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307" w:rsidRPr="00FE2293" w:rsidRDefault="00C55307" w:rsidP="00C55307">
      <w:pPr>
        <w:jc w:val="center"/>
        <w:rPr>
          <w:rFonts w:ascii="Arial" w:hAnsi="Arial" w:cs="Arial"/>
          <w:sz w:val="32"/>
          <w:szCs w:val="32"/>
        </w:rPr>
      </w:pPr>
    </w:p>
    <w:p w:rsidR="00C55307" w:rsidRDefault="00C55307" w:rsidP="00C55307">
      <w:pPr>
        <w:spacing w:after="0"/>
        <w:jc w:val="center"/>
        <w:rPr>
          <w:rFonts w:ascii="Times New Roman" w:hAnsi="Times New Roman"/>
          <w:sz w:val="24"/>
          <w:szCs w:val="24"/>
          <w:lang w:val="sr-Cyrl-CS"/>
        </w:rPr>
      </w:pPr>
      <w:r>
        <w:rPr>
          <w:rFonts w:ascii="Times New Roman" w:hAnsi="Times New Roman"/>
          <w:noProof/>
          <w:sz w:val="24"/>
          <w:szCs w:val="24"/>
        </w:rPr>
        <w:drawing>
          <wp:inline distT="0" distB="0" distL="0" distR="0">
            <wp:extent cx="628650" cy="1019175"/>
            <wp:effectExtent l="0" t="0" r="0" b="9525"/>
            <wp:docPr id="1" name="Picture 1" descr="Grb-Srbija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rbija_2004"/>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628650" cy="1019175"/>
                    </a:xfrm>
                    <a:prstGeom prst="rect">
                      <a:avLst/>
                    </a:prstGeom>
                    <a:noFill/>
                    <a:ln>
                      <a:noFill/>
                    </a:ln>
                  </pic:spPr>
                </pic:pic>
              </a:graphicData>
            </a:graphic>
          </wp:inline>
        </w:drawing>
      </w:r>
    </w:p>
    <w:p w:rsidR="00C55307" w:rsidRDefault="00C55307" w:rsidP="00C55307">
      <w:pPr>
        <w:spacing w:after="0"/>
        <w:jc w:val="center"/>
        <w:rPr>
          <w:rFonts w:ascii="Times New Roman" w:hAnsi="Times New Roman"/>
          <w:b/>
          <w:sz w:val="24"/>
          <w:szCs w:val="24"/>
          <w:lang w:val="sr-Cyrl-CS"/>
        </w:rPr>
      </w:pPr>
      <w:r>
        <w:rPr>
          <w:rFonts w:ascii="Times New Roman" w:hAnsi="Times New Roman"/>
          <w:b/>
          <w:sz w:val="24"/>
          <w:szCs w:val="24"/>
          <w:lang w:val="sr-Cyrl-CS"/>
        </w:rPr>
        <w:t>РЕПУБЛИКА СРБИЈА</w:t>
      </w:r>
    </w:p>
    <w:p w:rsidR="00C55307" w:rsidRDefault="00C55307" w:rsidP="00C55307">
      <w:pPr>
        <w:spacing w:after="0"/>
        <w:jc w:val="center"/>
        <w:rPr>
          <w:rFonts w:ascii="Times New Roman" w:hAnsi="Times New Roman"/>
          <w:b/>
          <w:bCs/>
          <w:iCs/>
          <w:sz w:val="24"/>
          <w:szCs w:val="24"/>
          <w:lang w:val="sr-Cyrl-CS"/>
        </w:rPr>
      </w:pPr>
      <w:r>
        <w:rPr>
          <w:rFonts w:ascii="Times New Roman" w:hAnsi="Times New Roman"/>
          <w:b/>
          <w:bCs/>
          <w:iCs/>
          <w:sz w:val="24"/>
          <w:szCs w:val="24"/>
          <w:lang w:val="sr-Cyrl-CS"/>
        </w:rPr>
        <w:t>МИНИСТАРСТВО ОМЛАДИНЕ И СПОРТА</w:t>
      </w:r>
    </w:p>
    <w:p w:rsidR="00C55307" w:rsidRDefault="00C55307" w:rsidP="00C55307">
      <w:pPr>
        <w:spacing w:after="0"/>
        <w:jc w:val="center"/>
        <w:rPr>
          <w:rFonts w:ascii="Times New Roman" w:hAnsi="Times New Roman"/>
          <w:b/>
          <w:bCs/>
          <w:iCs/>
          <w:sz w:val="24"/>
          <w:szCs w:val="24"/>
          <w:lang w:val="sr-Cyrl-CS"/>
        </w:rPr>
      </w:pPr>
      <w:r>
        <w:rPr>
          <w:rFonts w:ascii="Times New Roman" w:hAnsi="Times New Roman"/>
          <w:b/>
          <w:bCs/>
          <w:iCs/>
          <w:sz w:val="24"/>
          <w:szCs w:val="24"/>
          <w:lang w:val="sr-Cyrl-CS"/>
        </w:rPr>
        <w:t>Булевар Михајла Пупина број 2</w:t>
      </w:r>
    </w:p>
    <w:p w:rsidR="00C55307" w:rsidRDefault="00C55307" w:rsidP="00C55307">
      <w:pPr>
        <w:spacing w:after="0"/>
        <w:jc w:val="center"/>
        <w:rPr>
          <w:rFonts w:ascii="Times New Roman" w:hAnsi="Times New Roman"/>
          <w:b/>
          <w:bCs/>
          <w:iCs/>
          <w:sz w:val="24"/>
          <w:szCs w:val="24"/>
        </w:rPr>
      </w:pPr>
      <w:r>
        <w:rPr>
          <w:rFonts w:ascii="Times New Roman" w:hAnsi="Times New Roman"/>
          <w:b/>
          <w:bCs/>
          <w:iCs/>
          <w:sz w:val="24"/>
          <w:szCs w:val="24"/>
          <w:lang w:val="sr-Cyrl-CS"/>
        </w:rPr>
        <w:t>Нови Београд</w:t>
      </w:r>
    </w:p>
    <w:p w:rsidR="00CF7BC0" w:rsidRDefault="00CF7BC0" w:rsidP="00C55307">
      <w:pPr>
        <w:spacing w:after="0"/>
        <w:jc w:val="center"/>
        <w:rPr>
          <w:rFonts w:ascii="Times New Roman" w:hAnsi="Times New Roman"/>
          <w:b/>
          <w:bCs/>
          <w:iCs/>
          <w:sz w:val="24"/>
          <w:szCs w:val="24"/>
        </w:rPr>
      </w:pPr>
      <w:r>
        <w:rPr>
          <w:rFonts w:ascii="Times New Roman" w:hAnsi="Times New Roman"/>
          <w:b/>
          <w:bCs/>
          <w:iCs/>
          <w:sz w:val="24"/>
          <w:szCs w:val="24"/>
        </w:rPr>
        <w:t>И</w:t>
      </w:r>
    </w:p>
    <w:p w:rsidR="00CF7BC0" w:rsidRDefault="00CF7BC0" w:rsidP="00C55307">
      <w:pPr>
        <w:spacing w:after="0"/>
        <w:jc w:val="center"/>
        <w:rPr>
          <w:rFonts w:ascii="Times New Roman" w:hAnsi="Times New Roman"/>
          <w:b/>
          <w:bCs/>
          <w:iCs/>
          <w:sz w:val="24"/>
          <w:szCs w:val="24"/>
        </w:rPr>
      </w:pPr>
      <w:r>
        <w:rPr>
          <w:rFonts w:ascii="Times New Roman" w:hAnsi="Times New Roman"/>
          <w:b/>
          <w:bCs/>
          <w:iCs/>
          <w:sz w:val="24"/>
          <w:szCs w:val="24"/>
        </w:rPr>
        <w:t>ОШ Сретен Лазаревић, Прилике,</w:t>
      </w:r>
    </w:p>
    <w:p w:rsidR="00CF7BC0" w:rsidRPr="00CF7BC0" w:rsidRDefault="00CF7BC0" w:rsidP="00C55307">
      <w:pPr>
        <w:spacing w:after="0"/>
        <w:jc w:val="center"/>
        <w:rPr>
          <w:rFonts w:ascii="Arial" w:hAnsi="Arial" w:cs="Arial"/>
          <w:sz w:val="32"/>
          <w:szCs w:val="32"/>
        </w:rPr>
      </w:pPr>
      <w:r>
        <w:rPr>
          <w:rFonts w:ascii="Times New Roman" w:hAnsi="Times New Roman"/>
          <w:b/>
          <w:bCs/>
          <w:iCs/>
          <w:sz w:val="24"/>
          <w:szCs w:val="24"/>
        </w:rPr>
        <w:t xml:space="preserve"> </w:t>
      </w:r>
      <w:proofErr w:type="gramStart"/>
      <w:r>
        <w:rPr>
          <w:rFonts w:ascii="Times New Roman" w:hAnsi="Times New Roman"/>
          <w:b/>
          <w:bCs/>
          <w:iCs/>
          <w:sz w:val="24"/>
          <w:szCs w:val="24"/>
        </w:rPr>
        <w:t>општина</w:t>
      </w:r>
      <w:proofErr w:type="gramEnd"/>
      <w:r>
        <w:rPr>
          <w:rFonts w:ascii="Times New Roman" w:hAnsi="Times New Roman"/>
          <w:b/>
          <w:bCs/>
          <w:iCs/>
          <w:sz w:val="24"/>
          <w:szCs w:val="24"/>
        </w:rPr>
        <w:t xml:space="preserve"> Ивањица</w:t>
      </w:r>
    </w:p>
    <w:p w:rsidR="00C55307" w:rsidRDefault="00C55307" w:rsidP="00C55307">
      <w:pPr>
        <w:spacing w:after="0"/>
        <w:jc w:val="center"/>
        <w:rPr>
          <w:rFonts w:ascii="Times New Roman" w:hAnsi="Times New Roman"/>
          <w:sz w:val="24"/>
          <w:szCs w:val="24"/>
        </w:rPr>
      </w:pPr>
    </w:p>
    <w:p w:rsidR="00C55307" w:rsidRDefault="00C55307" w:rsidP="00C55307">
      <w:pPr>
        <w:shd w:val="clear" w:color="auto" w:fill="C6D9F1"/>
        <w:spacing w:after="0"/>
        <w:jc w:val="center"/>
        <w:rPr>
          <w:rFonts w:ascii="Times New Roman" w:hAnsi="Times New Roman"/>
          <w:sz w:val="24"/>
          <w:szCs w:val="24"/>
          <w:lang w:val="sr-Cyrl-CS"/>
        </w:rPr>
      </w:pPr>
      <w:r>
        <w:rPr>
          <w:rFonts w:ascii="Times New Roman" w:hAnsi="Times New Roman"/>
          <w:sz w:val="24"/>
          <w:szCs w:val="24"/>
        </w:rPr>
        <w:t>КОНКУРСНA ДОКУМЕНТАЦИЈA</w:t>
      </w:r>
    </w:p>
    <w:p w:rsidR="00C55307" w:rsidRDefault="00C55307" w:rsidP="00C55307">
      <w:pPr>
        <w:spacing w:after="0"/>
        <w:jc w:val="center"/>
        <w:rPr>
          <w:rFonts w:ascii="Times New Roman" w:hAnsi="Times New Roman"/>
          <w:sz w:val="24"/>
          <w:szCs w:val="24"/>
          <w:lang w:val="ru-RU"/>
        </w:rPr>
      </w:pPr>
    </w:p>
    <w:p w:rsidR="00C55307" w:rsidRDefault="00C55307" w:rsidP="00C55307">
      <w:pPr>
        <w:spacing w:after="0"/>
        <w:jc w:val="center"/>
        <w:rPr>
          <w:rFonts w:ascii="Times New Roman" w:hAnsi="Times New Roman"/>
          <w:sz w:val="24"/>
          <w:szCs w:val="24"/>
          <w:lang w:val="ru-RU"/>
        </w:rPr>
      </w:pPr>
    </w:p>
    <w:p w:rsidR="00C55307" w:rsidRDefault="00C55307" w:rsidP="00C55307">
      <w:pPr>
        <w:spacing w:after="0"/>
        <w:jc w:val="center"/>
        <w:rPr>
          <w:rFonts w:ascii="Times New Roman" w:hAnsi="Times New Roman"/>
          <w:b/>
          <w:bCs/>
          <w:i/>
          <w:iCs/>
          <w:sz w:val="24"/>
          <w:szCs w:val="24"/>
          <w:lang w:val="ru-RU"/>
        </w:rPr>
      </w:pPr>
      <w:r>
        <w:rPr>
          <w:rFonts w:ascii="Times New Roman" w:hAnsi="Times New Roman"/>
          <w:b/>
          <w:sz w:val="24"/>
          <w:szCs w:val="24"/>
          <w:lang w:val="ru-RU"/>
        </w:rPr>
        <w:t>ЗА</w:t>
      </w:r>
    </w:p>
    <w:p w:rsidR="00C55307" w:rsidRDefault="00C55307" w:rsidP="00C55307">
      <w:pPr>
        <w:spacing w:after="0"/>
        <w:jc w:val="center"/>
        <w:rPr>
          <w:rFonts w:ascii="Times New Roman" w:hAnsi="Times New Roman"/>
          <w:b/>
          <w:bCs/>
          <w:sz w:val="24"/>
          <w:szCs w:val="24"/>
        </w:rPr>
      </w:pPr>
      <w:r>
        <w:rPr>
          <w:rFonts w:ascii="Times New Roman" w:hAnsi="Times New Roman"/>
          <w:b/>
          <w:bCs/>
          <w:sz w:val="24"/>
          <w:szCs w:val="24"/>
        </w:rPr>
        <w:t>ЈАВН</w:t>
      </w:r>
      <w:r>
        <w:rPr>
          <w:rFonts w:ascii="Times New Roman" w:hAnsi="Times New Roman"/>
          <w:b/>
          <w:bCs/>
          <w:sz w:val="24"/>
          <w:szCs w:val="24"/>
          <w:lang w:val="sr-Cyrl-CS"/>
        </w:rPr>
        <w:t>У</w:t>
      </w:r>
      <w:r>
        <w:rPr>
          <w:rFonts w:ascii="Times New Roman" w:hAnsi="Times New Roman"/>
          <w:b/>
          <w:bCs/>
          <w:sz w:val="24"/>
          <w:szCs w:val="24"/>
        </w:rPr>
        <w:t xml:space="preserve"> НАБАВК</w:t>
      </w:r>
      <w:r>
        <w:rPr>
          <w:rFonts w:ascii="Times New Roman" w:hAnsi="Times New Roman"/>
          <w:b/>
          <w:bCs/>
          <w:sz w:val="24"/>
          <w:szCs w:val="24"/>
          <w:lang w:val="sr-Cyrl-CS"/>
        </w:rPr>
        <w:t xml:space="preserve">У РАДОВА </w:t>
      </w:r>
    </w:p>
    <w:p w:rsidR="007235C2" w:rsidRDefault="007235C2" w:rsidP="00C55307">
      <w:pPr>
        <w:spacing w:after="0"/>
        <w:jc w:val="center"/>
        <w:rPr>
          <w:rFonts w:ascii="Times New Roman" w:hAnsi="Times New Roman"/>
          <w:b/>
          <w:bCs/>
          <w:sz w:val="24"/>
          <w:szCs w:val="24"/>
        </w:rPr>
      </w:pPr>
      <w:r>
        <w:rPr>
          <w:rFonts w:ascii="Times New Roman" w:hAnsi="Times New Roman"/>
          <w:b/>
          <w:bCs/>
          <w:sz w:val="24"/>
          <w:szCs w:val="24"/>
        </w:rPr>
        <w:t xml:space="preserve">Завршетак спортско рекреативне балон сале </w:t>
      </w:r>
      <w:r w:rsidR="00685CC5">
        <w:rPr>
          <w:rFonts w:ascii="Times New Roman" w:hAnsi="Times New Roman"/>
          <w:b/>
          <w:bCs/>
          <w:sz w:val="24"/>
          <w:szCs w:val="24"/>
        </w:rPr>
        <w:t>при</w:t>
      </w:r>
      <w:r w:rsidR="00CF7BC0">
        <w:rPr>
          <w:rFonts w:ascii="Times New Roman" w:hAnsi="Times New Roman"/>
          <w:b/>
          <w:bCs/>
          <w:sz w:val="24"/>
          <w:szCs w:val="24"/>
        </w:rPr>
        <w:t xml:space="preserve"> ОШ </w:t>
      </w:r>
      <w:r>
        <w:rPr>
          <w:rFonts w:ascii="Times New Roman" w:hAnsi="Times New Roman"/>
          <w:b/>
          <w:bCs/>
          <w:sz w:val="24"/>
          <w:szCs w:val="24"/>
        </w:rPr>
        <w:t xml:space="preserve">Сретен Лазаревић, </w:t>
      </w:r>
    </w:p>
    <w:p w:rsidR="007235C2" w:rsidRDefault="00685CC5" w:rsidP="00C55307">
      <w:pPr>
        <w:spacing w:after="0"/>
        <w:jc w:val="center"/>
        <w:rPr>
          <w:rFonts w:ascii="Times New Roman" w:hAnsi="Times New Roman"/>
          <w:b/>
          <w:bCs/>
          <w:sz w:val="24"/>
          <w:szCs w:val="24"/>
        </w:rPr>
      </w:pPr>
      <w:r>
        <w:rPr>
          <w:rFonts w:ascii="Times New Roman" w:hAnsi="Times New Roman"/>
          <w:b/>
          <w:bCs/>
          <w:sz w:val="24"/>
          <w:szCs w:val="24"/>
        </w:rPr>
        <w:t>Прилике,</w:t>
      </w:r>
      <w:r w:rsidR="00F72964">
        <w:rPr>
          <w:rFonts w:ascii="Times New Roman" w:hAnsi="Times New Roman"/>
          <w:b/>
          <w:bCs/>
          <w:sz w:val="24"/>
          <w:szCs w:val="24"/>
        </w:rPr>
        <w:t xml:space="preserve"> </w:t>
      </w:r>
      <w:r w:rsidR="00CF7BC0">
        <w:rPr>
          <w:rFonts w:ascii="Times New Roman" w:hAnsi="Times New Roman"/>
          <w:b/>
          <w:bCs/>
          <w:sz w:val="24"/>
          <w:szCs w:val="24"/>
        </w:rPr>
        <w:t>оптшина Ивањица,</w:t>
      </w:r>
    </w:p>
    <w:p w:rsidR="00CF7BC0" w:rsidRDefault="00CF7BC0" w:rsidP="00C55307">
      <w:pPr>
        <w:spacing w:after="0"/>
        <w:jc w:val="center"/>
        <w:rPr>
          <w:rFonts w:ascii="Times New Roman" w:hAnsi="Times New Roman"/>
          <w:b/>
          <w:bCs/>
          <w:sz w:val="24"/>
          <w:szCs w:val="24"/>
        </w:rPr>
      </w:pPr>
      <w:proofErr w:type="gramStart"/>
      <w:r>
        <w:rPr>
          <w:rFonts w:ascii="Times New Roman" w:hAnsi="Times New Roman"/>
          <w:b/>
          <w:bCs/>
          <w:sz w:val="24"/>
          <w:szCs w:val="24"/>
        </w:rPr>
        <w:t>ради</w:t>
      </w:r>
      <w:proofErr w:type="gramEnd"/>
      <w:r>
        <w:rPr>
          <w:rFonts w:ascii="Times New Roman" w:hAnsi="Times New Roman"/>
          <w:b/>
          <w:bCs/>
          <w:sz w:val="24"/>
          <w:szCs w:val="24"/>
        </w:rPr>
        <w:t xml:space="preserve"> реализације програма Заврши започето</w:t>
      </w:r>
    </w:p>
    <w:p w:rsidR="00C55307" w:rsidRDefault="00C55307" w:rsidP="00C55307">
      <w:pPr>
        <w:spacing w:after="0"/>
        <w:jc w:val="center"/>
        <w:rPr>
          <w:rFonts w:ascii="Times New Roman" w:hAnsi="Times New Roman"/>
          <w:b/>
          <w:bCs/>
          <w:sz w:val="24"/>
          <w:szCs w:val="24"/>
        </w:rPr>
      </w:pPr>
      <w:r>
        <w:rPr>
          <w:rFonts w:ascii="Times New Roman" w:hAnsi="Times New Roman"/>
          <w:b/>
          <w:bCs/>
          <w:sz w:val="24"/>
          <w:szCs w:val="24"/>
          <w:lang w:val="sr-Cyrl-CS"/>
        </w:rPr>
        <w:t>ОТВОРЕНИ ПОСТУПАК</w:t>
      </w:r>
    </w:p>
    <w:p w:rsidR="00C55307" w:rsidRDefault="00C55307" w:rsidP="00C55307">
      <w:pPr>
        <w:spacing w:after="0"/>
        <w:jc w:val="center"/>
        <w:rPr>
          <w:rFonts w:ascii="Times New Roman" w:hAnsi="Times New Roman"/>
          <w:b/>
          <w:bCs/>
          <w:sz w:val="24"/>
          <w:szCs w:val="24"/>
        </w:rPr>
      </w:pPr>
    </w:p>
    <w:p w:rsidR="00C55307" w:rsidRPr="000E7E96" w:rsidRDefault="008F1B2B" w:rsidP="00C55307">
      <w:pPr>
        <w:spacing w:after="0"/>
        <w:jc w:val="center"/>
        <w:rPr>
          <w:rFonts w:ascii="Times New Roman" w:hAnsi="Times New Roman"/>
          <w:i/>
          <w:iCs/>
          <w:sz w:val="24"/>
          <w:szCs w:val="24"/>
        </w:rPr>
      </w:pPr>
      <w:r>
        <w:rPr>
          <w:rFonts w:ascii="Times New Roman" w:hAnsi="Times New Roman"/>
          <w:b/>
          <w:bCs/>
          <w:sz w:val="24"/>
          <w:szCs w:val="24"/>
        </w:rPr>
        <w:t xml:space="preserve"> ЈАВНА НАБАВКА </w:t>
      </w:r>
      <w:r w:rsidRPr="000E7E96">
        <w:rPr>
          <w:rFonts w:ascii="Times New Roman" w:hAnsi="Times New Roman"/>
          <w:b/>
          <w:bCs/>
          <w:sz w:val="24"/>
          <w:szCs w:val="24"/>
        </w:rPr>
        <w:t>број</w:t>
      </w:r>
      <w:r w:rsidR="0050245C">
        <w:rPr>
          <w:rFonts w:ascii="Times New Roman" w:hAnsi="Times New Roman"/>
          <w:b/>
          <w:bCs/>
          <w:sz w:val="24"/>
          <w:szCs w:val="24"/>
        </w:rPr>
        <w:t xml:space="preserve"> </w:t>
      </w:r>
      <w:r w:rsidR="00CF7BC0" w:rsidRPr="000E7E96">
        <w:rPr>
          <w:rFonts w:ascii="Times New Roman" w:hAnsi="Times New Roman"/>
          <w:b/>
          <w:bCs/>
          <w:sz w:val="24"/>
          <w:szCs w:val="24"/>
        </w:rPr>
        <w:t>1.3.</w:t>
      </w:r>
      <w:r w:rsidR="00694CDB" w:rsidRPr="000E7E96">
        <w:rPr>
          <w:rFonts w:ascii="Times New Roman" w:hAnsi="Times New Roman"/>
          <w:b/>
          <w:bCs/>
          <w:sz w:val="24"/>
          <w:szCs w:val="24"/>
        </w:rPr>
        <w:t>3</w:t>
      </w:r>
      <w:r w:rsidR="00C55307" w:rsidRPr="000E7E96">
        <w:rPr>
          <w:rFonts w:ascii="Times New Roman" w:hAnsi="Times New Roman"/>
          <w:b/>
          <w:bCs/>
          <w:sz w:val="24"/>
          <w:szCs w:val="24"/>
        </w:rPr>
        <w:t>/201</w:t>
      </w:r>
      <w:r w:rsidR="007235C2" w:rsidRPr="000E7E96">
        <w:rPr>
          <w:rFonts w:ascii="Times New Roman" w:hAnsi="Times New Roman"/>
          <w:b/>
          <w:bCs/>
          <w:sz w:val="24"/>
          <w:szCs w:val="24"/>
        </w:rPr>
        <w:t>7</w:t>
      </w:r>
    </w:p>
    <w:p w:rsidR="00C55307" w:rsidRDefault="00C55307" w:rsidP="00C55307">
      <w:pPr>
        <w:spacing w:after="0"/>
        <w:jc w:val="center"/>
        <w:rPr>
          <w:rFonts w:ascii="Times New Roman" w:hAnsi="Times New Roman"/>
          <w:i/>
          <w:iCs/>
          <w:sz w:val="24"/>
          <w:szCs w:val="24"/>
        </w:rPr>
      </w:pPr>
    </w:p>
    <w:p w:rsidR="00C55307" w:rsidRDefault="00C55307" w:rsidP="00C55307">
      <w:pPr>
        <w:spacing w:after="0"/>
        <w:jc w:val="center"/>
        <w:rPr>
          <w:rFonts w:ascii="Times New Roman" w:hAnsi="Times New Roman"/>
          <w:i/>
          <w:iCs/>
          <w:sz w:val="24"/>
          <w:szCs w:val="24"/>
        </w:rPr>
      </w:pPr>
    </w:p>
    <w:p w:rsidR="00C55307" w:rsidRDefault="00C55307" w:rsidP="00C55307">
      <w:pPr>
        <w:spacing w:after="0"/>
        <w:jc w:val="center"/>
        <w:rPr>
          <w:rFonts w:ascii="Times New Roman" w:hAnsi="Times New Roman"/>
          <w:i/>
          <w:iCs/>
          <w:sz w:val="24"/>
          <w:szCs w:val="24"/>
        </w:rPr>
      </w:pPr>
    </w:p>
    <w:p w:rsidR="00C55307" w:rsidRDefault="00C55307" w:rsidP="00C55307">
      <w:pPr>
        <w:spacing w:after="0"/>
        <w:jc w:val="center"/>
        <w:rPr>
          <w:rFonts w:ascii="Times New Roman" w:hAnsi="Times New Roman"/>
          <w:i/>
          <w:iCs/>
          <w:sz w:val="24"/>
          <w:szCs w:val="24"/>
        </w:rPr>
      </w:pPr>
    </w:p>
    <w:p w:rsidR="00C55307" w:rsidRDefault="00C55307" w:rsidP="00C55307">
      <w:pPr>
        <w:spacing w:after="0"/>
        <w:jc w:val="center"/>
        <w:rPr>
          <w:rFonts w:ascii="Times New Roman" w:hAnsi="Times New Roman"/>
          <w:i/>
          <w:iCs/>
          <w:sz w:val="24"/>
          <w:szCs w:val="24"/>
        </w:rPr>
      </w:pPr>
    </w:p>
    <w:p w:rsidR="00C55307" w:rsidRDefault="00C55307" w:rsidP="00C55307">
      <w:pPr>
        <w:spacing w:after="0"/>
        <w:jc w:val="center"/>
        <w:rPr>
          <w:rFonts w:ascii="Times New Roman" w:hAnsi="Times New Roman"/>
          <w:i/>
          <w:iCs/>
          <w:sz w:val="24"/>
          <w:szCs w:val="24"/>
        </w:rPr>
      </w:pPr>
    </w:p>
    <w:p w:rsidR="00C55307" w:rsidRDefault="00C55307" w:rsidP="00C55307">
      <w:pPr>
        <w:spacing w:after="0"/>
        <w:jc w:val="center"/>
        <w:rPr>
          <w:rFonts w:ascii="Times New Roman" w:hAnsi="Times New Roman"/>
          <w:i/>
          <w:iCs/>
          <w:sz w:val="24"/>
          <w:szCs w:val="24"/>
        </w:rPr>
      </w:pPr>
    </w:p>
    <w:p w:rsidR="00C55307" w:rsidRDefault="00C55307" w:rsidP="00C55307">
      <w:pPr>
        <w:spacing w:after="0"/>
        <w:jc w:val="center"/>
        <w:rPr>
          <w:rFonts w:ascii="Times New Roman" w:hAnsi="Times New Roman"/>
          <w:i/>
          <w:iCs/>
          <w:sz w:val="24"/>
          <w:szCs w:val="24"/>
        </w:rPr>
      </w:pPr>
    </w:p>
    <w:p w:rsidR="00C55307" w:rsidRDefault="00C55307" w:rsidP="00C55307">
      <w:pPr>
        <w:spacing w:after="0"/>
        <w:jc w:val="center"/>
        <w:rPr>
          <w:rFonts w:ascii="Times New Roman" w:hAnsi="Times New Roman"/>
          <w:i/>
          <w:iCs/>
          <w:sz w:val="24"/>
          <w:szCs w:val="24"/>
        </w:rPr>
      </w:pPr>
    </w:p>
    <w:p w:rsidR="00C55307" w:rsidRDefault="00C55307" w:rsidP="00C55307">
      <w:pPr>
        <w:spacing w:after="0"/>
        <w:jc w:val="center"/>
        <w:rPr>
          <w:rFonts w:ascii="Times New Roman" w:hAnsi="Times New Roman"/>
          <w:i/>
          <w:iCs/>
          <w:sz w:val="24"/>
          <w:szCs w:val="24"/>
        </w:rPr>
      </w:pPr>
    </w:p>
    <w:p w:rsidR="00C55307" w:rsidRDefault="00C55307" w:rsidP="00C55307">
      <w:pPr>
        <w:spacing w:after="0"/>
        <w:jc w:val="center"/>
        <w:rPr>
          <w:rFonts w:ascii="Times New Roman" w:hAnsi="Times New Roman"/>
          <w:i/>
          <w:iCs/>
          <w:sz w:val="24"/>
          <w:szCs w:val="24"/>
        </w:rPr>
      </w:pPr>
    </w:p>
    <w:p w:rsidR="00C55307" w:rsidRDefault="00C55307" w:rsidP="00C55307">
      <w:pPr>
        <w:spacing w:after="0"/>
        <w:jc w:val="center"/>
        <w:rPr>
          <w:rFonts w:ascii="Times New Roman" w:hAnsi="Times New Roman"/>
          <w:i/>
          <w:iCs/>
          <w:sz w:val="24"/>
          <w:szCs w:val="24"/>
        </w:rPr>
      </w:pPr>
    </w:p>
    <w:p w:rsidR="00C55307" w:rsidRDefault="00C55307" w:rsidP="00C55307">
      <w:pPr>
        <w:spacing w:after="0"/>
        <w:rPr>
          <w:rFonts w:ascii="Times New Roman" w:hAnsi="Times New Roman"/>
          <w:i/>
          <w:iCs/>
          <w:sz w:val="24"/>
          <w:szCs w:val="24"/>
        </w:rPr>
      </w:pPr>
    </w:p>
    <w:p w:rsidR="00C55307" w:rsidRDefault="00C55307" w:rsidP="00C55307">
      <w:pPr>
        <w:spacing w:after="0"/>
        <w:jc w:val="center"/>
        <w:rPr>
          <w:rFonts w:ascii="Times New Roman" w:hAnsi="Times New Roman"/>
          <w:i/>
          <w:iCs/>
          <w:sz w:val="24"/>
          <w:szCs w:val="24"/>
        </w:rPr>
      </w:pPr>
    </w:p>
    <w:p w:rsidR="00C55307" w:rsidRDefault="00C55307" w:rsidP="00C55307">
      <w:pPr>
        <w:spacing w:after="0"/>
        <w:jc w:val="center"/>
        <w:rPr>
          <w:rFonts w:ascii="Times New Roman" w:hAnsi="Times New Roman"/>
          <w:i/>
          <w:iCs/>
          <w:sz w:val="24"/>
          <w:szCs w:val="24"/>
        </w:rPr>
      </w:pPr>
    </w:p>
    <w:p w:rsidR="00C55307" w:rsidRDefault="003B343A" w:rsidP="00C55307">
      <w:pPr>
        <w:spacing w:after="0"/>
        <w:jc w:val="center"/>
        <w:rPr>
          <w:rFonts w:ascii="Times New Roman" w:hAnsi="Times New Roman"/>
          <w:b/>
          <w:bCs/>
          <w:sz w:val="24"/>
          <w:szCs w:val="24"/>
        </w:rPr>
      </w:pPr>
      <w:r>
        <w:rPr>
          <w:rFonts w:ascii="Times New Roman" w:hAnsi="Times New Roman"/>
          <w:b/>
          <w:iCs/>
          <w:sz w:val="24"/>
          <w:szCs w:val="24"/>
          <w:lang w:val="sr-Cyrl-CS"/>
        </w:rPr>
        <w:t>А</w:t>
      </w:r>
      <w:r w:rsidR="00CB3E14">
        <w:rPr>
          <w:rFonts w:ascii="Times New Roman" w:hAnsi="Times New Roman"/>
          <w:b/>
          <w:iCs/>
          <w:sz w:val="24"/>
          <w:szCs w:val="24"/>
          <w:lang w:val="sr-Cyrl-CS"/>
        </w:rPr>
        <w:t>прил</w:t>
      </w:r>
      <w:r w:rsidR="002D1890">
        <w:rPr>
          <w:rFonts w:ascii="Times New Roman" w:hAnsi="Times New Roman"/>
          <w:b/>
          <w:iCs/>
          <w:sz w:val="24"/>
          <w:szCs w:val="24"/>
          <w:lang w:val="sr-Cyrl-CS"/>
        </w:rPr>
        <w:t xml:space="preserve"> </w:t>
      </w:r>
      <w:r w:rsidR="00C55307">
        <w:rPr>
          <w:rFonts w:ascii="Times New Roman" w:hAnsi="Times New Roman"/>
          <w:b/>
          <w:bCs/>
          <w:sz w:val="24"/>
          <w:szCs w:val="24"/>
        </w:rPr>
        <w:t>201</w:t>
      </w:r>
      <w:r w:rsidR="007235C2">
        <w:rPr>
          <w:rFonts w:ascii="Times New Roman" w:hAnsi="Times New Roman"/>
          <w:b/>
          <w:bCs/>
          <w:sz w:val="24"/>
          <w:szCs w:val="24"/>
        </w:rPr>
        <w:t>7</w:t>
      </w:r>
      <w:r w:rsidR="00C55307">
        <w:rPr>
          <w:rFonts w:ascii="Times New Roman" w:hAnsi="Times New Roman"/>
          <w:b/>
          <w:bCs/>
          <w:sz w:val="24"/>
          <w:szCs w:val="24"/>
        </w:rPr>
        <w:t xml:space="preserve">. </w:t>
      </w:r>
      <w:proofErr w:type="gramStart"/>
      <w:r w:rsidR="00694CDB">
        <w:rPr>
          <w:rFonts w:ascii="Times New Roman" w:hAnsi="Times New Roman"/>
          <w:b/>
          <w:bCs/>
          <w:sz w:val="24"/>
          <w:szCs w:val="24"/>
        </w:rPr>
        <w:t>г</w:t>
      </w:r>
      <w:r w:rsidR="00C55307">
        <w:rPr>
          <w:rFonts w:ascii="Times New Roman" w:hAnsi="Times New Roman"/>
          <w:b/>
          <w:bCs/>
          <w:sz w:val="24"/>
          <w:szCs w:val="24"/>
        </w:rPr>
        <w:t>одине</w:t>
      </w:r>
      <w:proofErr w:type="gramEnd"/>
    </w:p>
    <w:p w:rsidR="00C55307" w:rsidRDefault="00C55307" w:rsidP="00C55307">
      <w:pPr>
        <w:spacing w:after="0"/>
        <w:jc w:val="both"/>
        <w:rPr>
          <w:rFonts w:ascii="Times New Roman" w:eastAsia="TimesNewRomanPSMT" w:hAnsi="Times New Roman"/>
          <w:sz w:val="24"/>
          <w:szCs w:val="24"/>
        </w:rPr>
      </w:pPr>
      <w:proofErr w:type="gramStart"/>
      <w:r>
        <w:rPr>
          <w:rFonts w:ascii="Times New Roman" w:eastAsia="TimesNewRomanPSMT" w:hAnsi="Times New Roman"/>
          <w:sz w:val="24"/>
          <w:szCs w:val="24"/>
        </w:rPr>
        <w:lastRenderedPageBreak/>
        <w:t>На основу чл.</w:t>
      </w:r>
      <w:proofErr w:type="gramEnd"/>
      <w:r>
        <w:rPr>
          <w:rFonts w:ascii="Times New Roman" w:eastAsia="TimesNewRomanPSMT" w:hAnsi="Times New Roman"/>
          <w:sz w:val="24"/>
          <w:szCs w:val="24"/>
        </w:rPr>
        <w:t xml:space="preserve"> 3</w:t>
      </w:r>
      <w:r>
        <w:rPr>
          <w:rFonts w:ascii="Times New Roman" w:eastAsia="TimesNewRomanPSMT" w:hAnsi="Times New Roman"/>
          <w:sz w:val="24"/>
          <w:szCs w:val="24"/>
          <w:lang w:val="sr-Cyrl-CS"/>
        </w:rPr>
        <w:t>2</w:t>
      </w:r>
      <w:r>
        <w:rPr>
          <w:rFonts w:ascii="Times New Roman" w:eastAsia="TimesNewRomanPSMT" w:hAnsi="Times New Roman"/>
          <w:sz w:val="24"/>
          <w:szCs w:val="24"/>
        </w:rPr>
        <w:t xml:space="preserve">. </w:t>
      </w:r>
      <w:proofErr w:type="gramStart"/>
      <w:r>
        <w:rPr>
          <w:rFonts w:ascii="Times New Roman" w:eastAsia="TimesNewRomanPSMT" w:hAnsi="Times New Roman"/>
          <w:sz w:val="24"/>
          <w:szCs w:val="24"/>
        </w:rPr>
        <w:t>и</w:t>
      </w:r>
      <w:proofErr w:type="gramEnd"/>
      <w:r>
        <w:rPr>
          <w:rFonts w:ascii="Times New Roman" w:eastAsia="TimesNewRomanPSMT" w:hAnsi="Times New Roman"/>
          <w:sz w:val="24"/>
          <w:szCs w:val="24"/>
        </w:rPr>
        <w:t xml:space="preserve"> 61. Закона о јавним набавкама („Сл</w:t>
      </w:r>
      <w:r w:rsidR="003C7C1E">
        <w:rPr>
          <w:rFonts w:ascii="Times New Roman" w:eastAsia="TimesNewRomanPSMT" w:hAnsi="Times New Roman"/>
          <w:sz w:val="24"/>
          <w:szCs w:val="24"/>
        </w:rPr>
        <w:t>ужбени</w:t>
      </w:r>
      <w:r>
        <w:rPr>
          <w:rFonts w:ascii="Times New Roman" w:eastAsia="TimesNewRomanPSMT" w:hAnsi="Times New Roman"/>
          <w:sz w:val="24"/>
          <w:szCs w:val="24"/>
        </w:rPr>
        <w:t xml:space="preserve"> гласник РС”</w:t>
      </w:r>
      <w:r>
        <w:rPr>
          <w:rFonts w:ascii="Times New Roman" w:eastAsia="TimesNewRomanPSMT" w:hAnsi="Times New Roman"/>
          <w:sz w:val="24"/>
          <w:szCs w:val="24"/>
          <w:lang w:val="sr-Cyrl-CS"/>
        </w:rPr>
        <w:t>,</w:t>
      </w:r>
      <w:r>
        <w:rPr>
          <w:rFonts w:ascii="Times New Roman" w:eastAsia="TimesNewRomanPSMT" w:hAnsi="Times New Roman"/>
          <w:sz w:val="24"/>
          <w:szCs w:val="24"/>
        </w:rPr>
        <w:t xml:space="preserve"> бр</w:t>
      </w:r>
      <w:r>
        <w:rPr>
          <w:rFonts w:ascii="Times New Roman" w:eastAsia="TimesNewRomanPSMT" w:hAnsi="Times New Roman"/>
          <w:sz w:val="24"/>
          <w:szCs w:val="24"/>
          <w:lang w:val="sr-Cyrl-CS"/>
        </w:rPr>
        <w:t>ој</w:t>
      </w:r>
      <w:r>
        <w:rPr>
          <w:rFonts w:ascii="Times New Roman" w:eastAsia="TimesNewRomanPSMT" w:hAnsi="Times New Roman"/>
          <w:sz w:val="24"/>
          <w:szCs w:val="24"/>
        </w:rPr>
        <w:t xml:space="preserve"> 124/2012</w:t>
      </w:r>
      <w:r w:rsidR="00FE2293">
        <w:rPr>
          <w:rFonts w:ascii="Times New Roman" w:eastAsia="TimesNewRomanPSMT" w:hAnsi="Times New Roman"/>
          <w:sz w:val="24"/>
          <w:szCs w:val="24"/>
        </w:rPr>
        <w:t xml:space="preserve">, </w:t>
      </w:r>
      <w:r w:rsidR="00EC3001">
        <w:rPr>
          <w:rFonts w:ascii="Times New Roman" w:eastAsia="TimesNewRomanPSMT" w:hAnsi="Times New Roman"/>
          <w:sz w:val="24"/>
          <w:szCs w:val="24"/>
        </w:rPr>
        <w:t>14/15</w:t>
      </w:r>
      <w:r w:rsidR="004720EE">
        <w:rPr>
          <w:rFonts w:ascii="Times New Roman" w:eastAsia="TimesNewRomanPSMT" w:hAnsi="Times New Roman"/>
          <w:sz w:val="24"/>
          <w:szCs w:val="24"/>
        </w:rPr>
        <w:t>и</w:t>
      </w:r>
      <w:r w:rsidR="00FE2293">
        <w:rPr>
          <w:rFonts w:ascii="Times New Roman" w:eastAsia="TimesNewRomanPSMT" w:hAnsi="Times New Roman"/>
          <w:sz w:val="24"/>
          <w:szCs w:val="24"/>
        </w:rPr>
        <w:t xml:space="preserve"> 68/15</w:t>
      </w:r>
      <w:r>
        <w:rPr>
          <w:rFonts w:ascii="Times New Roman" w:eastAsia="TimesNewRomanPSMT" w:hAnsi="Times New Roman"/>
          <w:sz w:val="24"/>
          <w:szCs w:val="24"/>
          <w:lang w:val="sr-Cyrl-CS"/>
        </w:rPr>
        <w:t>)</w:t>
      </w:r>
      <w:r>
        <w:rPr>
          <w:rFonts w:ascii="Times New Roman" w:eastAsia="TimesNewRomanPSMT" w:hAnsi="Times New Roman"/>
          <w:sz w:val="24"/>
          <w:szCs w:val="24"/>
        </w:rPr>
        <w:t xml:space="preserve"> у даљем тексту: Закон, чл</w:t>
      </w:r>
      <w:r w:rsidR="00FE2293">
        <w:rPr>
          <w:rFonts w:ascii="Times New Roman" w:eastAsia="TimesNewRomanPSMT" w:hAnsi="Times New Roman"/>
          <w:sz w:val="24"/>
          <w:szCs w:val="24"/>
        </w:rPr>
        <w:t>ана</w:t>
      </w:r>
      <w:r w:rsidR="00F72964">
        <w:rPr>
          <w:rFonts w:ascii="Times New Roman" w:eastAsia="TimesNewRomanPSMT" w:hAnsi="Times New Roman"/>
          <w:sz w:val="24"/>
          <w:szCs w:val="24"/>
        </w:rPr>
        <w:t xml:space="preserve"> </w:t>
      </w:r>
      <w:r>
        <w:rPr>
          <w:rFonts w:ascii="Times New Roman" w:eastAsia="TimesNewRomanPSMT" w:hAnsi="Times New Roman"/>
          <w:sz w:val="24"/>
          <w:szCs w:val="24"/>
          <w:lang w:val="sr-Cyrl-CS"/>
        </w:rPr>
        <w:t>2</w:t>
      </w:r>
      <w:r>
        <w:rPr>
          <w:rFonts w:ascii="Times New Roman" w:eastAsia="TimesNewRomanPSMT" w:hAnsi="Times New Roman"/>
          <w:sz w:val="24"/>
          <w:szCs w:val="24"/>
        </w:rPr>
        <w:t>. Правилника о обавезним елементима конкурсне документације у поступцима јавних набавки и начину доказивања испуњености услова („Сл. гласник РС” бр</w:t>
      </w:r>
      <w:r w:rsidR="00CF7BC0">
        <w:rPr>
          <w:rFonts w:ascii="Times New Roman" w:eastAsia="TimesNewRomanPSMT" w:hAnsi="Times New Roman"/>
          <w:sz w:val="24"/>
          <w:szCs w:val="24"/>
        </w:rPr>
        <w:t>ој 86/15</w:t>
      </w:r>
      <w:r>
        <w:rPr>
          <w:rFonts w:ascii="Times New Roman" w:eastAsia="TimesNewRomanPSMT" w:hAnsi="Times New Roman"/>
          <w:sz w:val="24"/>
          <w:szCs w:val="24"/>
        </w:rPr>
        <w:t xml:space="preserve">), </w:t>
      </w:r>
      <w:r w:rsidR="00CF7BC0">
        <w:rPr>
          <w:rFonts w:ascii="Times New Roman" w:eastAsia="TimesNewRomanPSMT" w:hAnsi="Times New Roman"/>
          <w:sz w:val="24"/>
          <w:szCs w:val="24"/>
        </w:rPr>
        <w:t xml:space="preserve">Одлуке о заједничком спровођењу поступка јавне набавке, заведена код министарства под бројем </w:t>
      </w:r>
      <w:r w:rsidR="00CF7BC0" w:rsidRPr="002F51A8">
        <w:rPr>
          <w:rFonts w:ascii="Times New Roman" w:hAnsi="Times New Roman"/>
          <w:sz w:val="24"/>
          <w:szCs w:val="24"/>
          <w:lang w:val="ru-RU"/>
        </w:rPr>
        <w:t>404-02-</w:t>
      </w:r>
      <w:r w:rsidR="00CF7BC0" w:rsidRPr="002F51A8">
        <w:rPr>
          <w:rFonts w:ascii="Times New Roman" w:hAnsi="Times New Roman"/>
          <w:sz w:val="24"/>
          <w:szCs w:val="24"/>
        </w:rPr>
        <w:t>11</w:t>
      </w:r>
      <w:r w:rsidR="00CF7BC0" w:rsidRPr="002F51A8">
        <w:rPr>
          <w:rFonts w:ascii="Times New Roman" w:hAnsi="Times New Roman"/>
          <w:sz w:val="24"/>
          <w:szCs w:val="24"/>
          <w:lang w:val="ru-RU"/>
        </w:rPr>
        <w:t>/</w:t>
      </w:r>
      <w:r w:rsidR="00CF7BC0" w:rsidRPr="002F51A8">
        <w:rPr>
          <w:rFonts w:ascii="Times New Roman" w:hAnsi="Times New Roman"/>
          <w:sz w:val="24"/>
          <w:szCs w:val="24"/>
        </w:rPr>
        <w:t>2</w:t>
      </w:r>
      <w:r w:rsidR="00CF7BC0" w:rsidRPr="002F51A8">
        <w:rPr>
          <w:rFonts w:ascii="Times New Roman" w:hAnsi="Times New Roman"/>
          <w:sz w:val="24"/>
          <w:szCs w:val="24"/>
          <w:lang w:val="ru-RU"/>
        </w:rPr>
        <w:t>/2017-0</w:t>
      </w:r>
      <w:r w:rsidR="00CF7BC0" w:rsidRPr="002F51A8">
        <w:rPr>
          <w:rFonts w:ascii="Times New Roman" w:hAnsi="Times New Roman"/>
          <w:sz w:val="24"/>
          <w:szCs w:val="24"/>
        </w:rPr>
        <w:t>8</w:t>
      </w:r>
      <w:r w:rsidR="00F72964">
        <w:rPr>
          <w:rFonts w:ascii="Times New Roman" w:hAnsi="Times New Roman"/>
          <w:sz w:val="24"/>
          <w:szCs w:val="24"/>
        </w:rPr>
        <w:t xml:space="preserve"> </w:t>
      </w:r>
      <w:r w:rsidR="00CF7BC0">
        <w:rPr>
          <w:rFonts w:ascii="Times New Roman" w:hAnsi="Times New Roman"/>
          <w:sz w:val="24"/>
          <w:szCs w:val="24"/>
          <w:lang w:val="sr-Cyrl-CS"/>
        </w:rPr>
        <w:t>а код школе под бројем 047</w:t>
      </w:r>
      <w:r w:rsidR="009877A8">
        <w:rPr>
          <w:rFonts w:ascii="Times New Roman" w:hAnsi="Times New Roman"/>
          <w:sz w:val="24"/>
          <w:szCs w:val="24"/>
        </w:rPr>
        <w:t>,</w:t>
      </w:r>
      <w:r w:rsidR="00CF7BC0">
        <w:rPr>
          <w:rFonts w:ascii="Times New Roman" w:hAnsi="Times New Roman"/>
          <w:sz w:val="24"/>
          <w:szCs w:val="24"/>
          <w:lang w:val="sr-Cyrl-CS"/>
        </w:rPr>
        <w:t xml:space="preserve"> об</w:t>
      </w:r>
      <w:r w:rsidR="00F72964">
        <w:rPr>
          <w:rFonts w:ascii="Times New Roman" w:hAnsi="Times New Roman"/>
          <w:sz w:val="24"/>
          <w:szCs w:val="24"/>
          <w:lang w:val="sr-Cyrl-RS"/>
        </w:rPr>
        <w:t>е</w:t>
      </w:r>
      <w:r w:rsidR="00CF7BC0">
        <w:rPr>
          <w:rFonts w:ascii="Times New Roman" w:hAnsi="Times New Roman"/>
          <w:sz w:val="24"/>
          <w:szCs w:val="24"/>
          <w:lang w:val="sr-Cyrl-CS"/>
        </w:rPr>
        <w:t xml:space="preserve"> од 24. марта 2017. године, </w:t>
      </w:r>
      <w:r>
        <w:rPr>
          <w:rFonts w:ascii="Times New Roman" w:hAnsi="Times New Roman"/>
          <w:sz w:val="24"/>
          <w:szCs w:val="24"/>
        </w:rPr>
        <w:t xml:space="preserve">Одлуке о покретању </w:t>
      </w:r>
      <w:r w:rsidR="00CF7BC0">
        <w:rPr>
          <w:rFonts w:ascii="Times New Roman" w:hAnsi="Times New Roman"/>
          <w:sz w:val="24"/>
          <w:szCs w:val="24"/>
        </w:rPr>
        <w:t xml:space="preserve">отвореног </w:t>
      </w:r>
      <w:r>
        <w:rPr>
          <w:rFonts w:ascii="Times New Roman" w:hAnsi="Times New Roman"/>
          <w:sz w:val="24"/>
          <w:szCs w:val="24"/>
        </w:rPr>
        <w:t xml:space="preserve">поступка јавне набавке број </w:t>
      </w:r>
      <w:r w:rsidR="00CF7BC0">
        <w:rPr>
          <w:rFonts w:ascii="Times New Roman" w:hAnsi="Times New Roman"/>
          <w:sz w:val="24"/>
          <w:szCs w:val="24"/>
          <w:lang w:val="sr-Cyrl-CS"/>
        </w:rPr>
        <w:t>404-02-11/3/2017-08</w:t>
      </w:r>
      <w:r w:rsidRPr="00CF7BC0">
        <w:rPr>
          <w:rFonts w:ascii="Times New Roman" w:hAnsi="Times New Roman"/>
          <w:sz w:val="24"/>
          <w:szCs w:val="24"/>
          <w:lang w:val="sr-Cyrl-CS"/>
        </w:rPr>
        <w:t xml:space="preserve">од </w:t>
      </w:r>
      <w:r w:rsidR="00CF7BC0" w:rsidRPr="00CF7BC0">
        <w:rPr>
          <w:rFonts w:ascii="Times New Roman" w:hAnsi="Times New Roman"/>
          <w:sz w:val="24"/>
          <w:szCs w:val="24"/>
          <w:lang w:val="sr-Cyrl-CS"/>
        </w:rPr>
        <w:t>27</w:t>
      </w:r>
      <w:r w:rsidRPr="00CF7BC0">
        <w:rPr>
          <w:rFonts w:ascii="Times New Roman" w:hAnsi="Times New Roman"/>
          <w:sz w:val="24"/>
          <w:szCs w:val="24"/>
          <w:lang w:val="sr-Cyrl-CS"/>
        </w:rPr>
        <w:t xml:space="preserve">. </w:t>
      </w:r>
      <w:r w:rsidR="00CF7BC0" w:rsidRPr="00CF7BC0">
        <w:rPr>
          <w:rFonts w:ascii="Times New Roman" w:hAnsi="Times New Roman"/>
          <w:sz w:val="24"/>
          <w:szCs w:val="24"/>
          <w:lang w:val="sr-Cyrl-CS"/>
        </w:rPr>
        <w:t>марта</w:t>
      </w:r>
      <w:r w:rsidRPr="00CF7BC0">
        <w:rPr>
          <w:rFonts w:ascii="Times New Roman" w:hAnsi="Times New Roman"/>
          <w:sz w:val="24"/>
          <w:szCs w:val="24"/>
          <w:lang w:val="sr-Cyrl-CS"/>
        </w:rPr>
        <w:t xml:space="preserve"> 201</w:t>
      </w:r>
      <w:r w:rsidR="00CF7BC0" w:rsidRPr="00CF7BC0">
        <w:rPr>
          <w:rFonts w:ascii="Times New Roman" w:hAnsi="Times New Roman"/>
          <w:sz w:val="24"/>
          <w:szCs w:val="24"/>
          <w:lang w:val="sr-Cyrl-CS"/>
        </w:rPr>
        <w:t>7</w:t>
      </w:r>
      <w:r w:rsidRPr="00CF7BC0">
        <w:rPr>
          <w:rFonts w:ascii="Times New Roman" w:hAnsi="Times New Roman"/>
          <w:sz w:val="24"/>
          <w:szCs w:val="24"/>
          <w:lang w:val="sr-Cyrl-CS"/>
        </w:rPr>
        <w:t xml:space="preserve">. године </w:t>
      </w:r>
      <w:r w:rsidRPr="00CF7BC0">
        <w:rPr>
          <w:rFonts w:ascii="Times New Roman" w:hAnsi="Times New Roman"/>
          <w:sz w:val="24"/>
          <w:szCs w:val="24"/>
        </w:rPr>
        <w:t xml:space="preserve">и Решења о образовању </w:t>
      </w:r>
      <w:r w:rsidRPr="00CF7BC0">
        <w:rPr>
          <w:rFonts w:ascii="Times New Roman" w:hAnsi="Times New Roman"/>
          <w:sz w:val="24"/>
          <w:szCs w:val="24"/>
          <w:lang w:val="sr-Cyrl-CS"/>
        </w:rPr>
        <w:t>К</w:t>
      </w:r>
      <w:r w:rsidRPr="00CF7BC0">
        <w:rPr>
          <w:rFonts w:ascii="Times New Roman" w:hAnsi="Times New Roman"/>
          <w:sz w:val="24"/>
          <w:szCs w:val="24"/>
        </w:rPr>
        <w:t>омисије за јавну набавку</w:t>
      </w:r>
      <w:r w:rsidRPr="00CF7BC0">
        <w:rPr>
          <w:rFonts w:ascii="Times New Roman" w:hAnsi="Times New Roman"/>
          <w:sz w:val="24"/>
          <w:szCs w:val="24"/>
          <w:lang w:val="sr-Cyrl-CS"/>
        </w:rPr>
        <w:t xml:space="preserve"> 404-02-1</w:t>
      </w:r>
      <w:r w:rsidR="00CF7BC0" w:rsidRPr="00CF7BC0">
        <w:rPr>
          <w:rFonts w:ascii="Times New Roman" w:hAnsi="Times New Roman"/>
          <w:sz w:val="24"/>
          <w:szCs w:val="24"/>
          <w:lang w:val="sr-Cyrl-CS"/>
        </w:rPr>
        <w:t>1</w:t>
      </w:r>
      <w:r w:rsidR="00FE2293" w:rsidRPr="00CF7BC0">
        <w:rPr>
          <w:rFonts w:ascii="Times New Roman" w:hAnsi="Times New Roman"/>
          <w:sz w:val="24"/>
          <w:szCs w:val="24"/>
          <w:lang w:val="sr-Cyrl-CS"/>
        </w:rPr>
        <w:t>/4/</w:t>
      </w:r>
      <w:r w:rsidRPr="00CF7BC0">
        <w:rPr>
          <w:rFonts w:ascii="Times New Roman" w:hAnsi="Times New Roman"/>
          <w:sz w:val="24"/>
          <w:szCs w:val="24"/>
          <w:lang w:val="sr-Cyrl-CS"/>
        </w:rPr>
        <w:t>201</w:t>
      </w:r>
      <w:r w:rsidR="00CF7BC0" w:rsidRPr="00CF7BC0">
        <w:rPr>
          <w:rFonts w:ascii="Times New Roman" w:hAnsi="Times New Roman"/>
          <w:sz w:val="24"/>
          <w:szCs w:val="24"/>
          <w:lang w:val="sr-Cyrl-CS"/>
        </w:rPr>
        <w:t>7</w:t>
      </w:r>
      <w:r w:rsidR="008F1B2B" w:rsidRPr="00CF7BC0">
        <w:rPr>
          <w:rFonts w:ascii="Times New Roman" w:hAnsi="Times New Roman"/>
          <w:sz w:val="24"/>
          <w:szCs w:val="24"/>
          <w:lang w:val="sr-Cyrl-CS"/>
        </w:rPr>
        <w:t>-0</w:t>
      </w:r>
      <w:r w:rsidR="00CF7BC0" w:rsidRPr="00CF7BC0">
        <w:rPr>
          <w:rFonts w:ascii="Times New Roman" w:hAnsi="Times New Roman"/>
          <w:sz w:val="24"/>
          <w:szCs w:val="24"/>
          <w:lang w:val="sr-Cyrl-CS"/>
        </w:rPr>
        <w:t>8</w:t>
      </w:r>
      <w:r w:rsidR="008F1B2B" w:rsidRPr="00CF7BC0">
        <w:rPr>
          <w:rFonts w:ascii="Times New Roman" w:hAnsi="Times New Roman"/>
          <w:sz w:val="24"/>
          <w:szCs w:val="24"/>
          <w:lang w:val="sr-Cyrl-CS"/>
        </w:rPr>
        <w:t xml:space="preserve"> од </w:t>
      </w:r>
      <w:r w:rsidR="00CF7BC0" w:rsidRPr="00CF7BC0">
        <w:rPr>
          <w:rFonts w:ascii="Times New Roman" w:hAnsi="Times New Roman"/>
          <w:sz w:val="24"/>
          <w:szCs w:val="24"/>
          <w:lang w:val="sr-Cyrl-CS"/>
        </w:rPr>
        <w:t>27</w:t>
      </w:r>
      <w:r w:rsidRPr="00CF7BC0">
        <w:rPr>
          <w:rFonts w:ascii="Times New Roman" w:hAnsi="Times New Roman"/>
          <w:sz w:val="24"/>
          <w:szCs w:val="24"/>
          <w:lang w:val="sr-Cyrl-CS"/>
        </w:rPr>
        <w:t>.</w:t>
      </w:r>
      <w:r w:rsidR="00CF7BC0" w:rsidRPr="00CF7BC0">
        <w:rPr>
          <w:rFonts w:ascii="Times New Roman" w:hAnsi="Times New Roman"/>
          <w:sz w:val="24"/>
          <w:szCs w:val="24"/>
          <w:lang w:val="sr-Cyrl-CS"/>
        </w:rPr>
        <w:t xml:space="preserve"> марта</w:t>
      </w:r>
      <w:r w:rsidRPr="00CF7BC0">
        <w:rPr>
          <w:rFonts w:ascii="Times New Roman" w:hAnsi="Times New Roman"/>
          <w:sz w:val="24"/>
          <w:szCs w:val="24"/>
          <w:lang w:val="sr-Cyrl-CS"/>
        </w:rPr>
        <w:t xml:space="preserve"> 201</w:t>
      </w:r>
      <w:r w:rsidR="00CF7BC0" w:rsidRPr="00CF7BC0">
        <w:rPr>
          <w:rFonts w:ascii="Times New Roman" w:hAnsi="Times New Roman"/>
          <w:sz w:val="24"/>
          <w:szCs w:val="24"/>
          <w:lang w:val="sr-Cyrl-CS"/>
        </w:rPr>
        <w:t>7</w:t>
      </w:r>
      <w:r w:rsidRPr="00CF7BC0">
        <w:rPr>
          <w:rFonts w:ascii="Times New Roman" w:hAnsi="Times New Roman"/>
          <w:sz w:val="24"/>
          <w:szCs w:val="24"/>
          <w:lang w:val="sr-Cyrl-CS"/>
        </w:rPr>
        <w:t>. године</w:t>
      </w:r>
      <w:r>
        <w:rPr>
          <w:rFonts w:ascii="Times New Roman" w:hAnsi="Times New Roman"/>
          <w:sz w:val="24"/>
          <w:szCs w:val="24"/>
        </w:rPr>
        <w:t>, припремљена је:</w:t>
      </w:r>
    </w:p>
    <w:p w:rsidR="00C55307" w:rsidRPr="00FC36B0" w:rsidRDefault="00C55307" w:rsidP="00C55307">
      <w:pPr>
        <w:shd w:val="clear" w:color="auto" w:fill="C6D9F1"/>
        <w:spacing w:after="0"/>
        <w:jc w:val="center"/>
        <w:rPr>
          <w:rFonts w:ascii="Times New Roman" w:eastAsia="TimesNewRomanPS-BoldMT" w:hAnsi="Times New Roman"/>
          <w:b/>
          <w:bCs/>
          <w:sz w:val="24"/>
          <w:szCs w:val="24"/>
        </w:rPr>
      </w:pPr>
      <w:r>
        <w:rPr>
          <w:rFonts w:ascii="Times New Roman" w:eastAsia="TimesNewRomanPS-BoldMT" w:hAnsi="Times New Roman"/>
          <w:b/>
          <w:bCs/>
          <w:sz w:val="24"/>
          <w:szCs w:val="24"/>
        </w:rPr>
        <w:t>КОНКУРСНА ДОКУМЕНТАЦИЈА</w:t>
      </w:r>
    </w:p>
    <w:p w:rsidR="00FC36B0" w:rsidRPr="00FC36B0" w:rsidRDefault="00FE2293" w:rsidP="00FC36B0">
      <w:pPr>
        <w:shd w:val="clear" w:color="auto" w:fill="C6D9F1"/>
        <w:spacing w:after="0"/>
        <w:jc w:val="center"/>
        <w:rPr>
          <w:rFonts w:ascii="Times New Roman" w:eastAsia="TimesNewRomanPS-BoldMT" w:hAnsi="Times New Roman"/>
          <w:b/>
          <w:bCs/>
          <w:sz w:val="24"/>
          <w:szCs w:val="24"/>
        </w:rPr>
      </w:pPr>
      <w:r w:rsidRPr="00FC36B0">
        <w:rPr>
          <w:rFonts w:ascii="Times New Roman" w:eastAsia="TimesNewRomanPS-BoldMT" w:hAnsi="Times New Roman"/>
          <w:b/>
          <w:bCs/>
          <w:sz w:val="24"/>
          <w:szCs w:val="24"/>
        </w:rPr>
        <w:t xml:space="preserve">У ОТВОРЕНОМ ПОСТУПКУ ЗА </w:t>
      </w:r>
      <w:r>
        <w:rPr>
          <w:rFonts w:ascii="Times New Roman" w:eastAsia="TimesNewRomanPS-BoldMT" w:hAnsi="Times New Roman"/>
          <w:b/>
          <w:bCs/>
          <w:sz w:val="24"/>
          <w:szCs w:val="24"/>
        </w:rPr>
        <w:t xml:space="preserve">ЈАВНУ НАБАВКУ </w:t>
      </w:r>
      <w:r w:rsidRPr="00FC36B0">
        <w:rPr>
          <w:rFonts w:ascii="Times New Roman" w:eastAsia="TimesNewRomanPS-BoldMT" w:hAnsi="Times New Roman"/>
          <w:b/>
          <w:bCs/>
          <w:sz w:val="24"/>
          <w:szCs w:val="24"/>
        </w:rPr>
        <w:t xml:space="preserve">РАДОВА </w:t>
      </w:r>
      <w:r>
        <w:rPr>
          <w:rFonts w:ascii="Times New Roman" w:eastAsia="TimesNewRomanPS-BoldMT" w:hAnsi="Times New Roman"/>
          <w:b/>
          <w:bCs/>
          <w:sz w:val="24"/>
          <w:szCs w:val="24"/>
        </w:rPr>
        <w:t>–</w:t>
      </w:r>
      <w:r w:rsidR="00FC36B0" w:rsidRPr="00FC36B0">
        <w:rPr>
          <w:rFonts w:ascii="Times New Roman" w:eastAsia="TimesNewRomanPS-BoldMT" w:hAnsi="Times New Roman"/>
          <w:b/>
          <w:bCs/>
          <w:sz w:val="24"/>
          <w:szCs w:val="24"/>
        </w:rPr>
        <w:t xml:space="preserve">ЗАВРШЕТАК СПОРТСКО РЕКРЕАТИВНЕ БАЛОН САЛЕ </w:t>
      </w:r>
      <w:r w:rsidR="00685CC5">
        <w:rPr>
          <w:rFonts w:ascii="Times New Roman" w:eastAsia="TimesNewRomanPS-BoldMT" w:hAnsi="Times New Roman"/>
          <w:b/>
          <w:bCs/>
          <w:sz w:val="24"/>
          <w:szCs w:val="24"/>
        </w:rPr>
        <w:t>ПРИ</w:t>
      </w:r>
      <w:r w:rsidR="00CF7BC0">
        <w:rPr>
          <w:rFonts w:ascii="Times New Roman" w:eastAsia="TimesNewRomanPS-BoldMT" w:hAnsi="Times New Roman"/>
          <w:b/>
          <w:bCs/>
          <w:sz w:val="24"/>
          <w:szCs w:val="24"/>
        </w:rPr>
        <w:t xml:space="preserve"> ОШ СРЕТЕН ЛАЗАРЕВИЋ</w:t>
      </w:r>
      <w:r w:rsidR="00FC36B0" w:rsidRPr="00FC36B0">
        <w:rPr>
          <w:rFonts w:ascii="Times New Roman" w:eastAsia="TimesNewRomanPS-BoldMT" w:hAnsi="Times New Roman"/>
          <w:b/>
          <w:bCs/>
          <w:sz w:val="24"/>
          <w:szCs w:val="24"/>
        </w:rPr>
        <w:t xml:space="preserve">, </w:t>
      </w:r>
    </w:p>
    <w:p w:rsidR="00CF7BC0" w:rsidRDefault="00685CC5" w:rsidP="00C55307">
      <w:pPr>
        <w:shd w:val="clear" w:color="auto" w:fill="C6D9F1"/>
        <w:spacing w:after="0"/>
        <w:jc w:val="center"/>
        <w:rPr>
          <w:rFonts w:ascii="Times New Roman" w:eastAsia="TimesNewRomanPS-BoldMT" w:hAnsi="Times New Roman"/>
          <w:b/>
          <w:bCs/>
          <w:sz w:val="24"/>
          <w:szCs w:val="24"/>
        </w:rPr>
      </w:pPr>
      <w:r>
        <w:rPr>
          <w:rFonts w:ascii="Times New Roman" w:eastAsia="TimesNewRomanPS-BoldMT" w:hAnsi="Times New Roman"/>
          <w:b/>
          <w:bCs/>
          <w:sz w:val="24"/>
          <w:szCs w:val="24"/>
        </w:rPr>
        <w:t>ПРИЛИКЕ,</w:t>
      </w:r>
      <w:r w:rsidR="00CF7BC0">
        <w:rPr>
          <w:rFonts w:ascii="Times New Roman" w:eastAsia="TimesNewRomanPS-BoldMT" w:hAnsi="Times New Roman"/>
          <w:b/>
          <w:bCs/>
          <w:sz w:val="24"/>
          <w:szCs w:val="24"/>
        </w:rPr>
        <w:t xml:space="preserve"> ОПШТИНА ИВАЊИЦА, </w:t>
      </w:r>
    </w:p>
    <w:p w:rsidR="00CF7BC0" w:rsidRDefault="00CF7BC0" w:rsidP="00C55307">
      <w:pPr>
        <w:shd w:val="clear" w:color="auto" w:fill="C6D9F1"/>
        <w:spacing w:after="0"/>
        <w:jc w:val="center"/>
        <w:rPr>
          <w:rFonts w:ascii="Times New Roman" w:eastAsia="TimesNewRomanPS-BoldMT" w:hAnsi="Times New Roman"/>
          <w:b/>
          <w:bCs/>
          <w:sz w:val="24"/>
          <w:szCs w:val="24"/>
        </w:rPr>
      </w:pPr>
      <w:r>
        <w:rPr>
          <w:rFonts w:ascii="Times New Roman" w:eastAsia="TimesNewRomanPS-BoldMT" w:hAnsi="Times New Roman"/>
          <w:b/>
          <w:bCs/>
          <w:sz w:val="24"/>
          <w:szCs w:val="24"/>
        </w:rPr>
        <w:t>РАДИ РЕАЛИЗАЦИЈЕ ПРОГРАМА ЗАВРШИ ЗАПОЧЕТО</w:t>
      </w:r>
    </w:p>
    <w:p w:rsidR="00C55307" w:rsidRPr="000E7E96" w:rsidRDefault="00FE2293" w:rsidP="00C55307">
      <w:pPr>
        <w:shd w:val="clear" w:color="auto" w:fill="C6D9F1"/>
        <w:spacing w:after="0"/>
        <w:jc w:val="center"/>
        <w:rPr>
          <w:rFonts w:ascii="Times New Roman" w:eastAsia="TimesNewRomanPS-BoldMT" w:hAnsi="Times New Roman"/>
          <w:b/>
          <w:bCs/>
          <w:sz w:val="24"/>
          <w:szCs w:val="24"/>
        </w:rPr>
      </w:pPr>
      <w:r>
        <w:rPr>
          <w:rFonts w:ascii="Times New Roman" w:eastAsia="TimesNewRomanPS-BoldMT" w:hAnsi="Times New Roman"/>
          <w:b/>
          <w:bCs/>
          <w:sz w:val="24"/>
          <w:szCs w:val="24"/>
        </w:rPr>
        <w:t>ЈАВНА Н</w:t>
      </w:r>
      <w:r w:rsidRPr="00FC36B0">
        <w:rPr>
          <w:rFonts w:ascii="Times New Roman" w:eastAsia="TimesNewRomanPS-BoldMT" w:hAnsi="Times New Roman"/>
          <w:b/>
          <w:bCs/>
          <w:sz w:val="24"/>
          <w:szCs w:val="24"/>
        </w:rPr>
        <w:t>АБАВКА</w:t>
      </w:r>
      <w:r w:rsidR="00F72964">
        <w:rPr>
          <w:rFonts w:ascii="Times New Roman" w:eastAsia="TimesNewRomanPS-BoldMT" w:hAnsi="Times New Roman"/>
          <w:b/>
          <w:bCs/>
          <w:sz w:val="24"/>
          <w:szCs w:val="24"/>
          <w:lang w:val="sr-Cyrl-RS"/>
        </w:rPr>
        <w:t xml:space="preserve"> </w:t>
      </w:r>
      <w:r w:rsidRPr="000E7E96">
        <w:rPr>
          <w:rFonts w:ascii="Times New Roman" w:eastAsia="TimesNewRomanPS-BoldMT" w:hAnsi="Times New Roman"/>
          <w:b/>
          <w:bCs/>
          <w:sz w:val="24"/>
          <w:szCs w:val="24"/>
        </w:rPr>
        <w:t>БРОЈ</w:t>
      </w:r>
      <w:r w:rsidR="00F72964">
        <w:rPr>
          <w:rFonts w:ascii="Times New Roman" w:eastAsia="TimesNewRomanPS-BoldMT" w:hAnsi="Times New Roman"/>
          <w:b/>
          <w:bCs/>
          <w:sz w:val="24"/>
          <w:szCs w:val="24"/>
          <w:lang w:val="sr-Cyrl-RS"/>
        </w:rPr>
        <w:t xml:space="preserve"> </w:t>
      </w:r>
      <w:r w:rsidR="00CF7BC0" w:rsidRPr="000E7E96">
        <w:rPr>
          <w:rFonts w:ascii="Times New Roman" w:eastAsia="TimesNewRomanPS-BoldMT" w:hAnsi="Times New Roman"/>
          <w:b/>
          <w:bCs/>
          <w:sz w:val="24"/>
          <w:szCs w:val="24"/>
        </w:rPr>
        <w:t>1.3.</w:t>
      </w:r>
      <w:r w:rsidRPr="000E7E96">
        <w:rPr>
          <w:rFonts w:ascii="Times New Roman" w:eastAsia="TimesNewRomanPS-BoldMT" w:hAnsi="Times New Roman"/>
          <w:b/>
          <w:bCs/>
          <w:sz w:val="24"/>
          <w:szCs w:val="24"/>
        </w:rPr>
        <w:t>3/201</w:t>
      </w:r>
      <w:r w:rsidR="00FC36B0" w:rsidRPr="000E7E96">
        <w:rPr>
          <w:rFonts w:ascii="Times New Roman" w:eastAsia="TimesNewRomanPS-BoldMT" w:hAnsi="Times New Roman"/>
          <w:b/>
          <w:bCs/>
          <w:sz w:val="24"/>
          <w:szCs w:val="24"/>
        </w:rPr>
        <w:t>7</w:t>
      </w:r>
    </w:p>
    <w:p w:rsidR="00C55307" w:rsidRDefault="00C55307" w:rsidP="00C55307">
      <w:pPr>
        <w:shd w:val="clear" w:color="auto" w:fill="C6D9F1"/>
        <w:spacing w:after="0"/>
        <w:jc w:val="center"/>
        <w:rPr>
          <w:rFonts w:ascii="Times New Roman" w:eastAsia="TimesNewRomanPS-BoldMT" w:hAnsi="Times New Roman"/>
          <w:b/>
          <w:bCs/>
          <w:sz w:val="24"/>
          <w:szCs w:val="24"/>
        </w:rPr>
      </w:pPr>
    </w:p>
    <w:p w:rsidR="00FE2293" w:rsidRPr="00FE2293" w:rsidRDefault="00FE2293" w:rsidP="00FE2293">
      <w:pPr>
        <w:spacing w:after="0"/>
        <w:jc w:val="both"/>
        <w:rPr>
          <w:rFonts w:ascii="Times New Roman" w:eastAsia="TimesNewRomanPSMT" w:hAnsi="Times New Roman"/>
          <w:sz w:val="24"/>
          <w:szCs w:val="24"/>
          <w:lang w:val="sr-Cyrl-CS"/>
        </w:rPr>
      </w:pPr>
      <w:r w:rsidRPr="00FE2293">
        <w:rPr>
          <w:rFonts w:ascii="Times New Roman" w:eastAsia="TimesNewRomanPSMT" w:hAnsi="Times New Roman"/>
          <w:sz w:val="24"/>
          <w:szCs w:val="24"/>
        </w:rPr>
        <w:t>Конкурсна документација садржи:</w:t>
      </w:r>
    </w:p>
    <w:tbl>
      <w:tblPr>
        <w:tblW w:w="0" w:type="auto"/>
        <w:tblInd w:w="-30" w:type="dxa"/>
        <w:tblLayout w:type="fixed"/>
        <w:tblLook w:val="04A0" w:firstRow="1" w:lastRow="0" w:firstColumn="1" w:lastColumn="0" w:noHBand="0" w:noVBand="1"/>
      </w:tblPr>
      <w:tblGrid>
        <w:gridCol w:w="1668"/>
        <w:gridCol w:w="6014"/>
        <w:gridCol w:w="1620"/>
      </w:tblGrid>
      <w:tr w:rsidR="00FE2293" w:rsidRPr="00FE2293" w:rsidTr="00FE2293">
        <w:tc>
          <w:tcPr>
            <w:tcW w:w="1668" w:type="dxa"/>
            <w:hideMark/>
          </w:tcPr>
          <w:p w:rsidR="00FE2293" w:rsidRPr="00FE2293" w:rsidRDefault="00FE2293" w:rsidP="00FE2293">
            <w:pPr>
              <w:suppressAutoHyphens/>
              <w:spacing w:after="0" w:line="100" w:lineRule="atLeast"/>
              <w:jc w:val="both"/>
              <w:rPr>
                <w:rFonts w:ascii="Times New Roman" w:eastAsia="TimesNewRomanPSMT" w:hAnsi="Times New Roman"/>
                <w:b/>
                <w:color w:val="000000"/>
                <w:kern w:val="2"/>
                <w:sz w:val="24"/>
                <w:szCs w:val="24"/>
                <w:lang w:eastAsia="ar-SA"/>
              </w:rPr>
            </w:pPr>
            <w:r w:rsidRPr="00FE2293">
              <w:rPr>
                <w:rFonts w:ascii="Times New Roman" w:eastAsia="TimesNewRomanPSMT" w:hAnsi="Times New Roman"/>
                <w:b/>
                <w:color w:val="000000"/>
                <w:kern w:val="2"/>
                <w:sz w:val="24"/>
                <w:szCs w:val="24"/>
                <w:lang w:eastAsia="ar-SA"/>
              </w:rPr>
              <w:t xml:space="preserve">Поглавље                </w:t>
            </w:r>
          </w:p>
        </w:tc>
        <w:tc>
          <w:tcPr>
            <w:tcW w:w="6014" w:type="dxa"/>
            <w:hideMark/>
          </w:tcPr>
          <w:p w:rsidR="00FE2293" w:rsidRPr="00FE2293" w:rsidRDefault="00FE2293" w:rsidP="00FE2293">
            <w:pPr>
              <w:suppressAutoHyphens/>
              <w:spacing w:after="0" w:line="100" w:lineRule="atLeast"/>
              <w:rPr>
                <w:rFonts w:ascii="Times New Roman" w:eastAsia="TimesNewRomanPSMT" w:hAnsi="Times New Roman"/>
                <w:b/>
                <w:color w:val="000000"/>
                <w:kern w:val="2"/>
                <w:sz w:val="24"/>
                <w:szCs w:val="24"/>
                <w:lang w:eastAsia="ar-SA"/>
              </w:rPr>
            </w:pPr>
            <w:r w:rsidRPr="00FE2293">
              <w:rPr>
                <w:rFonts w:ascii="Times New Roman" w:eastAsia="TimesNewRomanPSMT" w:hAnsi="Times New Roman"/>
                <w:b/>
                <w:color w:val="000000"/>
                <w:kern w:val="2"/>
                <w:sz w:val="24"/>
                <w:szCs w:val="24"/>
                <w:lang w:eastAsia="ar-SA"/>
              </w:rPr>
              <w:t>Назив поглавља</w:t>
            </w:r>
          </w:p>
        </w:tc>
        <w:tc>
          <w:tcPr>
            <w:tcW w:w="1620" w:type="dxa"/>
          </w:tcPr>
          <w:p w:rsidR="00FE2293" w:rsidRPr="00FE2293" w:rsidRDefault="00FE2293" w:rsidP="00FE2293">
            <w:pPr>
              <w:suppressAutoHyphens/>
              <w:spacing w:after="0" w:line="100" w:lineRule="atLeast"/>
              <w:jc w:val="center"/>
              <w:rPr>
                <w:rFonts w:ascii="Times New Roman" w:eastAsia="Arial Unicode MS" w:hAnsi="Times New Roman"/>
                <w:bCs/>
                <w:iCs/>
                <w:color w:val="000000"/>
                <w:kern w:val="2"/>
                <w:sz w:val="24"/>
                <w:szCs w:val="24"/>
                <w:lang w:eastAsia="ar-SA"/>
              </w:rPr>
            </w:pPr>
          </w:p>
        </w:tc>
      </w:tr>
      <w:tr w:rsidR="00FE2293" w:rsidRPr="00FE2293" w:rsidTr="00FE2293">
        <w:tc>
          <w:tcPr>
            <w:tcW w:w="1668" w:type="dxa"/>
            <w:hideMark/>
          </w:tcPr>
          <w:p w:rsidR="00FE2293" w:rsidRPr="00FE2293" w:rsidRDefault="00FE2293" w:rsidP="00FE2293">
            <w:pPr>
              <w:suppressAutoHyphens/>
              <w:snapToGrid w:val="0"/>
              <w:spacing w:after="0" w:line="100" w:lineRule="atLeast"/>
              <w:rPr>
                <w:rFonts w:ascii="Times New Roman" w:eastAsia="TimesNewRomanPSMT" w:hAnsi="Times New Roman"/>
                <w:color w:val="000000"/>
                <w:kern w:val="2"/>
                <w:sz w:val="24"/>
                <w:szCs w:val="24"/>
                <w:lang w:eastAsia="ar-SA"/>
              </w:rPr>
            </w:pPr>
            <w:r w:rsidRPr="00FE2293">
              <w:rPr>
                <w:rFonts w:ascii="Times New Roman" w:hAnsi="Times New Roman"/>
                <w:bCs/>
                <w:iCs/>
                <w:sz w:val="24"/>
                <w:szCs w:val="24"/>
              </w:rPr>
              <w:t>I</w:t>
            </w:r>
          </w:p>
        </w:tc>
        <w:tc>
          <w:tcPr>
            <w:tcW w:w="6014" w:type="dxa"/>
            <w:hideMark/>
          </w:tcPr>
          <w:p w:rsidR="00FE2293" w:rsidRPr="00FE2293" w:rsidRDefault="00FE2293" w:rsidP="00FE2293">
            <w:pPr>
              <w:suppressAutoHyphens/>
              <w:snapToGrid w:val="0"/>
              <w:spacing w:after="0" w:line="100" w:lineRule="atLeast"/>
              <w:jc w:val="both"/>
              <w:rPr>
                <w:rFonts w:ascii="Times New Roman" w:eastAsia="TimesNewRomanPSMT" w:hAnsi="Times New Roman"/>
                <w:kern w:val="2"/>
                <w:sz w:val="24"/>
                <w:szCs w:val="24"/>
                <w:lang w:eastAsia="ar-SA"/>
              </w:rPr>
            </w:pPr>
            <w:r w:rsidRPr="00FE2293">
              <w:rPr>
                <w:rFonts w:ascii="Times New Roman" w:eastAsia="TimesNewRomanPSMT" w:hAnsi="Times New Roman"/>
                <w:sz w:val="24"/>
                <w:szCs w:val="24"/>
              </w:rPr>
              <w:t>Општи подаци о јавној набавци</w:t>
            </w:r>
          </w:p>
        </w:tc>
        <w:tc>
          <w:tcPr>
            <w:tcW w:w="1620" w:type="dxa"/>
          </w:tcPr>
          <w:p w:rsidR="00FE2293" w:rsidRPr="00FE2293" w:rsidRDefault="00FE2293" w:rsidP="00FE2293">
            <w:pPr>
              <w:suppressAutoHyphens/>
              <w:snapToGrid w:val="0"/>
              <w:spacing w:after="0" w:line="100" w:lineRule="atLeast"/>
              <w:jc w:val="center"/>
              <w:rPr>
                <w:rFonts w:ascii="Times New Roman" w:eastAsia="Arial Unicode MS" w:hAnsi="Times New Roman"/>
                <w:bCs/>
                <w:iCs/>
                <w:color w:val="000000"/>
                <w:kern w:val="2"/>
                <w:sz w:val="24"/>
                <w:szCs w:val="24"/>
                <w:lang w:eastAsia="ar-SA"/>
              </w:rPr>
            </w:pPr>
          </w:p>
        </w:tc>
      </w:tr>
      <w:tr w:rsidR="00FE2293" w:rsidRPr="00FE2293" w:rsidTr="00FE2293">
        <w:tc>
          <w:tcPr>
            <w:tcW w:w="1668" w:type="dxa"/>
            <w:hideMark/>
          </w:tcPr>
          <w:p w:rsidR="00FE2293" w:rsidRPr="00FE2293" w:rsidRDefault="00FE2293" w:rsidP="00FE2293">
            <w:pPr>
              <w:suppressAutoHyphens/>
              <w:snapToGrid w:val="0"/>
              <w:spacing w:after="0" w:line="100" w:lineRule="atLeast"/>
              <w:rPr>
                <w:rFonts w:ascii="Times New Roman" w:eastAsia="TimesNewRomanPSMT" w:hAnsi="Times New Roman"/>
                <w:color w:val="000000"/>
                <w:kern w:val="2"/>
                <w:sz w:val="24"/>
                <w:szCs w:val="24"/>
                <w:lang w:eastAsia="ar-SA"/>
              </w:rPr>
            </w:pPr>
            <w:r w:rsidRPr="00FE2293">
              <w:rPr>
                <w:rFonts w:ascii="Times New Roman" w:hAnsi="Times New Roman"/>
                <w:bCs/>
                <w:iCs/>
                <w:sz w:val="24"/>
                <w:szCs w:val="24"/>
              </w:rPr>
              <w:t>II</w:t>
            </w:r>
          </w:p>
        </w:tc>
        <w:tc>
          <w:tcPr>
            <w:tcW w:w="6014" w:type="dxa"/>
            <w:hideMark/>
          </w:tcPr>
          <w:p w:rsidR="00FE2293" w:rsidRPr="00FE2293" w:rsidRDefault="00FE2293" w:rsidP="00FE2293">
            <w:pPr>
              <w:suppressAutoHyphens/>
              <w:snapToGrid w:val="0"/>
              <w:spacing w:after="0" w:line="100" w:lineRule="atLeast"/>
              <w:jc w:val="both"/>
              <w:rPr>
                <w:rFonts w:ascii="Times New Roman" w:eastAsia="TimesNewRomanPSMT" w:hAnsi="Times New Roman"/>
                <w:kern w:val="2"/>
                <w:sz w:val="24"/>
                <w:szCs w:val="24"/>
                <w:lang w:eastAsia="ar-SA"/>
              </w:rPr>
            </w:pPr>
            <w:r w:rsidRPr="00FE2293">
              <w:rPr>
                <w:rFonts w:ascii="Times New Roman" w:eastAsia="TimesNewRomanPSMT" w:hAnsi="Times New Roman"/>
                <w:sz w:val="24"/>
                <w:szCs w:val="24"/>
              </w:rPr>
              <w:t>Подаци о предмету јавне набавке</w:t>
            </w:r>
          </w:p>
        </w:tc>
        <w:tc>
          <w:tcPr>
            <w:tcW w:w="1620" w:type="dxa"/>
          </w:tcPr>
          <w:p w:rsidR="00FE2293" w:rsidRPr="00FE2293" w:rsidRDefault="00FE2293" w:rsidP="00FE2293">
            <w:pPr>
              <w:suppressAutoHyphens/>
              <w:snapToGrid w:val="0"/>
              <w:spacing w:after="0" w:line="100" w:lineRule="atLeast"/>
              <w:jc w:val="center"/>
              <w:rPr>
                <w:rFonts w:ascii="Times New Roman" w:eastAsia="TimesNewRomanPSMT" w:hAnsi="Times New Roman"/>
                <w:color w:val="000000"/>
                <w:kern w:val="2"/>
                <w:sz w:val="24"/>
                <w:szCs w:val="24"/>
                <w:lang w:val="sr-Cyrl-CS" w:eastAsia="ar-SA"/>
              </w:rPr>
            </w:pPr>
          </w:p>
        </w:tc>
      </w:tr>
      <w:tr w:rsidR="00FE2293" w:rsidRPr="00FE2293" w:rsidTr="00FE2293">
        <w:trPr>
          <w:trHeight w:val="1637"/>
        </w:trPr>
        <w:tc>
          <w:tcPr>
            <w:tcW w:w="1668" w:type="dxa"/>
          </w:tcPr>
          <w:p w:rsidR="00FE2293" w:rsidRPr="00FE2293" w:rsidRDefault="00FE2293" w:rsidP="00FE2293">
            <w:pPr>
              <w:suppressAutoHyphens/>
              <w:snapToGrid w:val="0"/>
              <w:spacing w:after="0" w:line="240" w:lineRule="auto"/>
              <w:ind w:right="507"/>
              <w:rPr>
                <w:rFonts w:ascii="Times New Roman" w:eastAsia="TimesNewRomanPSMT" w:hAnsi="Times New Roman"/>
                <w:color w:val="000000"/>
                <w:kern w:val="2"/>
                <w:sz w:val="24"/>
                <w:szCs w:val="24"/>
                <w:lang w:eastAsia="ar-SA"/>
              </w:rPr>
            </w:pPr>
            <w:r w:rsidRPr="00FE2293">
              <w:rPr>
                <w:rFonts w:ascii="Times New Roman" w:eastAsia="TimesNewRomanPSMT" w:hAnsi="Times New Roman"/>
                <w:color w:val="000000"/>
                <w:kern w:val="2"/>
                <w:sz w:val="24"/>
                <w:szCs w:val="24"/>
                <w:lang w:val="sr-Latn-CS" w:eastAsia="ar-SA"/>
              </w:rPr>
              <w:t xml:space="preserve">      III</w:t>
            </w:r>
          </w:p>
          <w:p w:rsidR="00FE2293" w:rsidRPr="00FE2293" w:rsidRDefault="00FE2293" w:rsidP="00FE2293">
            <w:pPr>
              <w:suppressAutoHyphens/>
              <w:snapToGrid w:val="0"/>
              <w:spacing w:after="0" w:line="240" w:lineRule="auto"/>
              <w:ind w:right="507"/>
              <w:rPr>
                <w:rFonts w:ascii="Times New Roman" w:eastAsia="TimesNewRomanPSMT" w:hAnsi="Times New Roman"/>
                <w:color w:val="000000"/>
                <w:kern w:val="2"/>
                <w:sz w:val="24"/>
                <w:szCs w:val="24"/>
                <w:lang w:eastAsia="ar-SA"/>
              </w:rPr>
            </w:pPr>
          </w:p>
          <w:p w:rsidR="00FE2293" w:rsidRPr="00FE2293" w:rsidRDefault="00FE2293" w:rsidP="00FE2293">
            <w:pPr>
              <w:suppressAutoHyphens/>
              <w:snapToGrid w:val="0"/>
              <w:spacing w:after="0" w:line="240" w:lineRule="auto"/>
              <w:ind w:right="507"/>
              <w:rPr>
                <w:rFonts w:ascii="Times New Roman" w:eastAsia="TimesNewRomanPSMT" w:hAnsi="Times New Roman"/>
                <w:color w:val="000000"/>
                <w:kern w:val="2"/>
                <w:sz w:val="24"/>
                <w:szCs w:val="24"/>
                <w:lang w:eastAsia="ar-SA"/>
              </w:rPr>
            </w:pPr>
          </w:p>
          <w:p w:rsidR="00FE2293" w:rsidRPr="00FE2293" w:rsidRDefault="00FE2293" w:rsidP="00FE2293">
            <w:pPr>
              <w:suppressAutoHyphens/>
              <w:snapToGrid w:val="0"/>
              <w:spacing w:after="0" w:line="240" w:lineRule="auto"/>
              <w:ind w:right="507"/>
              <w:rPr>
                <w:rFonts w:ascii="Times New Roman" w:eastAsia="TimesNewRomanPSMT" w:hAnsi="Times New Roman"/>
                <w:color w:val="000000"/>
                <w:kern w:val="2"/>
                <w:sz w:val="24"/>
                <w:szCs w:val="24"/>
                <w:lang w:eastAsia="ar-SA"/>
              </w:rPr>
            </w:pPr>
            <w:r w:rsidRPr="00FE2293">
              <w:rPr>
                <w:rFonts w:ascii="Times New Roman" w:eastAsia="TimesNewRomanPSMT" w:hAnsi="Times New Roman"/>
                <w:color w:val="000000"/>
                <w:kern w:val="2"/>
                <w:sz w:val="24"/>
                <w:szCs w:val="24"/>
                <w:lang w:eastAsia="ar-SA"/>
              </w:rPr>
              <w:t>IV</w:t>
            </w:r>
          </w:p>
          <w:p w:rsidR="00FE2293" w:rsidRPr="00FE2293" w:rsidRDefault="00FE2293" w:rsidP="00FE2293">
            <w:pPr>
              <w:suppressAutoHyphens/>
              <w:snapToGrid w:val="0"/>
              <w:spacing w:after="0" w:line="240" w:lineRule="auto"/>
              <w:ind w:right="507"/>
              <w:rPr>
                <w:rFonts w:ascii="Times New Roman" w:eastAsia="TimesNewRomanPSMT" w:hAnsi="Times New Roman"/>
                <w:sz w:val="24"/>
                <w:szCs w:val="24"/>
              </w:rPr>
            </w:pPr>
            <w:r w:rsidRPr="00FE2293">
              <w:rPr>
                <w:rFonts w:ascii="Times New Roman" w:eastAsia="TimesNewRomanPSMT" w:hAnsi="Times New Roman"/>
                <w:sz w:val="24"/>
                <w:szCs w:val="24"/>
              </w:rPr>
              <w:t>V</w:t>
            </w:r>
          </w:p>
          <w:p w:rsidR="00FE2293" w:rsidRPr="00FE2293" w:rsidRDefault="00FE2293" w:rsidP="00FE2293">
            <w:pPr>
              <w:suppressAutoHyphens/>
              <w:snapToGrid w:val="0"/>
              <w:spacing w:after="0" w:line="240" w:lineRule="auto"/>
              <w:ind w:right="507"/>
              <w:rPr>
                <w:rFonts w:ascii="Times New Roman" w:eastAsia="TimesNewRomanPSMT" w:hAnsi="Times New Roman"/>
                <w:kern w:val="2"/>
                <w:sz w:val="24"/>
                <w:szCs w:val="24"/>
                <w:lang w:eastAsia="ar-SA"/>
              </w:rPr>
            </w:pPr>
            <w:r w:rsidRPr="00FE2293">
              <w:rPr>
                <w:rFonts w:ascii="Times New Roman" w:eastAsia="TimesNewRomanPSMT" w:hAnsi="Times New Roman"/>
                <w:kern w:val="2"/>
                <w:sz w:val="24"/>
                <w:szCs w:val="24"/>
                <w:lang w:val="sr-Latn-CS" w:eastAsia="ar-SA"/>
              </w:rPr>
              <w:t>VI</w:t>
            </w:r>
          </w:p>
          <w:p w:rsidR="00FE2293" w:rsidRPr="00FE2293" w:rsidRDefault="00FE2293" w:rsidP="00FE2293">
            <w:pPr>
              <w:suppressAutoHyphens/>
              <w:snapToGrid w:val="0"/>
              <w:spacing w:after="0" w:line="240" w:lineRule="auto"/>
              <w:ind w:right="507"/>
              <w:rPr>
                <w:rFonts w:ascii="Times New Roman" w:eastAsia="TimesNewRomanPSMT" w:hAnsi="Times New Roman"/>
                <w:sz w:val="24"/>
                <w:szCs w:val="24"/>
              </w:rPr>
            </w:pPr>
            <w:r w:rsidRPr="00FE2293">
              <w:rPr>
                <w:rFonts w:ascii="Times New Roman" w:eastAsia="TimesNewRomanPSMT" w:hAnsi="Times New Roman"/>
                <w:sz w:val="24"/>
                <w:szCs w:val="24"/>
              </w:rPr>
              <w:t>VII</w:t>
            </w:r>
          </w:p>
          <w:p w:rsidR="00FE2293" w:rsidRPr="00FE2293" w:rsidRDefault="00FE2293" w:rsidP="00FE2293">
            <w:pPr>
              <w:suppressAutoHyphens/>
              <w:snapToGrid w:val="0"/>
              <w:spacing w:after="0" w:line="240" w:lineRule="auto"/>
              <w:ind w:right="507"/>
              <w:rPr>
                <w:rFonts w:ascii="Times New Roman" w:eastAsia="TimesNewRomanPSMT" w:hAnsi="Times New Roman"/>
                <w:sz w:val="24"/>
                <w:szCs w:val="24"/>
              </w:rPr>
            </w:pPr>
            <w:r w:rsidRPr="00FE2293">
              <w:rPr>
                <w:rFonts w:ascii="Times New Roman" w:eastAsia="TimesNewRomanPSMT" w:hAnsi="Times New Roman"/>
                <w:sz w:val="24"/>
                <w:szCs w:val="24"/>
              </w:rPr>
              <w:t>VIII</w:t>
            </w:r>
          </w:p>
          <w:p w:rsidR="00FE2293" w:rsidRPr="00FE2293" w:rsidRDefault="00FE2293" w:rsidP="00FE2293">
            <w:pPr>
              <w:suppressAutoHyphens/>
              <w:snapToGrid w:val="0"/>
              <w:spacing w:after="0" w:line="240" w:lineRule="auto"/>
              <w:ind w:right="507"/>
              <w:rPr>
                <w:rFonts w:ascii="Times New Roman" w:eastAsia="TimesNewRomanPSMT" w:hAnsi="Times New Roman"/>
                <w:color w:val="000000"/>
                <w:kern w:val="2"/>
                <w:sz w:val="24"/>
                <w:szCs w:val="24"/>
                <w:lang w:eastAsia="ar-SA"/>
              </w:rPr>
            </w:pPr>
            <w:r w:rsidRPr="00FE2293">
              <w:rPr>
                <w:rFonts w:ascii="Times New Roman" w:eastAsia="TimesNewRomanPSMT" w:hAnsi="Times New Roman"/>
                <w:color w:val="000000"/>
                <w:kern w:val="2"/>
                <w:sz w:val="24"/>
                <w:szCs w:val="24"/>
                <w:lang w:eastAsia="ar-SA"/>
              </w:rPr>
              <w:t>IX</w:t>
            </w:r>
          </w:p>
          <w:p w:rsidR="00FE2293" w:rsidRPr="00FE2293" w:rsidRDefault="00FE2293" w:rsidP="00FE2293">
            <w:pPr>
              <w:suppressAutoHyphens/>
              <w:snapToGrid w:val="0"/>
              <w:spacing w:after="0" w:line="240" w:lineRule="auto"/>
              <w:ind w:right="507"/>
              <w:rPr>
                <w:rFonts w:ascii="Times New Roman" w:eastAsia="TimesNewRomanPSMT" w:hAnsi="Times New Roman"/>
                <w:sz w:val="24"/>
                <w:szCs w:val="24"/>
              </w:rPr>
            </w:pPr>
            <w:r w:rsidRPr="00FE2293">
              <w:rPr>
                <w:rFonts w:ascii="Times New Roman" w:eastAsia="TimesNewRomanPSMT" w:hAnsi="Times New Roman"/>
                <w:sz w:val="24"/>
                <w:szCs w:val="24"/>
              </w:rPr>
              <w:t>X</w:t>
            </w:r>
          </w:p>
          <w:p w:rsidR="00FE2293" w:rsidRPr="00FE2293" w:rsidRDefault="00FE2293" w:rsidP="00FE2293">
            <w:pPr>
              <w:suppressAutoHyphens/>
              <w:snapToGrid w:val="0"/>
              <w:spacing w:after="0" w:line="240" w:lineRule="auto"/>
              <w:ind w:right="507"/>
              <w:rPr>
                <w:rFonts w:ascii="Times New Roman" w:eastAsia="TimesNewRomanPSMT" w:hAnsi="Times New Roman"/>
                <w:sz w:val="24"/>
                <w:szCs w:val="24"/>
              </w:rPr>
            </w:pPr>
          </w:p>
          <w:p w:rsidR="00FE2293" w:rsidRPr="00FE2293" w:rsidRDefault="00FE2293" w:rsidP="00FE2293">
            <w:pPr>
              <w:suppressAutoHyphens/>
              <w:snapToGrid w:val="0"/>
              <w:spacing w:after="0" w:line="240" w:lineRule="auto"/>
              <w:ind w:right="507"/>
              <w:rPr>
                <w:rFonts w:ascii="Times New Roman" w:eastAsia="TimesNewRomanPSMT" w:hAnsi="Times New Roman"/>
                <w:sz w:val="24"/>
                <w:szCs w:val="24"/>
              </w:rPr>
            </w:pPr>
            <w:r w:rsidRPr="00FE2293">
              <w:rPr>
                <w:rFonts w:ascii="Times New Roman" w:eastAsia="TimesNewRomanPSMT" w:hAnsi="Times New Roman"/>
                <w:sz w:val="24"/>
                <w:szCs w:val="24"/>
              </w:rPr>
              <w:t>XI</w:t>
            </w:r>
          </w:p>
          <w:p w:rsidR="00FE2293" w:rsidRPr="00FE2293" w:rsidRDefault="00FE2293" w:rsidP="00FE2293">
            <w:pPr>
              <w:snapToGrid w:val="0"/>
              <w:spacing w:after="0"/>
              <w:rPr>
                <w:rFonts w:ascii="Times New Roman" w:eastAsia="TimesNewRomanPSMT" w:hAnsi="Times New Roman"/>
                <w:sz w:val="24"/>
                <w:szCs w:val="24"/>
              </w:rPr>
            </w:pPr>
            <w:r w:rsidRPr="00FE2293">
              <w:rPr>
                <w:rFonts w:ascii="Times New Roman" w:eastAsia="TimesNewRomanPSMT" w:hAnsi="Times New Roman"/>
                <w:sz w:val="24"/>
                <w:szCs w:val="24"/>
              </w:rPr>
              <w:t>XII</w:t>
            </w:r>
          </w:p>
          <w:p w:rsidR="00FE2293" w:rsidRPr="00FE2293" w:rsidRDefault="00FE2293" w:rsidP="00FE2293">
            <w:pPr>
              <w:snapToGrid w:val="0"/>
              <w:spacing w:after="0"/>
              <w:jc w:val="center"/>
              <w:rPr>
                <w:rFonts w:ascii="Times New Roman" w:eastAsia="TimesNewRomanPSMT" w:hAnsi="Times New Roman"/>
                <w:kern w:val="2"/>
                <w:sz w:val="24"/>
                <w:szCs w:val="24"/>
                <w:lang w:eastAsia="ar-SA"/>
              </w:rPr>
            </w:pPr>
          </w:p>
          <w:p w:rsidR="00FE2293" w:rsidRPr="00FE2293" w:rsidRDefault="00FE2293" w:rsidP="00FE2293">
            <w:pPr>
              <w:suppressAutoHyphens/>
              <w:snapToGrid w:val="0"/>
              <w:spacing w:after="0" w:line="240" w:lineRule="auto"/>
              <w:ind w:right="507"/>
              <w:rPr>
                <w:rFonts w:ascii="Times New Roman" w:eastAsia="TimesNewRomanPSMT" w:hAnsi="Times New Roman"/>
                <w:color w:val="000000"/>
                <w:kern w:val="2"/>
                <w:sz w:val="24"/>
                <w:szCs w:val="24"/>
                <w:lang w:eastAsia="ar-SA"/>
              </w:rPr>
            </w:pPr>
            <w:r w:rsidRPr="00FE2293">
              <w:rPr>
                <w:rFonts w:ascii="Times New Roman" w:eastAsia="TimesNewRomanPSMT" w:hAnsi="Times New Roman"/>
                <w:color w:val="000000"/>
                <w:kern w:val="2"/>
                <w:sz w:val="24"/>
                <w:szCs w:val="24"/>
                <w:lang w:eastAsia="ar-SA"/>
              </w:rPr>
              <w:t xml:space="preserve">  XIII</w:t>
            </w:r>
          </w:p>
          <w:p w:rsidR="00FE2293" w:rsidRPr="00FE2293" w:rsidRDefault="00FE2293" w:rsidP="00FE2293">
            <w:pPr>
              <w:suppressAutoHyphens/>
              <w:snapToGrid w:val="0"/>
              <w:spacing w:after="0" w:line="240" w:lineRule="auto"/>
              <w:ind w:right="507"/>
              <w:rPr>
                <w:rFonts w:ascii="Times New Roman" w:eastAsia="TimesNewRomanPSMT" w:hAnsi="Times New Roman"/>
                <w:color w:val="000000"/>
                <w:kern w:val="2"/>
                <w:sz w:val="24"/>
                <w:szCs w:val="24"/>
                <w:lang w:eastAsia="ar-SA"/>
              </w:rPr>
            </w:pPr>
            <w:r w:rsidRPr="00FE2293">
              <w:rPr>
                <w:rFonts w:ascii="Times New Roman" w:eastAsia="TimesNewRomanPSMT" w:hAnsi="Times New Roman"/>
                <w:color w:val="000000"/>
                <w:kern w:val="2"/>
                <w:sz w:val="24"/>
                <w:szCs w:val="24"/>
                <w:lang w:eastAsia="ar-SA"/>
              </w:rPr>
              <w:t xml:space="preserve">  XIV</w:t>
            </w:r>
          </w:p>
          <w:p w:rsidR="00922D1F" w:rsidRDefault="00FE2293" w:rsidP="00922D1F">
            <w:pPr>
              <w:suppressAutoHyphens/>
              <w:snapToGrid w:val="0"/>
              <w:spacing w:after="0" w:line="240" w:lineRule="auto"/>
              <w:ind w:left="125" w:right="507" w:hanging="125"/>
              <w:rPr>
                <w:rFonts w:ascii="Times New Roman" w:eastAsia="TimesNewRomanPSMT" w:hAnsi="Times New Roman"/>
                <w:color w:val="000000"/>
                <w:kern w:val="2"/>
                <w:sz w:val="24"/>
                <w:szCs w:val="24"/>
                <w:lang w:eastAsia="ar-SA"/>
              </w:rPr>
            </w:pPr>
            <w:r w:rsidRPr="00FE2293">
              <w:rPr>
                <w:rFonts w:ascii="Times New Roman" w:eastAsia="TimesNewRomanPSMT" w:hAnsi="Times New Roman"/>
                <w:color w:val="000000"/>
                <w:kern w:val="2"/>
                <w:sz w:val="24"/>
                <w:szCs w:val="24"/>
                <w:lang w:eastAsia="ar-SA"/>
              </w:rPr>
              <w:t xml:space="preserve">  XVXVI</w:t>
            </w:r>
          </w:p>
          <w:p w:rsidR="00FE2293" w:rsidRPr="00FE2293" w:rsidRDefault="00FE2293" w:rsidP="00922D1F">
            <w:pPr>
              <w:suppressAutoHyphens/>
              <w:snapToGrid w:val="0"/>
              <w:spacing w:after="0" w:line="240" w:lineRule="auto"/>
              <w:ind w:left="125" w:right="507" w:hanging="125"/>
              <w:rPr>
                <w:rFonts w:ascii="Times New Roman" w:eastAsia="TimesNewRomanPSMT" w:hAnsi="Times New Roman"/>
                <w:color w:val="000000"/>
                <w:kern w:val="2"/>
                <w:sz w:val="24"/>
                <w:szCs w:val="24"/>
                <w:lang w:eastAsia="ar-SA"/>
              </w:rPr>
            </w:pPr>
            <w:r w:rsidRPr="00FE2293">
              <w:rPr>
                <w:rFonts w:ascii="Times New Roman" w:eastAsia="TimesNewRomanPSMT" w:hAnsi="Times New Roman"/>
                <w:color w:val="000000"/>
                <w:kern w:val="2"/>
                <w:sz w:val="24"/>
                <w:szCs w:val="24"/>
                <w:lang w:eastAsia="ar-SA"/>
              </w:rPr>
              <w:t>XVII</w:t>
            </w:r>
          </w:p>
          <w:p w:rsidR="00FE2293" w:rsidRPr="00FE2293" w:rsidRDefault="00FE2293" w:rsidP="00FE2293">
            <w:pPr>
              <w:suppressAutoHyphens/>
              <w:snapToGrid w:val="0"/>
              <w:spacing w:after="0" w:line="240" w:lineRule="auto"/>
              <w:ind w:right="507"/>
              <w:rPr>
                <w:rFonts w:ascii="Times New Roman" w:eastAsia="TimesNewRomanPSMT" w:hAnsi="Times New Roman"/>
                <w:color w:val="000000"/>
                <w:kern w:val="2"/>
                <w:sz w:val="24"/>
                <w:szCs w:val="24"/>
                <w:lang w:eastAsia="ar-SA"/>
              </w:rPr>
            </w:pPr>
          </w:p>
        </w:tc>
        <w:tc>
          <w:tcPr>
            <w:tcW w:w="6014" w:type="dxa"/>
            <w:hideMark/>
          </w:tcPr>
          <w:p w:rsidR="00FE2293" w:rsidRPr="00FE2293" w:rsidRDefault="00FE2293" w:rsidP="00FE2293">
            <w:pPr>
              <w:suppressAutoHyphens/>
              <w:snapToGrid w:val="0"/>
              <w:spacing w:after="0" w:line="240" w:lineRule="auto"/>
              <w:jc w:val="both"/>
              <w:rPr>
                <w:rFonts w:ascii="Times New Roman" w:eastAsia="TimesNewRomanPSMT" w:hAnsi="Times New Roman"/>
                <w:sz w:val="24"/>
                <w:szCs w:val="24"/>
                <w:lang w:val="sr-Cyrl-CS"/>
              </w:rPr>
            </w:pPr>
            <w:r w:rsidRPr="00FE2293">
              <w:rPr>
                <w:rFonts w:ascii="Times New Roman" w:eastAsia="TimesNewRomanPSMT" w:hAnsi="Times New Roman"/>
                <w:sz w:val="24"/>
                <w:szCs w:val="24"/>
              </w:rPr>
              <w:t xml:space="preserve">Услови за учешће у поступку јавне набавке из чл. 75. </w:t>
            </w:r>
            <w:proofErr w:type="gramStart"/>
            <w:r w:rsidRPr="00FE2293">
              <w:rPr>
                <w:rFonts w:ascii="Times New Roman" w:eastAsia="TimesNewRomanPSMT" w:hAnsi="Times New Roman"/>
                <w:sz w:val="24"/>
                <w:szCs w:val="24"/>
              </w:rPr>
              <w:t>и</w:t>
            </w:r>
            <w:proofErr w:type="gramEnd"/>
            <w:r w:rsidRPr="00FE2293">
              <w:rPr>
                <w:rFonts w:ascii="Times New Roman" w:eastAsia="TimesNewRomanPSMT" w:hAnsi="Times New Roman"/>
                <w:sz w:val="24"/>
                <w:szCs w:val="24"/>
              </w:rPr>
              <w:t xml:space="preserve"> 76. Закона и</w:t>
            </w:r>
            <w:r w:rsidRPr="00FE2293">
              <w:rPr>
                <w:rFonts w:ascii="Times New Roman" w:eastAsia="TimesNewRomanPSMT" w:hAnsi="Times New Roman"/>
                <w:sz w:val="24"/>
                <w:szCs w:val="24"/>
                <w:lang w:val="sr-Cyrl-CS"/>
              </w:rPr>
              <w:t xml:space="preserve"> упутство како се доказује испуњеност услова</w:t>
            </w:r>
          </w:p>
          <w:p w:rsidR="00FE2293" w:rsidRPr="00FE2293" w:rsidRDefault="00FE2293" w:rsidP="00FE2293">
            <w:pPr>
              <w:suppressAutoHyphens/>
              <w:snapToGrid w:val="0"/>
              <w:spacing w:after="0" w:line="240" w:lineRule="auto"/>
              <w:jc w:val="both"/>
              <w:rPr>
                <w:rFonts w:ascii="Times New Roman" w:eastAsia="TimesNewRomanPSMT" w:hAnsi="Times New Roman"/>
                <w:sz w:val="24"/>
                <w:szCs w:val="24"/>
              </w:rPr>
            </w:pPr>
            <w:r w:rsidRPr="00FE2293">
              <w:rPr>
                <w:rFonts w:ascii="Times New Roman" w:eastAsia="TimesNewRomanPSMT" w:hAnsi="Times New Roman"/>
                <w:sz w:val="24"/>
                <w:szCs w:val="24"/>
              </w:rPr>
              <w:t>Упутство понуђачима како да сачине понуду</w:t>
            </w:r>
          </w:p>
          <w:p w:rsidR="00FE2293" w:rsidRPr="00FE2293" w:rsidRDefault="00FE2293" w:rsidP="00FE2293">
            <w:pPr>
              <w:suppressAutoHyphens/>
              <w:snapToGrid w:val="0"/>
              <w:spacing w:after="0" w:line="240" w:lineRule="auto"/>
              <w:jc w:val="both"/>
              <w:rPr>
                <w:rFonts w:ascii="Times New Roman" w:eastAsia="TimesNewRomanPSMT" w:hAnsi="Times New Roman"/>
                <w:sz w:val="24"/>
                <w:szCs w:val="24"/>
              </w:rPr>
            </w:pPr>
            <w:r w:rsidRPr="00FE2293">
              <w:rPr>
                <w:rFonts w:ascii="Times New Roman" w:eastAsia="TimesNewRomanPSMT" w:hAnsi="Times New Roman"/>
                <w:sz w:val="24"/>
                <w:szCs w:val="24"/>
              </w:rPr>
              <w:t>Образац понуде</w:t>
            </w:r>
          </w:p>
          <w:p w:rsidR="00FE2293" w:rsidRPr="00FE2293" w:rsidRDefault="00FE2293" w:rsidP="00FE2293">
            <w:pPr>
              <w:suppressAutoHyphens/>
              <w:snapToGrid w:val="0"/>
              <w:spacing w:after="0" w:line="240" w:lineRule="auto"/>
              <w:jc w:val="both"/>
              <w:rPr>
                <w:rFonts w:ascii="Times New Roman" w:eastAsia="TimesNewRomanPSMT" w:hAnsi="Times New Roman"/>
                <w:sz w:val="24"/>
                <w:szCs w:val="24"/>
              </w:rPr>
            </w:pPr>
            <w:r w:rsidRPr="00FE2293">
              <w:rPr>
                <w:rFonts w:ascii="Times New Roman" w:eastAsia="TimesNewRomanPSMT" w:hAnsi="Times New Roman"/>
                <w:sz w:val="24"/>
                <w:szCs w:val="24"/>
              </w:rPr>
              <w:t>Модел уговора</w:t>
            </w:r>
          </w:p>
          <w:p w:rsidR="00FE2293" w:rsidRPr="00FE2293" w:rsidRDefault="00FE2293" w:rsidP="00FE2293">
            <w:pPr>
              <w:suppressAutoHyphens/>
              <w:snapToGrid w:val="0"/>
              <w:spacing w:after="0" w:line="240" w:lineRule="auto"/>
              <w:jc w:val="both"/>
              <w:rPr>
                <w:rFonts w:ascii="Times New Roman" w:eastAsia="TimesNewRomanPSMT" w:hAnsi="Times New Roman"/>
                <w:sz w:val="24"/>
                <w:szCs w:val="24"/>
              </w:rPr>
            </w:pPr>
            <w:r w:rsidRPr="00FE2293">
              <w:rPr>
                <w:rFonts w:ascii="Times New Roman" w:eastAsia="TimesNewRomanPSMT" w:hAnsi="Times New Roman"/>
                <w:sz w:val="24"/>
                <w:szCs w:val="24"/>
              </w:rPr>
              <w:t>Образац структуре ценe са упутством како да се попуни</w:t>
            </w:r>
          </w:p>
          <w:p w:rsidR="00FE2293" w:rsidRPr="00FE2293" w:rsidRDefault="00FE2293" w:rsidP="00FE2293">
            <w:pPr>
              <w:suppressAutoHyphens/>
              <w:snapToGrid w:val="0"/>
              <w:spacing w:after="0" w:line="240" w:lineRule="auto"/>
              <w:jc w:val="both"/>
              <w:rPr>
                <w:rFonts w:ascii="Times New Roman" w:eastAsia="TimesNewRomanPSMT" w:hAnsi="Times New Roman"/>
                <w:sz w:val="24"/>
                <w:szCs w:val="24"/>
              </w:rPr>
            </w:pPr>
            <w:r w:rsidRPr="00FE2293">
              <w:rPr>
                <w:rFonts w:ascii="Times New Roman" w:eastAsia="TimesNewRomanPSMT" w:hAnsi="Times New Roman"/>
                <w:sz w:val="24"/>
                <w:szCs w:val="24"/>
              </w:rPr>
              <w:t>Образац трошкова припреме понуде</w:t>
            </w:r>
          </w:p>
          <w:p w:rsidR="00FE2293" w:rsidRPr="00FE2293" w:rsidRDefault="00FE2293" w:rsidP="00FE2293">
            <w:pPr>
              <w:suppressAutoHyphens/>
              <w:snapToGrid w:val="0"/>
              <w:spacing w:after="0" w:line="240" w:lineRule="auto"/>
              <w:jc w:val="both"/>
              <w:rPr>
                <w:rFonts w:ascii="Times New Roman" w:eastAsia="TimesNewRomanPSMT" w:hAnsi="Times New Roman"/>
                <w:sz w:val="24"/>
                <w:szCs w:val="24"/>
              </w:rPr>
            </w:pPr>
            <w:r w:rsidRPr="00FE2293">
              <w:rPr>
                <w:rFonts w:ascii="Times New Roman" w:eastAsia="TimesNewRomanPSMT" w:hAnsi="Times New Roman"/>
                <w:sz w:val="24"/>
                <w:szCs w:val="24"/>
              </w:rPr>
              <w:t>Образац изјаве о независној понуди</w:t>
            </w:r>
          </w:p>
          <w:p w:rsidR="00FE2293" w:rsidRPr="00FE2293" w:rsidRDefault="00FE2293" w:rsidP="00FE2293">
            <w:pPr>
              <w:suppressAutoHyphens/>
              <w:snapToGrid w:val="0"/>
              <w:spacing w:after="0" w:line="240" w:lineRule="auto"/>
              <w:jc w:val="both"/>
              <w:rPr>
                <w:rFonts w:ascii="Times New Roman" w:eastAsia="TimesNewRomanPSMT" w:hAnsi="Times New Roman"/>
                <w:sz w:val="24"/>
                <w:szCs w:val="24"/>
              </w:rPr>
            </w:pPr>
            <w:r w:rsidRPr="00FE2293">
              <w:rPr>
                <w:rFonts w:ascii="Times New Roman" w:eastAsia="TimesNewRomanPSMT" w:hAnsi="Times New Roman"/>
                <w:sz w:val="24"/>
                <w:szCs w:val="24"/>
              </w:rPr>
              <w:t xml:space="preserve">Образац изјаве о поштовању обавеза из чл. 75. </w:t>
            </w:r>
            <w:proofErr w:type="gramStart"/>
            <w:r w:rsidRPr="00FE2293">
              <w:rPr>
                <w:rFonts w:ascii="Times New Roman" w:eastAsia="TimesNewRomanPSMT" w:hAnsi="Times New Roman"/>
                <w:sz w:val="24"/>
                <w:szCs w:val="24"/>
              </w:rPr>
              <w:t>ст</w:t>
            </w:r>
            <w:proofErr w:type="gramEnd"/>
            <w:r w:rsidRPr="00FE2293">
              <w:rPr>
                <w:rFonts w:ascii="Times New Roman" w:eastAsia="TimesNewRomanPSMT" w:hAnsi="Times New Roman"/>
                <w:sz w:val="24"/>
                <w:szCs w:val="24"/>
              </w:rPr>
              <w:t>. 2. Закона</w:t>
            </w:r>
          </w:p>
          <w:p w:rsidR="00FE2293" w:rsidRPr="00FE2293" w:rsidRDefault="00FE2293" w:rsidP="00FE2293">
            <w:pPr>
              <w:suppressAutoHyphens/>
              <w:snapToGrid w:val="0"/>
              <w:spacing w:after="0" w:line="240" w:lineRule="auto"/>
              <w:jc w:val="both"/>
              <w:rPr>
                <w:rFonts w:ascii="Times New Roman" w:eastAsia="TimesNewRomanPSMT" w:hAnsi="Times New Roman"/>
                <w:sz w:val="24"/>
                <w:szCs w:val="24"/>
              </w:rPr>
            </w:pPr>
            <w:r w:rsidRPr="00FE2293">
              <w:rPr>
                <w:rFonts w:ascii="Times New Roman" w:eastAsia="TimesNewRomanPSMT" w:hAnsi="Times New Roman"/>
                <w:sz w:val="24"/>
                <w:szCs w:val="24"/>
              </w:rPr>
              <w:t>Изјава о прибављању полисе осигурања</w:t>
            </w:r>
          </w:p>
          <w:p w:rsidR="00FE2293" w:rsidRPr="00FE2293" w:rsidRDefault="00FE2293" w:rsidP="00FE2293">
            <w:pPr>
              <w:suppressAutoHyphens/>
              <w:snapToGrid w:val="0"/>
              <w:spacing w:after="0" w:line="240" w:lineRule="auto"/>
              <w:jc w:val="both"/>
              <w:rPr>
                <w:rFonts w:ascii="Times New Roman" w:eastAsia="TimesNewRomanPSMT" w:hAnsi="Times New Roman"/>
                <w:sz w:val="24"/>
                <w:szCs w:val="24"/>
              </w:rPr>
            </w:pPr>
            <w:r w:rsidRPr="00FE2293">
              <w:rPr>
                <w:rFonts w:ascii="Times New Roman" w:eastAsia="TimesNewRomanPSMT" w:hAnsi="Times New Roman"/>
                <w:sz w:val="24"/>
                <w:szCs w:val="24"/>
              </w:rPr>
              <w:t>Изјава о кључном техничком особљу за одговорне извођаче радова</w:t>
            </w:r>
          </w:p>
          <w:p w:rsidR="00FE2293" w:rsidRPr="00FE2293" w:rsidRDefault="00FE2293" w:rsidP="00FE2293">
            <w:pPr>
              <w:suppressAutoHyphens/>
              <w:snapToGrid w:val="0"/>
              <w:spacing w:after="0" w:line="240" w:lineRule="auto"/>
              <w:jc w:val="both"/>
              <w:rPr>
                <w:rFonts w:ascii="Times New Roman" w:eastAsia="TimesNewRomanPSMT" w:hAnsi="Times New Roman"/>
                <w:sz w:val="24"/>
                <w:szCs w:val="24"/>
              </w:rPr>
            </w:pPr>
            <w:r w:rsidRPr="00FE2293">
              <w:rPr>
                <w:rFonts w:ascii="Times New Roman" w:eastAsia="TimesNewRomanPSMT" w:hAnsi="Times New Roman"/>
                <w:sz w:val="24"/>
                <w:szCs w:val="24"/>
              </w:rPr>
              <w:t>Изјава о понуђеној кључној опреми</w:t>
            </w:r>
          </w:p>
          <w:p w:rsidR="00FE2293" w:rsidRPr="00FE2293" w:rsidRDefault="00FE2293" w:rsidP="00FE2293">
            <w:pPr>
              <w:suppressAutoHyphens/>
              <w:snapToGrid w:val="0"/>
              <w:spacing w:after="0" w:line="240" w:lineRule="auto"/>
              <w:jc w:val="both"/>
              <w:rPr>
                <w:rFonts w:ascii="Times New Roman" w:eastAsia="TimesNewRomanPSMT" w:hAnsi="Times New Roman"/>
                <w:sz w:val="24"/>
                <w:szCs w:val="24"/>
              </w:rPr>
            </w:pPr>
            <w:r w:rsidRPr="00FE2293">
              <w:rPr>
                <w:rFonts w:ascii="Times New Roman" w:eastAsia="TimesNewRomanPSMT" w:hAnsi="Times New Roman"/>
                <w:sz w:val="24"/>
                <w:szCs w:val="24"/>
              </w:rPr>
              <w:t>Списак најважнијих изведених радова</w:t>
            </w:r>
          </w:p>
          <w:p w:rsidR="00FE2293" w:rsidRPr="00FE2293" w:rsidRDefault="00FE2293" w:rsidP="00FE2293">
            <w:pPr>
              <w:suppressAutoHyphens/>
              <w:snapToGrid w:val="0"/>
              <w:spacing w:after="0" w:line="240" w:lineRule="auto"/>
              <w:jc w:val="both"/>
              <w:rPr>
                <w:rFonts w:ascii="Times New Roman" w:eastAsia="TimesNewRomanPSMT" w:hAnsi="Times New Roman"/>
                <w:sz w:val="24"/>
                <w:szCs w:val="24"/>
              </w:rPr>
            </w:pPr>
            <w:r w:rsidRPr="00FE2293">
              <w:rPr>
                <w:rFonts w:ascii="Times New Roman" w:eastAsia="TimesNewRomanPSMT" w:hAnsi="Times New Roman"/>
                <w:sz w:val="24"/>
                <w:szCs w:val="24"/>
              </w:rPr>
              <w:t>Изјава о начину израде понуде</w:t>
            </w:r>
          </w:p>
          <w:p w:rsidR="00922D1F" w:rsidRDefault="00FE2293" w:rsidP="00FE2293">
            <w:pPr>
              <w:suppressAutoHyphens/>
              <w:snapToGrid w:val="0"/>
              <w:spacing w:after="0" w:line="240" w:lineRule="auto"/>
              <w:jc w:val="both"/>
              <w:rPr>
                <w:rFonts w:ascii="Times New Roman" w:eastAsia="TimesNewRomanPSMT" w:hAnsi="Times New Roman"/>
                <w:sz w:val="24"/>
                <w:szCs w:val="24"/>
              </w:rPr>
            </w:pPr>
            <w:r w:rsidRPr="00FE2293">
              <w:rPr>
                <w:rFonts w:ascii="Times New Roman" w:eastAsia="TimesNewRomanPSMT" w:hAnsi="Times New Roman"/>
                <w:sz w:val="24"/>
                <w:szCs w:val="24"/>
              </w:rPr>
              <w:t>Образац потврде о обиласку локације и увиду у пројектну документацију</w:t>
            </w:r>
          </w:p>
          <w:p w:rsidR="00922D1F" w:rsidRDefault="00922D1F" w:rsidP="00FE2293">
            <w:pPr>
              <w:suppressAutoHyphens/>
              <w:snapToGrid w:val="0"/>
              <w:spacing w:after="0" w:line="240" w:lineRule="auto"/>
              <w:jc w:val="both"/>
              <w:rPr>
                <w:rFonts w:ascii="Times New Roman" w:eastAsia="TimesNewRomanPSMT" w:hAnsi="Times New Roman"/>
                <w:sz w:val="24"/>
                <w:szCs w:val="24"/>
              </w:rPr>
            </w:pPr>
            <w:r w:rsidRPr="00FE2293">
              <w:rPr>
                <w:rFonts w:ascii="Times New Roman" w:eastAsia="TimesNewRomanPSMT" w:hAnsi="Times New Roman"/>
                <w:sz w:val="24"/>
                <w:szCs w:val="24"/>
              </w:rPr>
              <w:t>Образац потврде о реализацији закључених уговора</w:t>
            </w:r>
          </w:p>
          <w:p w:rsidR="00FE2293" w:rsidRPr="00FE2293" w:rsidRDefault="00FE2293" w:rsidP="00FE2293">
            <w:pPr>
              <w:suppressAutoHyphens/>
              <w:snapToGrid w:val="0"/>
              <w:spacing w:after="0" w:line="240" w:lineRule="auto"/>
              <w:jc w:val="both"/>
              <w:rPr>
                <w:rFonts w:ascii="Times New Roman" w:eastAsia="TimesNewRomanPSMT" w:hAnsi="Times New Roman"/>
                <w:kern w:val="2"/>
                <w:sz w:val="24"/>
                <w:szCs w:val="24"/>
                <w:lang w:eastAsia="ar-SA"/>
              </w:rPr>
            </w:pPr>
            <w:r w:rsidRPr="00FE2293">
              <w:rPr>
                <w:rFonts w:ascii="Times New Roman" w:eastAsia="TimesNewRomanPSMT" w:hAnsi="Times New Roman"/>
                <w:sz w:val="24"/>
                <w:szCs w:val="24"/>
              </w:rPr>
              <w:t>Технички део конкурсне документације</w:t>
            </w:r>
          </w:p>
        </w:tc>
        <w:tc>
          <w:tcPr>
            <w:tcW w:w="1620" w:type="dxa"/>
          </w:tcPr>
          <w:p w:rsidR="00FE2293" w:rsidRPr="00FE2293" w:rsidRDefault="00FE2293" w:rsidP="00FE2293">
            <w:pPr>
              <w:suppressAutoHyphens/>
              <w:snapToGrid w:val="0"/>
              <w:spacing w:after="0" w:line="240" w:lineRule="auto"/>
              <w:jc w:val="center"/>
              <w:rPr>
                <w:rFonts w:ascii="Times New Roman" w:eastAsia="TimesNewRomanPSMT" w:hAnsi="Times New Roman"/>
                <w:color w:val="000000"/>
                <w:kern w:val="2"/>
                <w:sz w:val="24"/>
                <w:szCs w:val="24"/>
                <w:lang w:val="sr-Cyrl-CS" w:eastAsia="ar-SA"/>
              </w:rPr>
            </w:pPr>
          </w:p>
        </w:tc>
      </w:tr>
      <w:tr w:rsidR="00FE2293" w:rsidRPr="00FE2293" w:rsidTr="00FE2293">
        <w:tc>
          <w:tcPr>
            <w:tcW w:w="1668" w:type="dxa"/>
          </w:tcPr>
          <w:p w:rsidR="00FE2293" w:rsidRPr="00FE2293" w:rsidRDefault="00FE2293" w:rsidP="00FE2293">
            <w:pPr>
              <w:suppressAutoHyphens/>
              <w:snapToGrid w:val="0"/>
              <w:spacing w:after="0" w:line="100" w:lineRule="atLeast"/>
              <w:jc w:val="center"/>
              <w:rPr>
                <w:rFonts w:ascii="Times New Roman" w:eastAsia="TimesNewRomanPSMT" w:hAnsi="Times New Roman"/>
                <w:color w:val="000000"/>
                <w:kern w:val="2"/>
                <w:sz w:val="24"/>
                <w:szCs w:val="24"/>
                <w:lang w:eastAsia="ar-SA"/>
              </w:rPr>
            </w:pPr>
          </w:p>
        </w:tc>
        <w:tc>
          <w:tcPr>
            <w:tcW w:w="6014" w:type="dxa"/>
            <w:hideMark/>
          </w:tcPr>
          <w:p w:rsidR="00FE2293" w:rsidRPr="00FE2293" w:rsidRDefault="00FE2293" w:rsidP="00FE2293">
            <w:pPr>
              <w:suppressAutoHyphens/>
              <w:snapToGrid w:val="0"/>
              <w:spacing w:after="0" w:line="100" w:lineRule="atLeast"/>
              <w:jc w:val="both"/>
              <w:rPr>
                <w:rFonts w:ascii="Times New Roman" w:eastAsia="TimesNewRomanPSMT" w:hAnsi="Times New Roman"/>
                <w:kern w:val="2"/>
                <w:sz w:val="24"/>
                <w:szCs w:val="24"/>
                <w:lang w:eastAsia="ar-SA"/>
              </w:rPr>
            </w:pPr>
          </w:p>
        </w:tc>
        <w:tc>
          <w:tcPr>
            <w:tcW w:w="1620" w:type="dxa"/>
          </w:tcPr>
          <w:p w:rsidR="00FE2293" w:rsidRPr="00FE2293" w:rsidRDefault="00FE2293" w:rsidP="00FE2293">
            <w:pPr>
              <w:suppressAutoHyphens/>
              <w:snapToGrid w:val="0"/>
              <w:spacing w:after="0" w:line="100" w:lineRule="atLeast"/>
              <w:jc w:val="center"/>
              <w:rPr>
                <w:rFonts w:ascii="Times New Roman" w:eastAsia="TimesNewRomanPSMT" w:hAnsi="Times New Roman"/>
                <w:color w:val="000000"/>
                <w:kern w:val="2"/>
                <w:sz w:val="24"/>
                <w:szCs w:val="24"/>
                <w:lang w:eastAsia="ar-SA"/>
              </w:rPr>
            </w:pPr>
          </w:p>
        </w:tc>
      </w:tr>
      <w:tr w:rsidR="00FE2293" w:rsidRPr="00FE2293" w:rsidTr="00FE2293">
        <w:tc>
          <w:tcPr>
            <w:tcW w:w="1668" w:type="dxa"/>
            <w:hideMark/>
          </w:tcPr>
          <w:p w:rsidR="00FE2293" w:rsidRPr="00F72964" w:rsidRDefault="003B343A" w:rsidP="002D1890">
            <w:pPr>
              <w:snapToGrid w:val="0"/>
              <w:spacing w:after="0"/>
              <w:rPr>
                <w:rFonts w:ascii="Times New Roman" w:eastAsia="TimesNewRomanPSMT" w:hAnsi="Times New Roman"/>
                <w:kern w:val="2"/>
                <w:sz w:val="24"/>
                <w:szCs w:val="24"/>
                <w:lang w:val="sr-Cyrl-RS" w:eastAsia="ar-SA"/>
              </w:rPr>
            </w:pPr>
            <w:r w:rsidRPr="00F72964">
              <w:rPr>
                <w:rFonts w:ascii="Times New Roman" w:eastAsia="TimesNewRomanPSMT" w:hAnsi="Times New Roman"/>
                <w:kern w:val="2"/>
                <w:sz w:val="24"/>
                <w:szCs w:val="24"/>
                <w:lang w:eastAsia="ar-SA"/>
              </w:rPr>
              <w:t xml:space="preserve">Укупан број страна </w:t>
            </w:r>
            <w:r w:rsidR="00F72964" w:rsidRPr="00F72964">
              <w:rPr>
                <w:rFonts w:ascii="Times New Roman" w:eastAsia="TimesNewRomanPSMT" w:hAnsi="Times New Roman"/>
                <w:kern w:val="2"/>
                <w:sz w:val="24"/>
                <w:szCs w:val="24"/>
                <w:lang w:val="sr-Cyrl-RS" w:eastAsia="ar-SA"/>
              </w:rPr>
              <w:t>9</w:t>
            </w:r>
            <w:r w:rsidR="002D1890">
              <w:rPr>
                <w:rFonts w:ascii="Times New Roman" w:eastAsia="TimesNewRomanPSMT" w:hAnsi="Times New Roman"/>
                <w:kern w:val="2"/>
                <w:sz w:val="24"/>
                <w:szCs w:val="24"/>
                <w:lang w:val="sr-Cyrl-RS" w:eastAsia="ar-SA"/>
              </w:rPr>
              <w:t>5</w:t>
            </w:r>
          </w:p>
        </w:tc>
        <w:tc>
          <w:tcPr>
            <w:tcW w:w="6014" w:type="dxa"/>
            <w:hideMark/>
          </w:tcPr>
          <w:p w:rsidR="00FE2293" w:rsidRPr="00FE2293" w:rsidRDefault="00FE2293" w:rsidP="00FE2293">
            <w:pPr>
              <w:suppressAutoHyphens/>
              <w:snapToGrid w:val="0"/>
              <w:spacing w:after="0" w:line="100" w:lineRule="atLeast"/>
              <w:jc w:val="both"/>
              <w:rPr>
                <w:rFonts w:ascii="Times New Roman" w:eastAsia="TimesNewRomanPSMT" w:hAnsi="Times New Roman"/>
                <w:sz w:val="24"/>
                <w:szCs w:val="24"/>
                <w:lang w:val="sr-Cyrl-CS"/>
              </w:rPr>
            </w:pPr>
          </w:p>
        </w:tc>
        <w:tc>
          <w:tcPr>
            <w:tcW w:w="1620" w:type="dxa"/>
          </w:tcPr>
          <w:p w:rsidR="00FE2293" w:rsidRPr="00FE2293" w:rsidRDefault="00FE2293" w:rsidP="00FE2293">
            <w:pPr>
              <w:snapToGrid w:val="0"/>
              <w:spacing w:after="0"/>
              <w:jc w:val="center"/>
              <w:rPr>
                <w:rFonts w:ascii="Times New Roman" w:eastAsia="TimesNewRomanPSMT" w:hAnsi="Times New Roman"/>
                <w:kern w:val="2"/>
                <w:sz w:val="24"/>
                <w:szCs w:val="24"/>
                <w:lang w:val="sr-Cyrl-CS" w:eastAsia="ar-SA"/>
              </w:rPr>
            </w:pPr>
          </w:p>
        </w:tc>
      </w:tr>
      <w:tr w:rsidR="00FE2293" w:rsidRPr="00FE2293" w:rsidTr="00FE2293">
        <w:tc>
          <w:tcPr>
            <w:tcW w:w="1668" w:type="dxa"/>
            <w:hideMark/>
          </w:tcPr>
          <w:p w:rsidR="00FE2293" w:rsidRPr="00FE2293" w:rsidRDefault="00FE2293" w:rsidP="00FE2293">
            <w:pPr>
              <w:suppressAutoHyphens/>
              <w:snapToGrid w:val="0"/>
              <w:spacing w:after="0" w:line="100" w:lineRule="atLeast"/>
              <w:jc w:val="center"/>
              <w:rPr>
                <w:rFonts w:ascii="Times New Roman" w:eastAsia="TimesNewRomanPSMT" w:hAnsi="Times New Roman"/>
                <w:kern w:val="2"/>
                <w:sz w:val="24"/>
                <w:szCs w:val="24"/>
                <w:lang w:val="sr-Latn-CS" w:eastAsia="ar-SA"/>
              </w:rPr>
            </w:pPr>
          </w:p>
        </w:tc>
        <w:tc>
          <w:tcPr>
            <w:tcW w:w="6014" w:type="dxa"/>
            <w:hideMark/>
          </w:tcPr>
          <w:p w:rsidR="00FE2293" w:rsidRPr="00FE2293" w:rsidRDefault="00FE2293" w:rsidP="00FE2293">
            <w:pPr>
              <w:suppressAutoHyphens/>
              <w:snapToGrid w:val="0"/>
              <w:spacing w:after="0" w:line="100" w:lineRule="atLeast"/>
              <w:jc w:val="both"/>
              <w:rPr>
                <w:rFonts w:ascii="Times New Roman" w:eastAsia="TimesNewRomanPSMT" w:hAnsi="Times New Roman"/>
                <w:kern w:val="2"/>
                <w:sz w:val="24"/>
                <w:szCs w:val="24"/>
                <w:lang w:eastAsia="ar-SA"/>
              </w:rPr>
            </w:pPr>
          </w:p>
        </w:tc>
        <w:tc>
          <w:tcPr>
            <w:tcW w:w="1620" w:type="dxa"/>
          </w:tcPr>
          <w:p w:rsidR="00FE2293" w:rsidRPr="00FE2293" w:rsidRDefault="00FE2293" w:rsidP="00FE2293">
            <w:pPr>
              <w:suppressAutoHyphens/>
              <w:snapToGrid w:val="0"/>
              <w:spacing w:after="0" w:line="100" w:lineRule="atLeast"/>
              <w:jc w:val="center"/>
              <w:rPr>
                <w:rFonts w:ascii="Times New Roman" w:eastAsia="TimesNewRomanPSMT" w:hAnsi="Times New Roman"/>
                <w:color w:val="000000"/>
                <w:kern w:val="2"/>
                <w:sz w:val="24"/>
                <w:szCs w:val="24"/>
                <w:lang w:eastAsia="ar-SA"/>
              </w:rPr>
            </w:pPr>
          </w:p>
        </w:tc>
      </w:tr>
      <w:tr w:rsidR="00FE2293" w:rsidRPr="00FE2293" w:rsidTr="00FE2293">
        <w:tc>
          <w:tcPr>
            <w:tcW w:w="1668" w:type="dxa"/>
            <w:hideMark/>
          </w:tcPr>
          <w:p w:rsidR="00FE2293" w:rsidRPr="00FE2293" w:rsidRDefault="00FE2293" w:rsidP="00FE2293">
            <w:pPr>
              <w:suppressAutoHyphens/>
              <w:snapToGrid w:val="0"/>
              <w:spacing w:after="0" w:line="100" w:lineRule="atLeast"/>
              <w:jc w:val="center"/>
              <w:rPr>
                <w:rFonts w:ascii="Times New Roman" w:eastAsia="TimesNewRomanPSMT" w:hAnsi="Times New Roman"/>
                <w:kern w:val="2"/>
                <w:sz w:val="24"/>
                <w:szCs w:val="24"/>
                <w:lang w:eastAsia="ar-SA"/>
              </w:rPr>
            </w:pPr>
          </w:p>
        </w:tc>
        <w:tc>
          <w:tcPr>
            <w:tcW w:w="6014" w:type="dxa"/>
            <w:hideMark/>
          </w:tcPr>
          <w:p w:rsidR="00FE2293" w:rsidRPr="00FE2293" w:rsidRDefault="00FE2293" w:rsidP="00FE2293">
            <w:pPr>
              <w:suppressAutoHyphens/>
              <w:snapToGrid w:val="0"/>
              <w:spacing w:after="0" w:line="100" w:lineRule="atLeast"/>
              <w:jc w:val="both"/>
              <w:rPr>
                <w:rFonts w:ascii="Times New Roman" w:eastAsia="TimesNewRomanPSMT" w:hAnsi="Times New Roman"/>
                <w:kern w:val="2"/>
                <w:sz w:val="24"/>
                <w:szCs w:val="24"/>
                <w:lang w:eastAsia="ar-SA"/>
              </w:rPr>
            </w:pPr>
          </w:p>
        </w:tc>
        <w:tc>
          <w:tcPr>
            <w:tcW w:w="1620" w:type="dxa"/>
          </w:tcPr>
          <w:p w:rsidR="00FE2293" w:rsidRPr="00FE2293" w:rsidRDefault="00FE2293" w:rsidP="00FE2293">
            <w:pPr>
              <w:suppressAutoHyphens/>
              <w:snapToGrid w:val="0"/>
              <w:spacing w:after="0" w:line="100" w:lineRule="atLeast"/>
              <w:jc w:val="center"/>
              <w:rPr>
                <w:rFonts w:ascii="Times New Roman" w:eastAsia="TimesNewRomanPSMT" w:hAnsi="Times New Roman"/>
                <w:color w:val="000000"/>
                <w:kern w:val="2"/>
                <w:sz w:val="24"/>
                <w:szCs w:val="24"/>
                <w:lang w:eastAsia="ar-SA"/>
              </w:rPr>
            </w:pPr>
          </w:p>
        </w:tc>
      </w:tr>
      <w:tr w:rsidR="00FE2293" w:rsidRPr="00FE2293" w:rsidTr="00CF7BC0">
        <w:trPr>
          <w:trHeight w:val="412"/>
        </w:trPr>
        <w:tc>
          <w:tcPr>
            <w:tcW w:w="1668" w:type="dxa"/>
            <w:hideMark/>
          </w:tcPr>
          <w:p w:rsidR="00FE2293" w:rsidRPr="00FE2293" w:rsidRDefault="00FE2293" w:rsidP="00FE2293">
            <w:pPr>
              <w:suppressAutoHyphens/>
              <w:snapToGrid w:val="0"/>
              <w:spacing w:after="0" w:line="100" w:lineRule="atLeast"/>
              <w:jc w:val="center"/>
              <w:rPr>
                <w:rFonts w:ascii="Times New Roman" w:eastAsia="TimesNewRomanPSMT" w:hAnsi="Times New Roman"/>
                <w:kern w:val="2"/>
                <w:sz w:val="24"/>
                <w:szCs w:val="24"/>
                <w:lang w:eastAsia="ar-SA"/>
              </w:rPr>
            </w:pPr>
          </w:p>
        </w:tc>
        <w:tc>
          <w:tcPr>
            <w:tcW w:w="6014" w:type="dxa"/>
            <w:hideMark/>
          </w:tcPr>
          <w:p w:rsidR="00FE2293" w:rsidRPr="00FE2293" w:rsidRDefault="00FE2293" w:rsidP="00FE2293">
            <w:pPr>
              <w:suppressAutoHyphens/>
              <w:snapToGrid w:val="0"/>
              <w:spacing w:after="0" w:line="100" w:lineRule="atLeast"/>
              <w:jc w:val="both"/>
              <w:rPr>
                <w:rFonts w:ascii="Times New Roman" w:eastAsia="TimesNewRomanPSMT" w:hAnsi="Times New Roman"/>
                <w:kern w:val="2"/>
                <w:sz w:val="24"/>
                <w:szCs w:val="24"/>
                <w:lang w:eastAsia="ar-SA"/>
              </w:rPr>
            </w:pPr>
          </w:p>
        </w:tc>
        <w:tc>
          <w:tcPr>
            <w:tcW w:w="1620" w:type="dxa"/>
          </w:tcPr>
          <w:p w:rsidR="00FE2293" w:rsidRPr="00FE2293" w:rsidRDefault="00FE2293" w:rsidP="00FE2293">
            <w:pPr>
              <w:suppressAutoHyphens/>
              <w:snapToGrid w:val="0"/>
              <w:spacing w:after="0" w:line="100" w:lineRule="atLeast"/>
              <w:jc w:val="center"/>
              <w:rPr>
                <w:rFonts w:ascii="Times New Roman" w:eastAsia="TimesNewRomanPSMT" w:hAnsi="Times New Roman"/>
                <w:color w:val="000000"/>
                <w:kern w:val="2"/>
                <w:sz w:val="24"/>
                <w:szCs w:val="24"/>
                <w:lang w:eastAsia="ar-SA"/>
              </w:rPr>
            </w:pPr>
          </w:p>
        </w:tc>
      </w:tr>
      <w:tr w:rsidR="00FE2293" w:rsidRPr="00FE2293" w:rsidTr="00FE2293">
        <w:tc>
          <w:tcPr>
            <w:tcW w:w="1668" w:type="dxa"/>
          </w:tcPr>
          <w:p w:rsidR="00FE2293" w:rsidRPr="00FE2293" w:rsidRDefault="00FE2293" w:rsidP="00FE2293">
            <w:pPr>
              <w:snapToGrid w:val="0"/>
              <w:spacing w:after="0"/>
              <w:jc w:val="center"/>
              <w:rPr>
                <w:rFonts w:ascii="Times New Roman" w:eastAsia="TimesNewRomanPSMT" w:hAnsi="Times New Roman"/>
                <w:color w:val="000000"/>
                <w:kern w:val="2"/>
                <w:sz w:val="24"/>
                <w:szCs w:val="24"/>
                <w:lang w:eastAsia="ar-SA"/>
              </w:rPr>
            </w:pPr>
          </w:p>
        </w:tc>
        <w:tc>
          <w:tcPr>
            <w:tcW w:w="6014" w:type="dxa"/>
            <w:hideMark/>
          </w:tcPr>
          <w:p w:rsidR="00FE2293" w:rsidRPr="00FE2293" w:rsidRDefault="00FE2293" w:rsidP="00FE2293">
            <w:pPr>
              <w:suppressAutoHyphens/>
              <w:snapToGrid w:val="0"/>
              <w:spacing w:after="0" w:line="100" w:lineRule="atLeast"/>
              <w:jc w:val="both"/>
              <w:rPr>
                <w:rFonts w:ascii="Times New Roman" w:eastAsia="TimesNewRomanPSMT" w:hAnsi="Times New Roman"/>
                <w:kern w:val="2"/>
                <w:sz w:val="24"/>
                <w:szCs w:val="24"/>
                <w:lang w:eastAsia="ar-SA"/>
              </w:rPr>
            </w:pPr>
          </w:p>
        </w:tc>
        <w:tc>
          <w:tcPr>
            <w:tcW w:w="1620" w:type="dxa"/>
          </w:tcPr>
          <w:p w:rsidR="00FE2293" w:rsidRPr="00FE2293" w:rsidRDefault="00FE2293" w:rsidP="00FE2293">
            <w:pPr>
              <w:suppressAutoHyphens/>
              <w:snapToGrid w:val="0"/>
              <w:spacing w:after="0" w:line="100" w:lineRule="atLeast"/>
              <w:jc w:val="center"/>
              <w:rPr>
                <w:rFonts w:ascii="Times New Roman" w:eastAsia="TimesNewRomanPSMT" w:hAnsi="Times New Roman"/>
                <w:color w:val="000000"/>
                <w:kern w:val="2"/>
                <w:sz w:val="24"/>
                <w:szCs w:val="24"/>
                <w:lang w:eastAsia="ar-SA"/>
              </w:rPr>
            </w:pPr>
          </w:p>
        </w:tc>
      </w:tr>
    </w:tbl>
    <w:p w:rsidR="00C55307" w:rsidRDefault="00C55307" w:rsidP="00C55307">
      <w:pPr>
        <w:shd w:val="clear" w:color="auto" w:fill="C6D9F1"/>
        <w:spacing w:after="0"/>
        <w:jc w:val="center"/>
        <w:rPr>
          <w:rFonts w:ascii="Times New Roman" w:hAnsi="Times New Roman"/>
          <w:b/>
          <w:bCs/>
          <w:i/>
          <w:iCs/>
          <w:sz w:val="24"/>
          <w:szCs w:val="24"/>
          <w:lang w:val="sr-Cyrl-CS"/>
        </w:rPr>
      </w:pPr>
    </w:p>
    <w:p w:rsidR="00C55307" w:rsidRDefault="00C55307" w:rsidP="00F95936">
      <w:pPr>
        <w:shd w:val="clear" w:color="auto" w:fill="C6D9F1"/>
        <w:spacing w:after="0"/>
        <w:rPr>
          <w:rFonts w:ascii="Times New Roman" w:hAnsi="Times New Roman"/>
          <w:b/>
          <w:bCs/>
          <w:iCs/>
          <w:sz w:val="24"/>
          <w:szCs w:val="24"/>
        </w:rPr>
      </w:pPr>
      <w:r>
        <w:rPr>
          <w:rFonts w:ascii="Times New Roman" w:hAnsi="Times New Roman"/>
          <w:b/>
          <w:bCs/>
          <w:iCs/>
          <w:sz w:val="24"/>
          <w:szCs w:val="24"/>
        </w:rPr>
        <w:t xml:space="preserve"> I</w:t>
      </w:r>
      <w:r w:rsidR="0019043D">
        <w:rPr>
          <w:rFonts w:ascii="Times New Roman" w:hAnsi="Times New Roman"/>
          <w:b/>
          <w:bCs/>
          <w:iCs/>
          <w:sz w:val="24"/>
          <w:szCs w:val="24"/>
        </w:rPr>
        <w:t xml:space="preserve"> </w:t>
      </w:r>
      <w:r>
        <w:rPr>
          <w:rFonts w:ascii="Times New Roman" w:hAnsi="Times New Roman"/>
          <w:b/>
          <w:bCs/>
          <w:iCs/>
          <w:sz w:val="24"/>
          <w:szCs w:val="24"/>
        </w:rPr>
        <w:t xml:space="preserve">ОПШТИ ПОДАЦИ О ЈАВНОЈ НАБАВЦИ </w:t>
      </w:r>
    </w:p>
    <w:p w:rsidR="00C55307" w:rsidRDefault="00C55307" w:rsidP="00C55307">
      <w:pPr>
        <w:shd w:val="clear" w:color="auto" w:fill="C6D9F1"/>
        <w:spacing w:after="0"/>
        <w:jc w:val="center"/>
        <w:rPr>
          <w:rFonts w:ascii="Times New Roman" w:hAnsi="Times New Roman"/>
          <w:b/>
          <w:bCs/>
          <w:i/>
          <w:iCs/>
          <w:sz w:val="24"/>
          <w:szCs w:val="24"/>
        </w:rPr>
      </w:pPr>
    </w:p>
    <w:p w:rsidR="00C55307" w:rsidRDefault="00C55307" w:rsidP="00C55307">
      <w:pPr>
        <w:spacing w:after="0"/>
        <w:jc w:val="both"/>
        <w:rPr>
          <w:rFonts w:ascii="Times New Roman" w:hAnsi="Times New Roman"/>
          <w:b/>
          <w:bCs/>
          <w:i/>
          <w:iCs/>
          <w:sz w:val="24"/>
          <w:szCs w:val="24"/>
        </w:rPr>
      </w:pPr>
    </w:p>
    <w:p w:rsidR="00C55307" w:rsidRDefault="00C55307" w:rsidP="00C55307">
      <w:pPr>
        <w:spacing w:after="0"/>
        <w:jc w:val="both"/>
        <w:rPr>
          <w:rFonts w:ascii="Times New Roman" w:hAnsi="Times New Roman"/>
          <w:sz w:val="24"/>
          <w:szCs w:val="24"/>
        </w:rPr>
      </w:pPr>
      <w:r>
        <w:rPr>
          <w:rFonts w:ascii="Times New Roman" w:hAnsi="Times New Roman"/>
          <w:b/>
          <w:bCs/>
          <w:sz w:val="24"/>
          <w:szCs w:val="24"/>
        </w:rPr>
        <w:t>1. Подаци о наручиоцу</w:t>
      </w:r>
    </w:p>
    <w:p w:rsidR="001F33A6" w:rsidRPr="00032DC1" w:rsidRDefault="001F33A6" w:rsidP="001F33A6">
      <w:pPr>
        <w:spacing w:after="0" w:line="240" w:lineRule="auto"/>
        <w:jc w:val="both"/>
        <w:rPr>
          <w:rFonts w:ascii="Times New Roman" w:hAnsi="Times New Roman"/>
          <w:sz w:val="24"/>
          <w:szCs w:val="24"/>
          <w:lang w:val="ru-RU"/>
        </w:rPr>
      </w:pPr>
      <w:r w:rsidRPr="00032DC1">
        <w:rPr>
          <w:rFonts w:ascii="Times New Roman" w:hAnsi="Times New Roman"/>
          <w:sz w:val="24"/>
          <w:szCs w:val="24"/>
          <w:lang w:val="ru-RU"/>
        </w:rPr>
        <w:t>Заједничка јавна набавка два наручиоца у смислу одредбе члана 50. Закона:</w:t>
      </w:r>
    </w:p>
    <w:p w:rsidR="001F33A6" w:rsidRPr="00032DC1" w:rsidRDefault="001F33A6" w:rsidP="001F33A6">
      <w:pPr>
        <w:tabs>
          <w:tab w:val="left" w:pos="0"/>
        </w:tabs>
        <w:spacing w:after="0" w:line="240" w:lineRule="auto"/>
        <w:jc w:val="both"/>
        <w:rPr>
          <w:rFonts w:ascii="Times New Roman" w:hAnsi="Times New Roman"/>
          <w:sz w:val="24"/>
          <w:szCs w:val="24"/>
          <w:lang w:val="sr-Cyrl-CS"/>
        </w:rPr>
      </w:pPr>
      <w:r w:rsidRPr="00032DC1">
        <w:rPr>
          <w:rFonts w:ascii="Times New Roman" w:hAnsi="Times New Roman"/>
          <w:sz w:val="24"/>
          <w:szCs w:val="24"/>
          <w:lang w:val="sr-Cyrl-CS"/>
        </w:rPr>
        <w:t>Република Србија, Министарство омладине и спорта.</w:t>
      </w:r>
    </w:p>
    <w:p w:rsidR="001F33A6" w:rsidRPr="00032DC1" w:rsidRDefault="001F33A6" w:rsidP="001F33A6">
      <w:pPr>
        <w:tabs>
          <w:tab w:val="left" w:pos="0"/>
        </w:tabs>
        <w:spacing w:after="0" w:line="240" w:lineRule="auto"/>
        <w:jc w:val="both"/>
        <w:rPr>
          <w:rFonts w:ascii="Times New Roman" w:hAnsi="Times New Roman"/>
          <w:sz w:val="24"/>
          <w:szCs w:val="24"/>
          <w:lang w:val="sr-Cyrl-CS"/>
        </w:rPr>
      </w:pPr>
      <w:r w:rsidRPr="00032DC1">
        <w:rPr>
          <w:rFonts w:ascii="Times New Roman" w:hAnsi="Times New Roman"/>
          <w:sz w:val="24"/>
          <w:szCs w:val="24"/>
          <w:lang w:val="sr-Cyrl-CS"/>
        </w:rPr>
        <w:t>Адреса:Булевар Михајла Пупина број 2, Београд</w:t>
      </w:r>
    </w:p>
    <w:p w:rsidR="00F3389A" w:rsidRDefault="001F33A6" w:rsidP="001F33A6">
      <w:pPr>
        <w:spacing w:after="0" w:line="240" w:lineRule="auto"/>
        <w:jc w:val="both"/>
        <w:rPr>
          <w:rStyle w:val="Hyperlink"/>
          <w:rFonts w:ascii="Times New Roman" w:hAnsi="Times New Roman"/>
          <w:color w:val="auto"/>
          <w:sz w:val="24"/>
          <w:szCs w:val="24"/>
          <w:u w:val="none"/>
        </w:rPr>
      </w:pPr>
      <w:r w:rsidRPr="00032DC1">
        <w:rPr>
          <w:rFonts w:ascii="Times New Roman" w:hAnsi="Times New Roman"/>
          <w:sz w:val="24"/>
          <w:szCs w:val="24"/>
          <w:lang w:val="sr-Cyrl-CS"/>
        </w:rPr>
        <w:t>Интернет страница</w:t>
      </w:r>
      <w:r w:rsidRPr="00BA3571">
        <w:rPr>
          <w:rFonts w:ascii="Times New Roman" w:hAnsi="Times New Roman"/>
          <w:sz w:val="24"/>
          <w:szCs w:val="24"/>
          <w:lang w:val="sr-Cyrl-CS"/>
        </w:rPr>
        <w:t xml:space="preserve">: </w:t>
      </w:r>
      <w:hyperlink r:id="rId9" w:history="1">
        <w:r w:rsidRPr="00BA3571">
          <w:rPr>
            <w:rStyle w:val="Hyperlink"/>
            <w:rFonts w:ascii="Times New Roman" w:hAnsi="Times New Roman"/>
            <w:color w:val="auto"/>
            <w:sz w:val="24"/>
            <w:szCs w:val="24"/>
            <w:u w:val="none"/>
          </w:rPr>
          <w:t>www.mos.gov.rs</w:t>
        </w:r>
      </w:hyperlink>
    </w:p>
    <w:p w:rsidR="001F33A6" w:rsidRPr="00BA3571" w:rsidRDefault="001F33A6" w:rsidP="001F33A6">
      <w:pPr>
        <w:spacing w:after="0" w:line="240" w:lineRule="auto"/>
        <w:jc w:val="both"/>
        <w:rPr>
          <w:rFonts w:ascii="Times New Roman" w:hAnsi="Times New Roman"/>
          <w:sz w:val="24"/>
          <w:szCs w:val="24"/>
        </w:rPr>
      </w:pPr>
      <w:proofErr w:type="gramStart"/>
      <w:r w:rsidRPr="00BA3571">
        <w:rPr>
          <w:rStyle w:val="Hyperlink"/>
          <w:rFonts w:ascii="Times New Roman" w:hAnsi="Times New Roman"/>
          <w:color w:val="auto"/>
          <w:sz w:val="24"/>
          <w:szCs w:val="24"/>
          <w:u w:val="none"/>
        </w:rPr>
        <w:t>и</w:t>
      </w:r>
      <w:proofErr w:type="gramEnd"/>
    </w:p>
    <w:p w:rsidR="001F33A6" w:rsidRPr="00184D9A" w:rsidRDefault="009C4FAB" w:rsidP="001F33A6">
      <w:pPr>
        <w:spacing w:after="0" w:line="240" w:lineRule="auto"/>
        <w:jc w:val="both"/>
        <w:rPr>
          <w:rFonts w:ascii="Times New Roman" w:hAnsi="Times New Roman"/>
          <w:sz w:val="24"/>
          <w:szCs w:val="24"/>
        </w:rPr>
      </w:pPr>
      <w:r w:rsidRPr="00184D9A">
        <w:rPr>
          <w:rFonts w:ascii="Times New Roman" w:hAnsi="Times New Roman"/>
          <w:sz w:val="24"/>
          <w:szCs w:val="24"/>
        </w:rPr>
        <w:t xml:space="preserve">Основна школа Сретен Лазаревић, Прилике, </w:t>
      </w:r>
      <w:r w:rsidR="003B343A">
        <w:rPr>
          <w:rFonts w:ascii="Times New Roman" w:hAnsi="Times New Roman"/>
          <w:sz w:val="24"/>
          <w:szCs w:val="24"/>
        </w:rPr>
        <w:t xml:space="preserve">општина </w:t>
      </w:r>
      <w:r w:rsidRPr="00184D9A">
        <w:rPr>
          <w:rFonts w:ascii="Times New Roman" w:hAnsi="Times New Roman"/>
          <w:sz w:val="24"/>
          <w:szCs w:val="24"/>
        </w:rPr>
        <w:t>Ивањица</w:t>
      </w:r>
    </w:p>
    <w:p w:rsidR="001F33A6" w:rsidRPr="00E370B1" w:rsidRDefault="001F33A6" w:rsidP="001F33A6">
      <w:pPr>
        <w:spacing w:after="0" w:line="240" w:lineRule="auto"/>
        <w:jc w:val="both"/>
        <w:rPr>
          <w:rStyle w:val="Hyperlink"/>
          <w:rFonts w:ascii="Times New Roman" w:hAnsi="Times New Roman"/>
          <w:color w:val="FF0000"/>
          <w:sz w:val="24"/>
          <w:szCs w:val="24"/>
        </w:rPr>
      </w:pPr>
      <w:r w:rsidRPr="00032DC1">
        <w:rPr>
          <w:rFonts w:ascii="Times New Roman" w:hAnsi="Times New Roman"/>
          <w:sz w:val="24"/>
          <w:szCs w:val="24"/>
          <w:lang w:val="sr-Cyrl-CS"/>
        </w:rPr>
        <w:t>Интернет страница</w:t>
      </w:r>
      <w:r w:rsidRPr="009C4FAB">
        <w:rPr>
          <w:rFonts w:ascii="Times New Roman" w:hAnsi="Times New Roman"/>
          <w:color w:val="FF0000"/>
          <w:sz w:val="24"/>
          <w:szCs w:val="24"/>
          <w:lang w:val="sr-Cyrl-CS"/>
        </w:rPr>
        <w:t xml:space="preserve">: </w:t>
      </w:r>
      <w:r w:rsidR="00CB3E14" w:rsidRPr="00E370B1">
        <w:rPr>
          <w:rFonts w:ascii="Times New Roman" w:hAnsi="Times New Roman"/>
          <w:sz w:val="24"/>
          <w:szCs w:val="24"/>
        </w:rPr>
        <w:t>www.</w:t>
      </w:r>
      <w:r w:rsidR="002A4DDA" w:rsidRPr="00E370B1">
        <w:rPr>
          <w:rFonts w:ascii="Times New Roman" w:hAnsi="Times New Roman"/>
          <w:sz w:val="24"/>
          <w:szCs w:val="24"/>
        </w:rPr>
        <w:t>osprilike.edu.rs</w:t>
      </w:r>
    </w:p>
    <w:p w:rsidR="00C55307" w:rsidRPr="00E370B1" w:rsidRDefault="00C55307" w:rsidP="00C55307">
      <w:pPr>
        <w:spacing w:after="0"/>
        <w:jc w:val="both"/>
        <w:rPr>
          <w:rFonts w:ascii="Times New Roman" w:eastAsia="Arial Unicode MS" w:hAnsi="Times New Roman"/>
          <w:color w:val="FF0000"/>
          <w:kern w:val="2"/>
          <w:sz w:val="24"/>
          <w:szCs w:val="24"/>
          <w:lang w:eastAsia="ar-SA"/>
        </w:rPr>
      </w:pPr>
    </w:p>
    <w:p w:rsidR="00C55307" w:rsidRDefault="00C55307" w:rsidP="00C55307">
      <w:pPr>
        <w:spacing w:after="0"/>
        <w:jc w:val="both"/>
        <w:rPr>
          <w:rFonts w:ascii="Times New Roman" w:hAnsi="Times New Roman"/>
          <w:sz w:val="24"/>
          <w:szCs w:val="24"/>
        </w:rPr>
      </w:pPr>
      <w:r>
        <w:rPr>
          <w:rFonts w:ascii="Times New Roman" w:hAnsi="Times New Roman"/>
          <w:b/>
          <w:bCs/>
          <w:sz w:val="24"/>
          <w:szCs w:val="24"/>
        </w:rPr>
        <w:t>2. Врста поступка јавне набавке</w:t>
      </w:r>
    </w:p>
    <w:p w:rsidR="00C55307" w:rsidRDefault="00C55307" w:rsidP="00C55307">
      <w:pPr>
        <w:spacing w:after="0"/>
        <w:jc w:val="both"/>
        <w:rPr>
          <w:rFonts w:ascii="Times New Roman" w:hAnsi="Times New Roman"/>
          <w:sz w:val="24"/>
          <w:szCs w:val="24"/>
        </w:rPr>
      </w:pPr>
      <w:proofErr w:type="gramStart"/>
      <w:r>
        <w:rPr>
          <w:rFonts w:ascii="Times New Roman" w:hAnsi="Times New Roman"/>
          <w:sz w:val="24"/>
          <w:szCs w:val="24"/>
        </w:rPr>
        <w:t xml:space="preserve">Предметна јавна набавка се спроводи у </w:t>
      </w:r>
      <w:r>
        <w:rPr>
          <w:rFonts w:ascii="Times New Roman" w:hAnsi="Times New Roman"/>
          <w:sz w:val="24"/>
          <w:szCs w:val="24"/>
          <w:lang w:val="sr-Cyrl-CS"/>
        </w:rPr>
        <w:t xml:space="preserve">отвореном поступку, </w:t>
      </w:r>
      <w:r>
        <w:rPr>
          <w:rFonts w:ascii="Times New Roman" w:hAnsi="Times New Roman"/>
          <w:sz w:val="24"/>
          <w:szCs w:val="24"/>
        </w:rPr>
        <w:t>у складу са Законом и подзаконским актима којима се уређују јавне набавке.</w:t>
      </w:r>
      <w:proofErr w:type="gramEnd"/>
    </w:p>
    <w:p w:rsidR="00C55307" w:rsidRDefault="00C55307" w:rsidP="00C55307">
      <w:pPr>
        <w:spacing w:after="0"/>
        <w:jc w:val="both"/>
        <w:rPr>
          <w:rFonts w:ascii="Times New Roman" w:eastAsia="Arial Unicode MS" w:hAnsi="Times New Roman"/>
          <w:color w:val="000000"/>
          <w:kern w:val="2"/>
          <w:sz w:val="24"/>
          <w:szCs w:val="24"/>
          <w:lang w:eastAsia="ar-SA"/>
        </w:rPr>
      </w:pPr>
    </w:p>
    <w:p w:rsidR="00C55307" w:rsidRDefault="00C55307" w:rsidP="00C55307">
      <w:pPr>
        <w:spacing w:after="0"/>
        <w:jc w:val="both"/>
        <w:rPr>
          <w:rFonts w:ascii="Times New Roman" w:hAnsi="Times New Roman"/>
          <w:sz w:val="24"/>
          <w:szCs w:val="24"/>
        </w:rPr>
      </w:pPr>
      <w:r>
        <w:rPr>
          <w:rFonts w:ascii="Times New Roman" w:hAnsi="Times New Roman"/>
          <w:b/>
          <w:bCs/>
          <w:sz w:val="24"/>
          <w:szCs w:val="24"/>
        </w:rPr>
        <w:t>3. Предмет јавне набавке</w:t>
      </w:r>
    </w:p>
    <w:p w:rsidR="00685CC5" w:rsidRPr="00E370B1" w:rsidRDefault="00C55307" w:rsidP="00685CC5">
      <w:pPr>
        <w:spacing w:after="0"/>
        <w:jc w:val="both"/>
        <w:rPr>
          <w:rFonts w:ascii="Times New Roman" w:hAnsi="Times New Roman"/>
          <w:bCs/>
          <w:sz w:val="24"/>
          <w:szCs w:val="24"/>
        </w:rPr>
      </w:pPr>
      <w:r>
        <w:rPr>
          <w:rFonts w:ascii="Times New Roman" w:hAnsi="Times New Roman"/>
          <w:sz w:val="24"/>
          <w:szCs w:val="24"/>
        </w:rPr>
        <w:t>Предмет јавне набавке бр</w:t>
      </w:r>
      <w:r w:rsidR="003B343A">
        <w:rPr>
          <w:rFonts w:ascii="Times New Roman" w:hAnsi="Times New Roman"/>
          <w:sz w:val="24"/>
          <w:szCs w:val="24"/>
        </w:rPr>
        <w:t>ој</w:t>
      </w:r>
      <w:r w:rsidR="00F72964">
        <w:rPr>
          <w:rFonts w:ascii="Times New Roman" w:hAnsi="Times New Roman"/>
          <w:sz w:val="24"/>
          <w:szCs w:val="24"/>
          <w:lang w:val="sr-Cyrl-RS"/>
        </w:rPr>
        <w:t xml:space="preserve"> </w:t>
      </w:r>
      <w:r w:rsidR="003B343A">
        <w:rPr>
          <w:rFonts w:ascii="Times New Roman" w:hAnsi="Times New Roman"/>
          <w:sz w:val="24"/>
          <w:szCs w:val="24"/>
          <w:lang w:val="ru-RU"/>
        </w:rPr>
        <w:t>1.3.</w:t>
      </w:r>
      <w:r w:rsidR="00694CDB" w:rsidRPr="000E7E96">
        <w:rPr>
          <w:rFonts w:ascii="Times New Roman" w:hAnsi="Times New Roman"/>
          <w:sz w:val="24"/>
          <w:szCs w:val="24"/>
        </w:rPr>
        <w:t>3</w:t>
      </w:r>
      <w:r w:rsidRPr="000E7E96">
        <w:rPr>
          <w:rFonts w:ascii="Times New Roman" w:hAnsi="Times New Roman"/>
          <w:sz w:val="24"/>
          <w:szCs w:val="24"/>
        </w:rPr>
        <w:t>/201</w:t>
      </w:r>
      <w:r w:rsidR="00685CC5" w:rsidRPr="000E7E96">
        <w:rPr>
          <w:rFonts w:ascii="Times New Roman" w:hAnsi="Times New Roman"/>
          <w:sz w:val="24"/>
          <w:szCs w:val="24"/>
        </w:rPr>
        <w:t>7</w:t>
      </w:r>
      <w:r w:rsidR="007B413F">
        <w:rPr>
          <w:rFonts w:ascii="Times New Roman" w:hAnsi="Times New Roman"/>
          <w:sz w:val="24"/>
          <w:szCs w:val="24"/>
        </w:rPr>
        <w:t xml:space="preserve"> </w:t>
      </w:r>
      <w:r w:rsidRPr="000E7E96">
        <w:rPr>
          <w:rFonts w:ascii="Times New Roman" w:hAnsi="Times New Roman"/>
          <w:sz w:val="24"/>
          <w:szCs w:val="24"/>
        </w:rPr>
        <w:t xml:space="preserve">су </w:t>
      </w:r>
      <w:r>
        <w:rPr>
          <w:rFonts w:ascii="Times New Roman" w:hAnsi="Times New Roman"/>
          <w:sz w:val="24"/>
          <w:szCs w:val="24"/>
        </w:rPr>
        <w:t>радови</w:t>
      </w:r>
      <w:r>
        <w:rPr>
          <w:rFonts w:ascii="Times New Roman" w:hAnsi="Times New Roman"/>
          <w:i/>
          <w:sz w:val="24"/>
          <w:szCs w:val="24"/>
        </w:rPr>
        <w:t xml:space="preserve"> – </w:t>
      </w:r>
      <w:r w:rsidR="00685CC5" w:rsidRPr="00685CC5">
        <w:rPr>
          <w:rFonts w:ascii="Times New Roman" w:hAnsi="Times New Roman"/>
          <w:bCs/>
          <w:sz w:val="24"/>
          <w:szCs w:val="24"/>
        </w:rPr>
        <w:t>Завршетак с</w:t>
      </w:r>
      <w:r w:rsidR="00685CC5">
        <w:rPr>
          <w:rFonts w:ascii="Times New Roman" w:hAnsi="Times New Roman"/>
          <w:bCs/>
          <w:sz w:val="24"/>
          <w:szCs w:val="24"/>
        </w:rPr>
        <w:t>портско рекреативне балон сале при</w:t>
      </w:r>
      <w:r w:rsidR="003B343A">
        <w:rPr>
          <w:rFonts w:ascii="Times New Roman" w:hAnsi="Times New Roman"/>
          <w:bCs/>
          <w:sz w:val="24"/>
          <w:szCs w:val="24"/>
        </w:rPr>
        <w:t xml:space="preserve"> ОШ </w:t>
      </w:r>
      <w:r w:rsidR="00685CC5" w:rsidRPr="00685CC5">
        <w:rPr>
          <w:rFonts w:ascii="Times New Roman" w:hAnsi="Times New Roman"/>
          <w:bCs/>
          <w:sz w:val="24"/>
          <w:szCs w:val="24"/>
        </w:rPr>
        <w:t xml:space="preserve">Сретен Лазаревић, </w:t>
      </w:r>
      <w:r w:rsidR="00685CC5">
        <w:rPr>
          <w:rFonts w:ascii="Times New Roman" w:hAnsi="Times New Roman"/>
          <w:bCs/>
          <w:sz w:val="24"/>
          <w:szCs w:val="24"/>
        </w:rPr>
        <w:t xml:space="preserve">Прилике, </w:t>
      </w:r>
      <w:r w:rsidR="003B343A">
        <w:rPr>
          <w:rFonts w:ascii="Times New Roman" w:hAnsi="Times New Roman"/>
          <w:bCs/>
          <w:sz w:val="24"/>
          <w:szCs w:val="24"/>
        </w:rPr>
        <w:t xml:space="preserve">општина Ивањица, </w:t>
      </w:r>
      <w:r w:rsidR="00F5175B">
        <w:rPr>
          <w:rFonts w:ascii="Times New Roman" w:hAnsi="Times New Roman"/>
          <w:bCs/>
          <w:sz w:val="24"/>
          <w:szCs w:val="24"/>
        </w:rPr>
        <w:t xml:space="preserve">ради реализације програма Заврши започето, </w:t>
      </w:r>
      <w:r w:rsidR="003B343A">
        <w:rPr>
          <w:rFonts w:ascii="Times New Roman" w:hAnsi="Times New Roman"/>
          <w:bCs/>
          <w:sz w:val="24"/>
          <w:szCs w:val="24"/>
        </w:rPr>
        <w:t>ОРН: 45350000 Машинске</w:t>
      </w:r>
      <w:r w:rsidR="00685CC5" w:rsidRPr="00685CC5">
        <w:rPr>
          <w:rFonts w:ascii="Times New Roman" w:hAnsi="Times New Roman"/>
          <w:bCs/>
          <w:sz w:val="24"/>
          <w:szCs w:val="24"/>
        </w:rPr>
        <w:t xml:space="preserve"> инсталациј</w:t>
      </w:r>
      <w:r w:rsidR="003B343A">
        <w:rPr>
          <w:rFonts w:ascii="Times New Roman" w:hAnsi="Times New Roman"/>
          <w:bCs/>
          <w:sz w:val="24"/>
          <w:szCs w:val="24"/>
        </w:rPr>
        <w:t>е</w:t>
      </w:r>
      <w:r w:rsidR="00685CC5">
        <w:rPr>
          <w:rFonts w:ascii="Times New Roman" w:hAnsi="Times New Roman"/>
          <w:bCs/>
          <w:sz w:val="24"/>
          <w:szCs w:val="24"/>
        </w:rPr>
        <w:t>.</w:t>
      </w:r>
      <w:r w:rsidR="007B413F">
        <w:rPr>
          <w:rFonts w:ascii="Times New Roman" w:hAnsi="Times New Roman"/>
          <w:bCs/>
          <w:sz w:val="24"/>
          <w:szCs w:val="24"/>
          <w:lang w:val="sr-Cyrl-RS"/>
        </w:rPr>
        <w:t xml:space="preserve"> </w:t>
      </w:r>
      <w:r w:rsidR="00F5175B" w:rsidRPr="00E370B1">
        <w:rPr>
          <w:rFonts w:ascii="Times New Roman" w:hAnsi="Times New Roman"/>
          <w:sz w:val="24"/>
          <w:szCs w:val="24"/>
          <w:lang w:val="sr-Cyrl-CS"/>
        </w:rPr>
        <w:t xml:space="preserve">Објекат се налази на кат.парцели број </w:t>
      </w:r>
      <w:r w:rsidR="00345D9C">
        <w:rPr>
          <w:rFonts w:ascii="Times New Roman" w:hAnsi="Times New Roman"/>
          <w:sz w:val="24"/>
          <w:szCs w:val="24"/>
          <w:lang w:val="sr-Latn-RS"/>
        </w:rPr>
        <w:t>1287/2</w:t>
      </w:r>
      <w:r w:rsidR="00F5175B" w:rsidRPr="00E370B1">
        <w:rPr>
          <w:rFonts w:ascii="Times New Roman" w:hAnsi="Times New Roman"/>
          <w:sz w:val="24"/>
          <w:szCs w:val="24"/>
          <w:lang w:val="sr-Cyrl-CS"/>
        </w:rPr>
        <w:t xml:space="preserve"> </w:t>
      </w:r>
      <w:r w:rsidR="00F5175B" w:rsidRPr="00E370B1">
        <w:rPr>
          <w:rFonts w:ascii="Times New Roman" w:hAnsi="Times New Roman"/>
          <w:sz w:val="24"/>
          <w:szCs w:val="24"/>
        </w:rPr>
        <w:t>КО Прилике.</w:t>
      </w:r>
    </w:p>
    <w:p w:rsidR="009C4FAB" w:rsidRPr="00E370B1" w:rsidRDefault="009C4FAB" w:rsidP="00C55307">
      <w:pPr>
        <w:spacing w:after="0"/>
        <w:jc w:val="both"/>
        <w:rPr>
          <w:rFonts w:ascii="Times New Roman" w:hAnsi="Times New Roman"/>
          <w:b/>
          <w:sz w:val="24"/>
          <w:szCs w:val="24"/>
        </w:rPr>
      </w:pPr>
    </w:p>
    <w:p w:rsidR="00694CDB" w:rsidRPr="00694CDB" w:rsidRDefault="00694CDB" w:rsidP="00C55307">
      <w:pPr>
        <w:spacing w:after="0"/>
        <w:jc w:val="both"/>
        <w:rPr>
          <w:rFonts w:ascii="Times New Roman" w:hAnsi="Times New Roman"/>
          <w:b/>
          <w:sz w:val="24"/>
          <w:szCs w:val="24"/>
        </w:rPr>
      </w:pPr>
      <w:r w:rsidRPr="00694CDB">
        <w:rPr>
          <w:rFonts w:ascii="Times New Roman" w:hAnsi="Times New Roman"/>
          <w:b/>
          <w:sz w:val="24"/>
          <w:szCs w:val="24"/>
        </w:rPr>
        <w:t>4. Процењена вредност јавне набавке</w:t>
      </w:r>
    </w:p>
    <w:p w:rsidR="00694CDB" w:rsidRPr="00694CDB" w:rsidRDefault="00694CDB" w:rsidP="00C55307">
      <w:pPr>
        <w:spacing w:after="0"/>
        <w:jc w:val="both"/>
        <w:rPr>
          <w:rFonts w:ascii="Times New Roman" w:hAnsi="Times New Roman"/>
          <w:sz w:val="24"/>
          <w:szCs w:val="24"/>
        </w:rPr>
      </w:pPr>
      <w:proofErr w:type="gramStart"/>
      <w:r w:rsidRPr="00694CDB">
        <w:rPr>
          <w:rFonts w:ascii="Times New Roman" w:hAnsi="Times New Roman"/>
          <w:sz w:val="24"/>
          <w:szCs w:val="24"/>
        </w:rPr>
        <w:t>Процењена  вредност</w:t>
      </w:r>
      <w:proofErr w:type="gramEnd"/>
      <w:r w:rsidRPr="00694CDB">
        <w:rPr>
          <w:rFonts w:ascii="Times New Roman" w:hAnsi="Times New Roman"/>
          <w:sz w:val="24"/>
          <w:szCs w:val="24"/>
        </w:rPr>
        <w:t xml:space="preserve"> јавне набавке радова број </w:t>
      </w:r>
      <w:r w:rsidR="003B343A">
        <w:rPr>
          <w:rFonts w:ascii="Times New Roman" w:hAnsi="Times New Roman"/>
          <w:sz w:val="24"/>
          <w:szCs w:val="24"/>
          <w:lang w:val="ru-RU"/>
        </w:rPr>
        <w:t>1.3</w:t>
      </w:r>
      <w:r w:rsidR="003B343A" w:rsidRPr="000E7E96">
        <w:rPr>
          <w:rFonts w:ascii="Times New Roman" w:hAnsi="Times New Roman"/>
          <w:sz w:val="24"/>
          <w:szCs w:val="24"/>
          <w:lang w:val="ru-RU"/>
        </w:rPr>
        <w:t>.</w:t>
      </w:r>
      <w:r w:rsidR="003B343A" w:rsidRPr="000E7E96">
        <w:rPr>
          <w:rFonts w:ascii="Times New Roman" w:hAnsi="Times New Roman"/>
          <w:sz w:val="24"/>
          <w:szCs w:val="24"/>
        </w:rPr>
        <w:t>3/2017</w:t>
      </w:r>
      <w:r w:rsidR="007B413F">
        <w:rPr>
          <w:rFonts w:ascii="Times New Roman" w:hAnsi="Times New Roman"/>
          <w:sz w:val="24"/>
          <w:szCs w:val="24"/>
          <w:lang w:val="sr-Cyrl-RS"/>
        </w:rPr>
        <w:t xml:space="preserve"> </w:t>
      </w:r>
      <w:r w:rsidR="00685CC5">
        <w:rPr>
          <w:rFonts w:ascii="Times New Roman" w:hAnsi="Times New Roman"/>
          <w:sz w:val="24"/>
          <w:szCs w:val="24"/>
        </w:rPr>
        <w:t xml:space="preserve">је </w:t>
      </w:r>
      <w:r w:rsidR="003B343A">
        <w:rPr>
          <w:rFonts w:ascii="Times New Roman" w:hAnsi="Times New Roman"/>
          <w:sz w:val="24"/>
          <w:szCs w:val="24"/>
        </w:rPr>
        <w:t xml:space="preserve">5.260.649 </w:t>
      </w:r>
      <w:r w:rsidRPr="00694CDB">
        <w:rPr>
          <w:rFonts w:ascii="Times New Roman" w:hAnsi="Times New Roman"/>
          <w:sz w:val="24"/>
          <w:szCs w:val="24"/>
        </w:rPr>
        <w:t>динара</w:t>
      </w:r>
      <w:r w:rsidR="003B343A">
        <w:rPr>
          <w:rFonts w:ascii="Times New Roman" w:hAnsi="Times New Roman"/>
          <w:sz w:val="24"/>
          <w:szCs w:val="24"/>
        </w:rPr>
        <w:t>.</w:t>
      </w:r>
    </w:p>
    <w:p w:rsidR="00C55307" w:rsidRDefault="00C55307" w:rsidP="00C55307">
      <w:pPr>
        <w:spacing w:after="0"/>
        <w:jc w:val="both"/>
        <w:rPr>
          <w:rFonts w:ascii="Times New Roman" w:hAnsi="Times New Roman"/>
          <w:b/>
          <w:bCs/>
          <w:sz w:val="24"/>
          <w:szCs w:val="24"/>
          <w:lang w:val="sr-Cyrl-CS"/>
        </w:rPr>
      </w:pPr>
    </w:p>
    <w:p w:rsidR="00C55307" w:rsidRDefault="00694CDB" w:rsidP="00C55307">
      <w:pPr>
        <w:spacing w:after="0"/>
        <w:jc w:val="both"/>
        <w:rPr>
          <w:rFonts w:ascii="Times New Roman" w:hAnsi="Times New Roman"/>
          <w:sz w:val="24"/>
          <w:szCs w:val="24"/>
          <w:lang w:val="sr-Cyrl-CS"/>
        </w:rPr>
      </w:pPr>
      <w:r>
        <w:rPr>
          <w:rFonts w:ascii="Times New Roman" w:hAnsi="Times New Roman"/>
          <w:b/>
          <w:bCs/>
          <w:sz w:val="24"/>
          <w:szCs w:val="24"/>
          <w:lang w:val="sr-Cyrl-CS"/>
        </w:rPr>
        <w:t>5</w:t>
      </w:r>
      <w:r w:rsidR="00C55307">
        <w:rPr>
          <w:rFonts w:ascii="Times New Roman" w:hAnsi="Times New Roman"/>
          <w:b/>
          <w:bCs/>
          <w:sz w:val="24"/>
          <w:szCs w:val="24"/>
          <w:lang w:val="sr-Cyrl-CS"/>
        </w:rPr>
        <w:t>. Циљ поступка</w:t>
      </w:r>
    </w:p>
    <w:p w:rsidR="00C55307" w:rsidRDefault="00C55307" w:rsidP="00C55307">
      <w:pPr>
        <w:spacing w:after="0"/>
        <w:jc w:val="both"/>
        <w:rPr>
          <w:rFonts w:ascii="Times New Roman" w:hAnsi="Times New Roman"/>
          <w:i/>
          <w:iCs/>
          <w:color w:val="00B050"/>
          <w:sz w:val="24"/>
          <w:szCs w:val="24"/>
          <w:lang w:val="sr-Cyrl-CS"/>
        </w:rPr>
      </w:pPr>
      <w:r>
        <w:rPr>
          <w:rFonts w:ascii="Times New Roman" w:hAnsi="Times New Roman"/>
          <w:sz w:val="24"/>
          <w:szCs w:val="24"/>
          <w:lang w:val="sr-Cyrl-CS"/>
        </w:rPr>
        <w:t>Поступак јавне набавке се спроводи ради закључења уговора о јавној набавци.</w:t>
      </w:r>
    </w:p>
    <w:p w:rsidR="00C55307" w:rsidRDefault="00C55307" w:rsidP="00C55307">
      <w:pPr>
        <w:spacing w:after="0"/>
        <w:jc w:val="both"/>
        <w:rPr>
          <w:rFonts w:ascii="Times New Roman" w:eastAsia="Arial Unicode MS" w:hAnsi="Times New Roman"/>
          <w:color w:val="000000"/>
          <w:kern w:val="2"/>
          <w:sz w:val="24"/>
          <w:szCs w:val="24"/>
          <w:lang w:eastAsia="ar-SA"/>
        </w:rPr>
      </w:pPr>
    </w:p>
    <w:p w:rsidR="00C55307" w:rsidRPr="00694CDB" w:rsidRDefault="00694CDB" w:rsidP="00C55307">
      <w:pPr>
        <w:spacing w:after="0"/>
        <w:jc w:val="both"/>
        <w:rPr>
          <w:rFonts w:ascii="Times New Roman" w:eastAsia="Arial Unicode MS" w:hAnsi="Times New Roman"/>
          <w:color w:val="000000"/>
          <w:kern w:val="2"/>
          <w:sz w:val="24"/>
          <w:szCs w:val="24"/>
          <w:lang w:eastAsia="ar-SA"/>
        </w:rPr>
      </w:pPr>
      <w:r>
        <w:rPr>
          <w:rFonts w:ascii="Times New Roman" w:hAnsi="Times New Roman"/>
          <w:b/>
          <w:bCs/>
          <w:sz w:val="24"/>
          <w:szCs w:val="24"/>
          <w:lang w:val="sr-Cyrl-CS"/>
        </w:rPr>
        <w:t>6</w:t>
      </w:r>
      <w:r w:rsidR="00C55307">
        <w:rPr>
          <w:rFonts w:ascii="Times New Roman" w:hAnsi="Times New Roman"/>
          <w:b/>
          <w:bCs/>
          <w:sz w:val="24"/>
          <w:szCs w:val="24"/>
        </w:rPr>
        <w:t xml:space="preserve">. Контакт </w:t>
      </w:r>
      <w:r>
        <w:rPr>
          <w:rFonts w:ascii="Times New Roman" w:hAnsi="Times New Roman"/>
          <w:b/>
          <w:bCs/>
          <w:sz w:val="24"/>
          <w:szCs w:val="24"/>
        </w:rPr>
        <w:t>особа</w:t>
      </w:r>
    </w:p>
    <w:p w:rsidR="00C55307" w:rsidRDefault="00C55307" w:rsidP="00C55307">
      <w:pPr>
        <w:spacing w:after="0"/>
        <w:jc w:val="both"/>
        <w:rPr>
          <w:rFonts w:ascii="Times New Roman" w:hAnsi="Times New Roman"/>
          <w:bCs/>
          <w:color w:val="C00000"/>
          <w:sz w:val="24"/>
          <w:szCs w:val="24"/>
          <w:lang w:val="sr-Cyrl-CS"/>
        </w:rPr>
      </w:pPr>
      <w:r>
        <w:rPr>
          <w:rFonts w:ascii="Times New Roman" w:hAnsi="Times New Roman"/>
          <w:sz w:val="24"/>
          <w:szCs w:val="24"/>
        </w:rPr>
        <w:t>Лице за контакт</w:t>
      </w:r>
      <w:r>
        <w:rPr>
          <w:rFonts w:ascii="Times New Roman" w:hAnsi="Times New Roman"/>
          <w:sz w:val="24"/>
          <w:szCs w:val="24"/>
          <w:lang w:val="sr-Cyrl-CS"/>
        </w:rPr>
        <w:t xml:space="preserve"> Гордана Профировић, Е - mail адреса: </w:t>
      </w:r>
      <w:hyperlink r:id="rId10" w:history="1">
        <w:r>
          <w:rPr>
            <w:rStyle w:val="Hyperlink"/>
            <w:rFonts w:ascii="Times New Roman" w:eastAsia="Arial Unicode MS" w:hAnsi="Times New Roman"/>
            <w:sz w:val="24"/>
            <w:szCs w:val="24"/>
            <w:lang w:val="sr-Latn-CS"/>
          </w:rPr>
          <w:t>gordana.profirovic</w:t>
        </w:r>
        <w:r>
          <w:rPr>
            <w:rStyle w:val="Hyperlink"/>
            <w:rFonts w:ascii="Times New Roman" w:eastAsia="Arial Unicode MS" w:hAnsi="Times New Roman"/>
            <w:sz w:val="24"/>
            <w:szCs w:val="24"/>
          </w:rPr>
          <w:t>@mos.gov.rs</w:t>
        </w:r>
      </w:hyperlink>
      <w:proofErr w:type="gramStart"/>
      <w:r w:rsidR="00694CDB">
        <w:rPr>
          <w:rStyle w:val="Hyperlink"/>
          <w:rFonts w:ascii="Times New Roman" w:eastAsia="Arial Unicode MS" w:hAnsi="Times New Roman"/>
          <w:sz w:val="24"/>
          <w:szCs w:val="24"/>
        </w:rPr>
        <w:t>.</w:t>
      </w:r>
      <w:r>
        <w:rPr>
          <w:rFonts w:ascii="Times New Roman" w:hAnsi="Times New Roman"/>
          <w:bCs/>
          <w:sz w:val="24"/>
          <w:szCs w:val="24"/>
          <w:lang w:val="sr-Cyrl-CS"/>
        </w:rPr>
        <w:t>.</w:t>
      </w:r>
      <w:proofErr w:type="gramEnd"/>
    </w:p>
    <w:p w:rsidR="00C55307" w:rsidRDefault="00C55307" w:rsidP="00C55307">
      <w:pPr>
        <w:spacing w:after="0"/>
        <w:jc w:val="both"/>
        <w:rPr>
          <w:rFonts w:ascii="Times New Roman" w:hAnsi="Times New Roman"/>
          <w:bCs/>
          <w:color w:val="C00000"/>
          <w:sz w:val="24"/>
          <w:szCs w:val="24"/>
          <w:lang w:val="sr-Cyrl-CS"/>
        </w:rPr>
      </w:pPr>
    </w:p>
    <w:p w:rsidR="00C55307" w:rsidRPr="00694CDB" w:rsidRDefault="00C55307" w:rsidP="00F95936">
      <w:pPr>
        <w:shd w:val="clear" w:color="auto" w:fill="C6D9F1"/>
        <w:spacing w:after="0"/>
        <w:rPr>
          <w:rFonts w:ascii="Times New Roman" w:hAnsi="Times New Roman"/>
          <w:b/>
          <w:bCs/>
          <w:iCs/>
          <w:color w:val="000000"/>
          <w:sz w:val="24"/>
          <w:szCs w:val="24"/>
        </w:rPr>
      </w:pPr>
      <w:proofErr w:type="gramStart"/>
      <w:r w:rsidRPr="00694CDB">
        <w:rPr>
          <w:rFonts w:ascii="Times New Roman" w:hAnsi="Times New Roman"/>
          <w:b/>
          <w:bCs/>
          <w:iCs/>
          <w:sz w:val="24"/>
          <w:szCs w:val="24"/>
        </w:rPr>
        <w:t>II  ПОДАЦИ</w:t>
      </w:r>
      <w:proofErr w:type="gramEnd"/>
      <w:r w:rsidRPr="00694CDB">
        <w:rPr>
          <w:rFonts w:ascii="Times New Roman" w:hAnsi="Times New Roman"/>
          <w:b/>
          <w:bCs/>
          <w:iCs/>
          <w:sz w:val="24"/>
          <w:szCs w:val="24"/>
        </w:rPr>
        <w:t xml:space="preserve"> О ПРЕДМЕТУ ЈАВНЕ НАБАВКЕ</w:t>
      </w:r>
    </w:p>
    <w:p w:rsidR="00C55307" w:rsidRDefault="00C55307" w:rsidP="00C55307">
      <w:pPr>
        <w:shd w:val="clear" w:color="auto" w:fill="C6D9F1"/>
        <w:spacing w:after="0"/>
        <w:jc w:val="center"/>
        <w:rPr>
          <w:rFonts w:ascii="Times New Roman" w:hAnsi="Times New Roman"/>
          <w:b/>
          <w:bCs/>
          <w:i/>
          <w:iCs/>
          <w:sz w:val="24"/>
          <w:szCs w:val="24"/>
        </w:rPr>
      </w:pPr>
    </w:p>
    <w:p w:rsidR="00C55307" w:rsidRPr="000800F6" w:rsidRDefault="00C55307" w:rsidP="00C55307">
      <w:pPr>
        <w:spacing w:after="0"/>
        <w:jc w:val="both"/>
        <w:rPr>
          <w:rFonts w:ascii="Times New Roman" w:hAnsi="Times New Roman"/>
          <w:b/>
          <w:bCs/>
          <w:i/>
          <w:iCs/>
          <w:sz w:val="24"/>
          <w:szCs w:val="24"/>
        </w:rPr>
      </w:pPr>
    </w:p>
    <w:p w:rsidR="000800F6" w:rsidRPr="000800F6" w:rsidRDefault="000800F6" w:rsidP="000800F6">
      <w:pPr>
        <w:jc w:val="both"/>
        <w:rPr>
          <w:rFonts w:ascii="Times New Roman" w:hAnsi="Times New Roman"/>
          <w:sz w:val="24"/>
          <w:szCs w:val="24"/>
          <w:lang w:val="ru-RU"/>
        </w:rPr>
      </w:pPr>
      <w:r w:rsidRPr="000800F6">
        <w:rPr>
          <w:rFonts w:ascii="Times New Roman" w:hAnsi="Times New Roman"/>
          <w:b/>
          <w:bCs/>
          <w:sz w:val="24"/>
          <w:szCs w:val="24"/>
          <w:lang w:val="ru-RU"/>
        </w:rPr>
        <w:t>1. Предмет јавне набавке</w:t>
      </w:r>
    </w:p>
    <w:p w:rsidR="009C4FAB" w:rsidRPr="00685CC5" w:rsidRDefault="000800F6" w:rsidP="009C4FAB">
      <w:pPr>
        <w:spacing w:after="0"/>
        <w:jc w:val="both"/>
        <w:rPr>
          <w:rFonts w:ascii="Times New Roman" w:hAnsi="Times New Roman"/>
          <w:bCs/>
          <w:sz w:val="24"/>
          <w:szCs w:val="24"/>
        </w:rPr>
      </w:pPr>
      <w:r w:rsidRPr="000800F6">
        <w:rPr>
          <w:rFonts w:ascii="Times New Roman" w:hAnsi="Times New Roman"/>
          <w:sz w:val="24"/>
          <w:szCs w:val="24"/>
          <w:lang w:val="sr-Cyrl-CS"/>
        </w:rPr>
        <w:t xml:space="preserve">1.1.Предмет јавне набавке </w:t>
      </w:r>
      <w:r w:rsidRPr="000E7E96">
        <w:rPr>
          <w:rFonts w:ascii="Times New Roman" w:hAnsi="Times New Roman"/>
          <w:sz w:val="24"/>
          <w:szCs w:val="24"/>
          <w:lang w:val="sr-Cyrl-CS"/>
        </w:rPr>
        <w:t xml:space="preserve">број </w:t>
      </w:r>
      <w:r w:rsidR="003B343A" w:rsidRPr="000E7E96">
        <w:rPr>
          <w:rFonts w:ascii="Times New Roman" w:hAnsi="Times New Roman"/>
          <w:sz w:val="24"/>
          <w:szCs w:val="24"/>
          <w:lang w:val="sr-Cyrl-CS"/>
        </w:rPr>
        <w:t>1.3.</w:t>
      </w:r>
      <w:r w:rsidR="00694CDB" w:rsidRPr="000E7E96">
        <w:rPr>
          <w:rFonts w:ascii="Times New Roman" w:hAnsi="Times New Roman"/>
          <w:sz w:val="24"/>
          <w:szCs w:val="24"/>
          <w:lang w:val="sr-Cyrl-CS"/>
        </w:rPr>
        <w:t>3</w:t>
      </w:r>
      <w:r w:rsidRPr="000E7E96">
        <w:rPr>
          <w:rFonts w:ascii="Times New Roman" w:hAnsi="Times New Roman"/>
          <w:sz w:val="24"/>
          <w:szCs w:val="24"/>
          <w:lang w:val="sr-Cyrl-CS"/>
        </w:rPr>
        <w:t>/201</w:t>
      </w:r>
      <w:r w:rsidR="009C4FAB" w:rsidRPr="000E7E96">
        <w:rPr>
          <w:rFonts w:ascii="Times New Roman" w:hAnsi="Times New Roman"/>
          <w:sz w:val="24"/>
          <w:szCs w:val="24"/>
          <w:lang w:val="sr-Cyrl-CS"/>
        </w:rPr>
        <w:t>7</w:t>
      </w:r>
      <w:r w:rsidR="007B413F">
        <w:rPr>
          <w:rFonts w:ascii="Times New Roman" w:hAnsi="Times New Roman"/>
          <w:sz w:val="24"/>
          <w:szCs w:val="24"/>
          <w:lang w:val="sr-Cyrl-CS"/>
        </w:rPr>
        <w:t xml:space="preserve"> </w:t>
      </w:r>
      <w:r w:rsidRPr="000800F6">
        <w:rPr>
          <w:rFonts w:ascii="Times New Roman" w:hAnsi="Times New Roman"/>
          <w:sz w:val="24"/>
          <w:szCs w:val="24"/>
          <w:lang w:val="sr-Cyrl-CS"/>
        </w:rPr>
        <w:t xml:space="preserve">су радови на </w:t>
      </w:r>
      <w:r w:rsidR="009C4FAB" w:rsidRPr="00685CC5">
        <w:rPr>
          <w:rFonts w:ascii="Times New Roman" w:hAnsi="Times New Roman"/>
          <w:bCs/>
          <w:sz w:val="24"/>
          <w:szCs w:val="24"/>
        </w:rPr>
        <w:t>Завршетк</w:t>
      </w:r>
      <w:r w:rsidR="009C4FAB">
        <w:rPr>
          <w:rFonts w:ascii="Times New Roman" w:hAnsi="Times New Roman"/>
          <w:bCs/>
          <w:sz w:val="24"/>
          <w:szCs w:val="24"/>
        </w:rPr>
        <w:t>у</w:t>
      </w:r>
      <w:r w:rsidR="009C4FAB" w:rsidRPr="00685CC5">
        <w:rPr>
          <w:rFonts w:ascii="Times New Roman" w:hAnsi="Times New Roman"/>
          <w:bCs/>
          <w:sz w:val="24"/>
          <w:szCs w:val="24"/>
        </w:rPr>
        <w:t xml:space="preserve"> с</w:t>
      </w:r>
      <w:r w:rsidR="009C4FAB">
        <w:rPr>
          <w:rFonts w:ascii="Times New Roman" w:hAnsi="Times New Roman"/>
          <w:bCs/>
          <w:sz w:val="24"/>
          <w:szCs w:val="24"/>
        </w:rPr>
        <w:t>портско рекреативне балон сале при</w:t>
      </w:r>
      <w:r w:rsidR="003B343A">
        <w:rPr>
          <w:rFonts w:ascii="Times New Roman" w:hAnsi="Times New Roman"/>
          <w:bCs/>
          <w:sz w:val="24"/>
          <w:szCs w:val="24"/>
        </w:rPr>
        <w:t xml:space="preserve"> ОШ </w:t>
      </w:r>
      <w:r w:rsidR="009C4FAB" w:rsidRPr="00685CC5">
        <w:rPr>
          <w:rFonts w:ascii="Times New Roman" w:hAnsi="Times New Roman"/>
          <w:bCs/>
          <w:sz w:val="24"/>
          <w:szCs w:val="24"/>
        </w:rPr>
        <w:t xml:space="preserve">Сретен Лазаревић, </w:t>
      </w:r>
      <w:r w:rsidR="009C4FAB">
        <w:rPr>
          <w:rFonts w:ascii="Times New Roman" w:hAnsi="Times New Roman"/>
          <w:bCs/>
          <w:sz w:val="24"/>
          <w:szCs w:val="24"/>
        </w:rPr>
        <w:t xml:space="preserve">Прилике, </w:t>
      </w:r>
      <w:r w:rsidR="003B343A">
        <w:rPr>
          <w:rFonts w:ascii="Times New Roman" w:hAnsi="Times New Roman"/>
          <w:bCs/>
          <w:sz w:val="24"/>
          <w:szCs w:val="24"/>
        </w:rPr>
        <w:t>општина Ивањица.</w:t>
      </w:r>
    </w:p>
    <w:p w:rsidR="000800F6" w:rsidRPr="00E370B1" w:rsidRDefault="000800F6" w:rsidP="0005294E">
      <w:pPr>
        <w:spacing w:after="0"/>
        <w:jc w:val="both"/>
        <w:rPr>
          <w:rFonts w:ascii="Times New Roman" w:hAnsi="Times New Roman"/>
          <w:sz w:val="24"/>
          <w:szCs w:val="24"/>
          <w:lang w:val="sr-Cyrl-CS"/>
        </w:rPr>
      </w:pPr>
      <w:r w:rsidRPr="00E370B1">
        <w:rPr>
          <w:rFonts w:ascii="Times New Roman" w:hAnsi="Times New Roman"/>
          <w:sz w:val="24"/>
          <w:szCs w:val="24"/>
          <w:lang w:val="sr-Cyrl-CS"/>
        </w:rPr>
        <w:t>1.2. Радови се изводе према усвојеној техничкој документацији која садржи:</w:t>
      </w:r>
    </w:p>
    <w:p w:rsidR="003723B0" w:rsidRPr="00E370B1" w:rsidRDefault="003723B0" w:rsidP="0005294E">
      <w:pPr>
        <w:spacing w:after="0"/>
        <w:jc w:val="both"/>
        <w:rPr>
          <w:rFonts w:ascii="Times New Roman" w:hAnsi="Times New Roman"/>
          <w:sz w:val="24"/>
          <w:szCs w:val="24"/>
          <w:lang w:val="sr-Cyrl-CS"/>
        </w:rPr>
      </w:pPr>
      <w:r w:rsidRPr="00E370B1">
        <w:rPr>
          <w:rFonts w:ascii="Times New Roman" w:hAnsi="Times New Roman"/>
          <w:sz w:val="24"/>
          <w:szCs w:val="24"/>
          <w:lang w:val="sr-Cyrl-CS"/>
        </w:rPr>
        <w:t xml:space="preserve">Врста техничке документације: </w:t>
      </w:r>
      <w:r w:rsidRPr="00E370B1">
        <w:rPr>
          <w:rFonts w:ascii="Times New Roman" w:hAnsi="Times New Roman"/>
          <w:sz w:val="24"/>
          <w:szCs w:val="24"/>
          <w:lang w:val="sr-Cyrl-CS"/>
        </w:rPr>
        <w:tab/>
        <w:t>ПЗИ</w:t>
      </w:r>
      <w:r w:rsidRPr="00E370B1">
        <w:rPr>
          <w:rFonts w:ascii="Times New Roman" w:hAnsi="Times New Roman"/>
          <w:sz w:val="24"/>
          <w:szCs w:val="24"/>
          <w:lang w:val="sr-Cyrl-CS"/>
        </w:rPr>
        <w:sym w:font="Symbol" w:char="F02D"/>
      </w:r>
      <w:r w:rsidRPr="00E370B1">
        <w:rPr>
          <w:rFonts w:ascii="Times New Roman" w:hAnsi="Times New Roman"/>
          <w:sz w:val="24"/>
          <w:szCs w:val="24"/>
          <w:lang w:val="sr-Cyrl-CS"/>
        </w:rPr>
        <w:t xml:space="preserve">Пројекат за извођење </w:t>
      </w:r>
    </w:p>
    <w:p w:rsidR="00685CC5" w:rsidRPr="00E370B1" w:rsidRDefault="003723B0" w:rsidP="0005294E">
      <w:pPr>
        <w:spacing w:after="0"/>
        <w:jc w:val="both"/>
        <w:rPr>
          <w:rFonts w:ascii="Times New Roman" w:hAnsi="Times New Roman"/>
          <w:sz w:val="24"/>
          <w:szCs w:val="24"/>
          <w:lang w:val="sr-Latn-CS"/>
        </w:rPr>
      </w:pPr>
      <w:r w:rsidRPr="00E370B1">
        <w:rPr>
          <w:rFonts w:ascii="Times New Roman" w:hAnsi="Times New Roman"/>
          <w:sz w:val="24"/>
          <w:szCs w:val="24"/>
          <w:lang w:val="sr-Cyrl-CS"/>
        </w:rPr>
        <w:t xml:space="preserve">Назив и ознака дела пројекта: </w:t>
      </w:r>
      <w:r w:rsidRPr="00E370B1">
        <w:rPr>
          <w:rFonts w:ascii="Times New Roman" w:hAnsi="Times New Roman"/>
          <w:sz w:val="24"/>
          <w:szCs w:val="24"/>
          <w:lang w:val="sr-Cyrl-CS"/>
        </w:rPr>
        <w:tab/>
        <w:t xml:space="preserve">6 – Машинске инсталације </w:t>
      </w:r>
    </w:p>
    <w:p w:rsidR="000800F6" w:rsidRPr="000800F6" w:rsidRDefault="000800F6" w:rsidP="000800F6">
      <w:pPr>
        <w:jc w:val="both"/>
        <w:rPr>
          <w:rFonts w:ascii="Times New Roman" w:hAnsi="Times New Roman"/>
          <w:color w:val="FF0000"/>
          <w:sz w:val="24"/>
          <w:szCs w:val="24"/>
          <w:lang w:val="sr-Cyrl-CS"/>
        </w:rPr>
      </w:pPr>
    </w:p>
    <w:p w:rsidR="000800F6" w:rsidRPr="000800F6" w:rsidRDefault="000800F6" w:rsidP="000800F6">
      <w:pPr>
        <w:jc w:val="both"/>
        <w:rPr>
          <w:rFonts w:ascii="Times New Roman" w:hAnsi="Times New Roman"/>
          <w:color w:val="FF0000"/>
          <w:sz w:val="24"/>
          <w:szCs w:val="24"/>
          <w:lang w:val="sr-Cyrl-CS"/>
        </w:rPr>
      </w:pPr>
    </w:p>
    <w:p w:rsidR="00E370B1" w:rsidRDefault="000800F6" w:rsidP="002A4DDA">
      <w:pPr>
        <w:spacing w:after="0"/>
        <w:jc w:val="both"/>
        <w:rPr>
          <w:rFonts w:ascii="Times New Roman" w:hAnsi="Times New Roman"/>
          <w:sz w:val="24"/>
          <w:szCs w:val="24"/>
          <w:lang w:val="sr-Cyrl-CS"/>
        </w:rPr>
      </w:pPr>
      <w:r w:rsidRPr="00A91566">
        <w:rPr>
          <w:rFonts w:ascii="Times New Roman" w:hAnsi="Times New Roman"/>
          <w:sz w:val="24"/>
          <w:szCs w:val="24"/>
          <w:lang w:val="sr-Cyrl-CS"/>
        </w:rPr>
        <w:t xml:space="preserve">Увид у техничку документацију може се извршити сваког радног дана у времену од </w:t>
      </w:r>
      <w:r w:rsidR="002A4DDA">
        <w:rPr>
          <w:rFonts w:ascii="Times New Roman" w:hAnsi="Times New Roman"/>
          <w:sz w:val="24"/>
          <w:szCs w:val="24"/>
        </w:rPr>
        <w:t xml:space="preserve">10 </w:t>
      </w:r>
      <w:r w:rsidRPr="00A91566">
        <w:rPr>
          <w:rFonts w:ascii="Times New Roman" w:hAnsi="Times New Roman"/>
          <w:sz w:val="24"/>
          <w:szCs w:val="24"/>
          <w:lang w:val="sr-Cyrl-CS"/>
        </w:rPr>
        <w:t xml:space="preserve">до </w:t>
      </w:r>
      <w:r w:rsidR="002A4DDA">
        <w:rPr>
          <w:rFonts w:ascii="Times New Roman" w:hAnsi="Times New Roman"/>
          <w:sz w:val="24"/>
          <w:szCs w:val="24"/>
        </w:rPr>
        <w:t xml:space="preserve">14 </w:t>
      </w:r>
      <w:r w:rsidRPr="00A91566">
        <w:rPr>
          <w:rFonts w:ascii="Times New Roman" w:hAnsi="Times New Roman"/>
          <w:sz w:val="24"/>
          <w:szCs w:val="24"/>
          <w:lang w:val="sr-Cyrl-CS"/>
        </w:rPr>
        <w:t>часова, у простори</w:t>
      </w:r>
      <w:r w:rsidR="0005294E">
        <w:rPr>
          <w:rFonts w:ascii="Times New Roman" w:hAnsi="Times New Roman"/>
          <w:sz w:val="24"/>
          <w:szCs w:val="24"/>
          <w:lang w:val="sr-Cyrl-CS"/>
        </w:rPr>
        <w:t xml:space="preserve">јама </w:t>
      </w:r>
      <w:r w:rsidR="00E370B1">
        <w:rPr>
          <w:rFonts w:ascii="Times New Roman" w:hAnsi="Times New Roman"/>
          <w:sz w:val="24"/>
          <w:szCs w:val="24"/>
        </w:rPr>
        <w:t xml:space="preserve">општине </w:t>
      </w:r>
      <w:r w:rsidR="002A4DDA">
        <w:rPr>
          <w:rFonts w:ascii="Times New Roman" w:hAnsi="Times New Roman"/>
          <w:sz w:val="24"/>
          <w:szCs w:val="24"/>
        </w:rPr>
        <w:t>Ивањица</w:t>
      </w:r>
      <w:r w:rsidRPr="00A91566">
        <w:rPr>
          <w:rFonts w:ascii="Times New Roman" w:hAnsi="Times New Roman"/>
          <w:sz w:val="24"/>
          <w:szCs w:val="24"/>
          <w:lang w:val="sr-Cyrl-CS"/>
        </w:rPr>
        <w:t>, у канцелариј</w:t>
      </w:r>
      <w:r w:rsidR="00EB4DD2">
        <w:rPr>
          <w:rFonts w:ascii="Times New Roman" w:hAnsi="Times New Roman"/>
          <w:sz w:val="24"/>
          <w:szCs w:val="24"/>
        </w:rPr>
        <w:t xml:space="preserve">и број </w:t>
      </w:r>
      <w:r w:rsidR="002A4DDA">
        <w:rPr>
          <w:rFonts w:ascii="Times New Roman" w:hAnsi="Times New Roman"/>
          <w:sz w:val="24"/>
          <w:szCs w:val="24"/>
        </w:rPr>
        <w:t>31</w:t>
      </w:r>
      <w:r w:rsidRPr="00A91566">
        <w:rPr>
          <w:rFonts w:ascii="Times New Roman" w:hAnsi="Times New Roman"/>
          <w:sz w:val="24"/>
          <w:szCs w:val="24"/>
          <w:lang w:val="sr-Cyrl-CS"/>
        </w:rPr>
        <w:t>. Увид могу остварити само овлашћени представници, за које је Понуђач доставио пријаву која мора да садржи</w:t>
      </w:r>
      <w:r w:rsidR="000E7E96">
        <w:rPr>
          <w:rFonts w:ascii="Times New Roman" w:hAnsi="Times New Roman"/>
          <w:sz w:val="24"/>
          <w:szCs w:val="24"/>
          <w:lang w:val="sr-Cyrl-CS"/>
        </w:rPr>
        <w:t xml:space="preserve"> име, презиме, </w:t>
      </w:r>
      <w:r w:rsidR="000E7E96" w:rsidRPr="00406E5D">
        <w:rPr>
          <w:rFonts w:ascii="Times New Roman" w:hAnsi="Times New Roman"/>
          <w:sz w:val="24"/>
          <w:szCs w:val="24"/>
          <w:lang w:val="sr-Cyrl-CS"/>
        </w:rPr>
        <w:t>број личне карте</w:t>
      </w:r>
      <w:r w:rsidRPr="00406E5D">
        <w:rPr>
          <w:rFonts w:ascii="Times New Roman" w:hAnsi="Times New Roman"/>
          <w:sz w:val="24"/>
          <w:szCs w:val="24"/>
          <w:lang w:val="sr-Cyrl-CS"/>
        </w:rPr>
        <w:t xml:space="preserve">. </w:t>
      </w:r>
      <w:r w:rsidRPr="00E370B1">
        <w:rPr>
          <w:rFonts w:ascii="Times New Roman" w:hAnsi="Times New Roman"/>
          <w:sz w:val="24"/>
          <w:szCs w:val="24"/>
          <w:lang w:val="sr-Cyrl-CS"/>
        </w:rPr>
        <w:t>Пријава се доставља на факс бр</w:t>
      </w:r>
      <w:r w:rsidR="00EB4DD2" w:rsidRPr="00E370B1">
        <w:rPr>
          <w:rFonts w:ascii="Times New Roman" w:hAnsi="Times New Roman"/>
          <w:sz w:val="24"/>
          <w:szCs w:val="24"/>
          <w:lang w:val="sr-Cyrl-CS"/>
        </w:rPr>
        <w:t>ој</w:t>
      </w:r>
      <w:r w:rsidRPr="00E370B1">
        <w:rPr>
          <w:rFonts w:ascii="Times New Roman" w:hAnsi="Times New Roman"/>
          <w:sz w:val="24"/>
          <w:szCs w:val="24"/>
          <w:lang w:val="sr-Cyrl-CS"/>
        </w:rPr>
        <w:t xml:space="preserve"> 0</w:t>
      </w:r>
      <w:r w:rsidR="00184D9A" w:rsidRPr="00E370B1">
        <w:rPr>
          <w:rFonts w:ascii="Times New Roman" w:hAnsi="Times New Roman"/>
          <w:sz w:val="24"/>
          <w:szCs w:val="24"/>
        </w:rPr>
        <w:t>32</w:t>
      </w:r>
      <w:r w:rsidR="00EB4DD2" w:rsidRPr="00E370B1">
        <w:rPr>
          <w:rFonts w:ascii="Times New Roman" w:hAnsi="Times New Roman"/>
          <w:sz w:val="24"/>
          <w:szCs w:val="24"/>
          <w:lang w:val="sr-Cyrl-CS"/>
        </w:rPr>
        <w:t>/</w:t>
      </w:r>
      <w:r w:rsidR="002A4DDA" w:rsidRPr="00E370B1">
        <w:rPr>
          <w:rFonts w:ascii="Times New Roman" w:hAnsi="Times New Roman"/>
          <w:sz w:val="24"/>
          <w:szCs w:val="24"/>
          <w:lang w:val="sr-Cyrl-CS"/>
        </w:rPr>
        <w:t>661821,</w:t>
      </w:r>
      <w:r w:rsidR="00406E5D">
        <w:rPr>
          <w:rFonts w:ascii="Times New Roman" w:hAnsi="Times New Roman"/>
          <w:sz w:val="24"/>
          <w:szCs w:val="24"/>
          <w:lang w:val="sr-Cyrl-CS"/>
        </w:rPr>
        <w:t xml:space="preserve"> </w:t>
      </w:r>
      <w:r w:rsidR="00F72964">
        <w:rPr>
          <w:rFonts w:ascii="Times New Roman" w:hAnsi="Times New Roman"/>
          <w:sz w:val="24"/>
          <w:szCs w:val="24"/>
          <w:lang w:val="sr-Cyrl-CS"/>
        </w:rPr>
        <w:t xml:space="preserve">или </w:t>
      </w:r>
      <w:r w:rsidR="00E370B1" w:rsidRPr="00E370B1">
        <w:rPr>
          <w:rFonts w:ascii="Times New Roman" w:hAnsi="Times New Roman"/>
          <w:sz w:val="24"/>
          <w:szCs w:val="24"/>
        </w:rPr>
        <w:t>на</w:t>
      </w:r>
      <w:r w:rsidR="002A4DDA" w:rsidRPr="00E370B1">
        <w:rPr>
          <w:rFonts w:ascii="Times New Roman" w:hAnsi="Times New Roman"/>
          <w:sz w:val="24"/>
          <w:szCs w:val="24"/>
          <w:lang w:val="sr-Cyrl-CS"/>
        </w:rPr>
        <w:t xml:space="preserve"> емаил: </w:t>
      </w:r>
      <w:r w:rsidR="002A4DDA" w:rsidRPr="00E370B1">
        <w:rPr>
          <w:rFonts w:ascii="Times New Roman" w:hAnsi="Times New Roman"/>
          <w:sz w:val="24"/>
          <w:szCs w:val="24"/>
        </w:rPr>
        <w:t>aleksandar.radonjic</w:t>
      </w:r>
      <w:r w:rsidR="00F3389A">
        <w:rPr>
          <w:rFonts w:ascii="Times New Roman" w:hAnsi="Times New Roman"/>
          <w:sz w:val="24"/>
          <w:szCs w:val="24"/>
        </w:rPr>
        <w:t>@</w:t>
      </w:r>
      <w:r w:rsidR="002A4DDA" w:rsidRPr="00E370B1">
        <w:rPr>
          <w:rFonts w:ascii="Times New Roman" w:hAnsi="Times New Roman"/>
          <w:sz w:val="24"/>
          <w:szCs w:val="24"/>
        </w:rPr>
        <w:t>ivanjica.gov.rs</w:t>
      </w:r>
      <w:r w:rsidRPr="00E370B1">
        <w:rPr>
          <w:rFonts w:ascii="Times New Roman" w:hAnsi="Times New Roman"/>
          <w:sz w:val="24"/>
          <w:szCs w:val="24"/>
          <w:lang w:val="sr-Cyrl-CS"/>
        </w:rPr>
        <w:t xml:space="preserve"> или </w:t>
      </w:r>
      <w:r w:rsidR="00BF407D" w:rsidRPr="00E370B1">
        <w:rPr>
          <w:rFonts w:ascii="Times New Roman" w:hAnsi="Times New Roman"/>
          <w:sz w:val="24"/>
          <w:szCs w:val="24"/>
        </w:rPr>
        <w:t>поштом</w:t>
      </w:r>
      <w:r w:rsidRPr="00E370B1">
        <w:rPr>
          <w:rFonts w:ascii="Times New Roman" w:hAnsi="Times New Roman"/>
          <w:sz w:val="24"/>
          <w:szCs w:val="24"/>
          <w:lang w:val="sr-Cyrl-CS"/>
        </w:rPr>
        <w:t xml:space="preserve"> на </w:t>
      </w:r>
      <w:r w:rsidR="00A9064F" w:rsidRPr="00E370B1">
        <w:rPr>
          <w:rFonts w:ascii="Times New Roman" w:hAnsi="Times New Roman"/>
          <w:sz w:val="24"/>
          <w:szCs w:val="24"/>
        </w:rPr>
        <w:t xml:space="preserve">адресу: </w:t>
      </w:r>
      <w:r w:rsidR="00184D9A" w:rsidRPr="00E370B1">
        <w:rPr>
          <w:rFonts w:ascii="Times New Roman" w:hAnsi="Times New Roman"/>
          <w:sz w:val="24"/>
          <w:szCs w:val="24"/>
        </w:rPr>
        <w:t>Венамијана Маринковића б</w:t>
      </w:r>
      <w:r w:rsidR="00EB4DD2" w:rsidRPr="00E370B1">
        <w:rPr>
          <w:rFonts w:ascii="Times New Roman" w:hAnsi="Times New Roman"/>
          <w:sz w:val="24"/>
          <w:szCs w:val="24"/>
        </w:rPr>
        <w:t xml:space="preserve">рој </w:t>
      </w:r>
      <w:r w:rsidR="00184D9A" w:rsidRPr="00E370B1">
        <w:rPr>
          <w:rFonts w:ascii="Times New Roman" w:hAnsi="Times New Roman"/>
          <w:sz w:val="24"/>
          <w:szCs w:val="24"/>
        </w:rPr>
        <w:t>1</w:t>
      </w:r>
      <w:r w:rsidR="00A9064F" w:rsidRPr="00E370B1">
        <w:rPr>
          <w:rFonts w:ascii="Times New Roman" w:hAnsi="Times New Roman"/>
          <w:sz w:val="24"/>
          <w:szCs w:val="24"/>
          <w:lang w:val="sr-Cyrl-CS"/>
        </w:rPr>
        <w:t xml:space="preserve">, </w:t>
      </w:r>
      <w:r w:rsidR="009C4FAB" w:rsidRPr="00E370B1">
        <w:rPr>
          <w:rFonts w:ascii="Times New Roman" w:hAnsi="Times New Roman"/>
          <w:sz w:val="24"/>
          <w:szCs w:val="24"/>
          <w:lang w:val="sr-Cyrl-CS"/>
        </w:rPr>
        <w:t>Ивањица</w:t>
      </w:r>
      <w:r w:rsidRPr="00E370B1">
        <w:rPr>
          <w:rFonts w:ascii="Times New Roman" w:hAnsi="Times New Roman"/>
          <w:sz w:val="24"/>
          <w:szCs w:val="24"/>
          <w:lang w:val="sr-Cyrl-CS"/>
        </w:rPr>
        <w:t xml:space="preserve">. Пријава мора бити на меморандуму понуђача </w:t>
      </w:r>
      <w:r w:rsidRPr="00A91566">
        <w:rPr>
          <w:rFonts w:ascii="Times New Roman" w:hAnsi="Times New Roman"/>
          <w:sz w:val="24"/>
          <w:szCs w:val="24"/>
          <w:lang w:val="sr-Cyrl-CS"/>
        </w:rPr>
        <w:t xml:space="preserve">са контакт телефонима и особом за контакт. </w:t>
      </w:r>
      <w:r w:rsidR="005201FB">
        <w:rPr>
          <w:rFonts w:ascii="Times New Roman" w:hAnsi="Times New Roman"/>
          <w:sz w:val="24"/>
          <w:szCs w:val="24"/>
          <w:lang w:val="sr-Cyrl-CS"/>
        </w:rPr>
        <w:t>Особа за контакт</w:t>
      </w:r>
      <w:r w:rsidR="00EB4DD2">
        <w:rPr>
          <w:rFonts w:ascii="Times New Roman" w:hAnsi="Times New Roman"/>
          <w:sz w:val="24"/>
          <w:szCs w:val="24"/>
          <w:lang w:val="sr-Cyrl-CS"/>
        </w:rPr>
        <w:t xml:space="preserve"> за увид у документацију</w:t>
      </w:r>
      <w:r w:rsidR="005201FB">
        <w:rPr>
          <w:rFonts w:ascii="Times New Roman" w:hAnsi="Times New Roman"/>
          <w:sz w:val="24"/>
          <w:szCs w:val="24"/>
          <w:lang w:val="sr-Cyrl-CS"/>
        </w:rPr>
        <w:t xml:space="preserve">: </w:t>
      </w:r>
      <w:r w:rsidR="002A4DDA">
        <w:rPr>
          <w:rFonts w:ascii="Times New Roman" w:hAnsi="Times New Roman"/>
          <w:sz w:val="24"/>
          <w:szCs w:val="24"/>
        </w:rPr>
        <w:t>Александар Радоњић</w:t>
      </w:r>
      <w:r w:rsidR="005201FB">
        <w:rPr>
          <w:rFonts w:ascii="Times New Roman" w:hAnsi="Times New Roman"/>
          <w:sz w:val="24"/>
          <w:szCs w:val="24"/>
          <w:lang w:val="sr-Cyrl-CS"/>
        </w:rPr>
        <w:t>, телефон:</w:t>
      </w:r>
      <w:r w:rsidR="002A4DDA">
        <w:rPr>
          <w:rFonts w:ascii="Times New Roman" w:hAnsi="Times New Roman"/>
          <w:sz w:val="24"/>
          <w:szCs w:val="24"/>
          <w:lang w:val="sr-Cyrl-CS"/>
        </w:rPr>
        <w:t xml:space="preserve"> 065/8911560.</w:t>
      </w:r>
    </w:p>
    <w:p w:rsidR="000800F6" w:rsidRDefault="000800F6" w:rsidP="002A4DDA">
      <w:pPr>
        <w:spacing w:after="0"/>
        <w:jc w:val="both"/>
        <w:rPr>
          <w:rFonts w:ascii="Times New Roman" w:hAnsi="Times New Roman"/>
          <w:sz w:val="24"/>
          <w:szCs w:val="24"/>
          <w:lang w:val="sr-Cyrl-CS"/>
        </w:rPr>
      </w:pPr>
      <w:r w:rsidRPr="000800F6">
        <w:rPr>
          <w:rFonts w:ascii="Times New Roman" w:hAnsi="Times New Roman"/>
          <w:sz w:val="24"/>
          <w:szCs w:val="24"/>
          <w:lang w:val="sr-Latn-CS"/>
        </w:rPr>
        <w:t>П</w:t>
      </w:r>
      <w:r w:rsidRPr="000800F6">
        <w:rPr>
          <w:rFonts w:ascii="Times New Roman" w:hAnsi="Times New Roman"/>
          <w:sz w:val="24"/>
          <w:szCs w:val="24"/>
          <w:lang w:val="sr-Cyrl-CS"/>
        </w:rPr>
        <w:t>риликом извођења радова извођач радова је дужан да се придржава одредби Закона о планирању и изградњи (''Службени гласник РС'' бр. 72/09, 81/09, 64/10</w:t>
      </w:r>
      <w:r w:rsidRPr="000800F6">
        <w:rPr>
          <w:rFonts w:ascii="Times New Roman" w:hAnsi="Times New Roman"/>
          <w:sz w:val="24"/>
          <w:szCs w:val="24"/>
        </w:rPr>
        <w:t>,</w:t>
      </w:r>
      <w:r w:rsidRPr="000800F6">
        <w:rPr>
          <w:rFonts w:ascii="Times New Roman" w:hAnsi="Times New Roman"/>
          <w:sz w:val="24"/>
          <w:szCs w:val="24"/>
          <w:lang w:val="sr-Cyrl-CS"/>
        </w:rPr>
        <w:t xml:space="preserve"> 24/11</w:t>
      </w:r>
      <w:r w:rsidRPr="000800F6">
        <w:rPr>
          <w:rFonts w:ascii="Times New Roman" w:hAnsi="Times New Roman"/>
          <w:sz w:val="24"/>
          <w:szCs w:val="24"/>
        </w:rPr>
        <w:t xml:space="preserve">, </w:t>
      </w:r>
      <w:r w:rsidRPr="000800F6">
        <w:rPr>
          <w:rFonts w:ascii="Times New Roman" w:hAnsi="Times New Roman"/>
          <w:sz w:val="24"/>
          <w:szCs w:val="24"/>
          <w:lang w:val="sr-Cyrl-CS"/>
        </w:rPr>
        <w:t>121/12, 42/13, 50/13, 98/13,</w:t>
      </w:r>
      <w:r w:rsidRPr="000800F6">
        <w:rPr>
          <w:rFonts w:ascii="Times New Roman" w:hAnsi="Times New Roman"/>
          <w:sz w:val="24"/>
          <w:szCs w:val="24"/>
        </w:rPr>
        <w:t xml:space="preserve"> 132/14 и 145/14</w:t>
      </w:r>
      <w:r>
        <w:rPr>
          <w:rFonts w:ascii="Times New Roman" w:hAnsi="Times New Roman"/>
          <w:sz w:val="24"/>
          <w:szCs w:val="24"/>
          <w:lang w:val="sr-Cyrl-CS"/>
        </w:rPr>
        <w:t>)</w:t>
      </w:r>
      <w:r w:rsidRPr="000800F6">
        <w:rPr>
          <w:rFonts w:ascii="Times New Roman" w:hAnsi="Times New Roman"/>
          <w:sz w:val="24"/>
          <w:szCs w:val="24"/>
          <w:lang w:val="sr-Cyrl-CS"/>
        </w:rPr>
        <w:t xml:space="preserve"> и других важећих законских и подзаконских аката, чија је примена обавезна при извођењу радова.</w:t>
      </w:r>
    </w:p>
    <w:p w:rsidR="00E370B1" w:rsidRPr="000800F6" w:rsidRDefault="00E370B1" w:rsidP="002A4DDA">
      <w:pPr>
        <w:spacing w:after="0"/>
        <w:jc w:val="both"/>
        <w:rPr>
          <w:rFonts w:ascii="Times New Roman" w:hAnsi="Times New Roman"/>
          <w:sz w:val="24"/>
          <w:szCs w:val="24"/>
          <w:lang w:val="sr-Cyrl-CS"/>
        </w:rPr>
      </w:pPr>
    </w:p>
    <w:p w:rsidR="00E370B1" w:rsidRDefault="000800F6" w:rsidP="000800F6">
      <w:pPr>
        <w:jc w:val="both"/>
        <w:rPr>
          <w:rFonts w:ascii="Times New Roman" w:hAnsi="Times New Roman"/>
          <w:sz w:val="24"/>
          <w:szCs w:val="24"/>
          <w:lang w:val="sr-Cyrl-CS"/>
        </w:rPr>
      </w:pPr>
      <w:r w:rsidRPr="000800F6">
        <w:rPr>
          <w:rFonts w:ascii="Times New Roman" w:hAnsi="Times New Roman"/>
          <w:sz w:val="24"/>
          <w:szCs w:val="24"/>
          <w:lang w:val="ru-RU"/>
        </w:rPr>
        <w:t>1.3</w:t>
      </w:r>
      <w:r w:rsidRPr="000800F6">
        <w:rPr>
          <w:rFonts w:ascii="Times New Roman" w:hAnsi="Times New Roman"/>
          <w:sz w:val="24"/>
          <w:szCs w:val="24"/>
          <w:lang w:val="sr-Cyrl-CS"/>
        </w:rPr>
        <w:t xml:space="preserve">. Партије </w:t>
      </w:r>
    </w:p>
    <w:p w:rsidR="000800F6" w:rsidRPr="000800F6" w:rsidRDefault="000800F6" w:rsidP="000800F6">
      <w:pPr>
        <w:jc w:val="both"/>
        <w:rPr>
          <w:rFonts w:ascii="Times New Roman" w:hAnsi="Times New Roman"/>
          <w:sz w:val="24"/>
          <w:szCs w:val="24"/>
          <w:lang w:val="sr-Cyrl-CS"/>
        </w:rPr>
      </w:pPr>
      <w:r w:rsidRPr="000800F6">
        <w:rPr>
          <w:rFonts w:ascii="Times New Roman" w:hAnsi="Times New Roman"/>
          <w:sz w:val="24"/>
          <w:szCs w:val="24"/>
          <w:lang w:val="sr-Cyrl-CS"/>
        </w:rPr>
        <w:t>Јавна набавка није обликована по партијама.</w:t>
      </w:r>
    </w:p>
    <w:p w:rsidR="000800F6" w:rsidRPr="000800F6" w:rsidRDefault="000800F6" w:rsidP="000800F6">
      <w:pPr>
        <w:spacing w:after="0" w:line="240" w:lineRule="auto"/>
        <w:rPr>
          <w:rFonts w:ascii="Times New Roman" w:hAnsi="Times New Roman" w:cs="TimesNewRomanPSMT"/>
          <w:iCs/>
          <w:sz w:val="24"/>
          <w:szCs w:val="24"/>
          <w:u w:val="single"/>
          <w:lang w:val="sr-Cyrl-CS"/>
        </w:rPr>
      </w:pPr>
      <w:r w:rsidRPr="000800F6">
        <w:rPr>
          <w:rFonts w:ascii="Times New Roman" w:hAnsi="Times New Roman"/>
          <w:b/>
          <w:sz w:val="24"/>
          <w:szCs w:val="24"/>
          <w:u w:val="single"/>
          <w:lang w:val="sr-Latn-CS"/>
        </w:rPr>
        <w:t xml:space="preserve">III </w:t>
      </w:r>
      <w:r w:rsidRPr="000800F6">
        <w:rPr>
          <w:rFonts w:ascii="Times New Roman" w:hAnsi="Times New Roman" w:cs="TimesNewRomanPSMT"/>
          <w:b/>
          <w:iCs/>
          <w:sz w:val="24"/>
          <w:szCs w:val="24"/>
          <w:u w:val="single"/>
          <w:lang w:val="sr-Cyrl-CS"/>
        </w:rPr>
        <w:t>УСЛОВИ ЗА УЧЕШЋЕ У ПОСТУПКУ ЈАВНЕ НАБАВКЕ ИЗ ЧЛ. 75. И 76. ЗАКОНА И УПУТСТВО КАКО СЕ ДОКАЗУЈЕ ИСПУЊЕНОСТ ТИХ УСЛОВА</w:t>
      </w:r>
    </w:p>
    <w:p w:rsidR="00C55307" w:rsidRDefault="00C55307" w:rsidP="00C55307">
      <w:pPr>
        <w:pStyle w:val="ListParagraph"/>
        <w:jc w:val="both"/>
        <w:rPr>
          <w:b/>
          <w:bCs/>
          <w:i/>
          <w:iCs/>
        </w:rPr>
      </w:pPr>
    </w:p>
    <w:p w:rsidR="00C55307" w:rsidRDefault="00C55307" w:rsidP="00C55307">
      <w:pPr>
        <w:pStyle w:val="ListParagraph"/>
        <w:ind w:left="0" w:firstLine="720"/>
        <w:jc w:val="both"/>
        <w:rPr>
          <w:iCs/>
        </w:rPr>
      </w:pPr>
      <w:proofErr w:type="gramStart"/>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proofErr w:type="gramEnd"/>
      <w:r>
        <w:rPr>
          <w:iCs/>
        </w:rPr>
        <w:t xml:space="preserve"> 75. Закона, и то:</w:t>
      </w:r>
    </w:p>
    <w:p w:rsidR="00C55307" w:rsidRDefault="00C55307" w:rsidP="00C55307">
      <w:pPr>
        <w:pStyle w:val="ListParagraph"/>
        <w:numPr>
          <w:ilvl w:val="0"/>
          <w:numId w:val="4"/>
        </w:numPr>
        <w:ind w:left="1440"/>
        <w:jc w:val="both"/>
      </w:pPr>
      <w:r>
        <w:rPr>
          <w:iCs/>
        </w:rPr>
        <w:t>Да је регистрован код надлежног органа, односно уписан у одговарајући регистар</w:t>
      </w:r>
      <w:r>
        <w:rPr>
          <w:i/>
          <w:iCs/>
          <w:lang w:val="sr-Cyrl-CS"/>
        </w:rPr>
        <w:t>;</w:t>
      </w:r>
    </w:p>
    <w:p w:rsidR="00C55307" w:rsidRDefault="00C55307" w:rsidP="00C55307">
      <w:pPr>
        <w:pStyle w:val="ListParagraph"/>
        <w:numPr>
          <w:ilvl w:val="0"/>
          <w:numId w:val="4"/>
        </w:numPr>
        <w:ind w:left="1440"/>
        <w:jc w:val="both"/>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i/>
          <w:iCs/>
          <w:lang w:val="sr-Cyrl-CS"/>
        </w:rPr>
        <w:t>;</w:t>
      </w:r>
    </w:p>
    <w:p w:rsidR="00C55307" w:rsidRDefault="00C55307" w:rsidP="00C55307">
      <w:pPr>
        <w:pStyle w:val="ListParagraph"/>
        <w:numPr>
          <w:ilvl w:val="0"/>
          <w:numId w:val="4"/>
        </w:numPr>
        <w:ind w:left="1440"/>
        <w:jc w:val="both"/>
      </w:pPr>
      <w: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lang w:val="sr-Cyrl-CS"/>
        </w:rPr>
        <w:t>;</w:t>
      </w:r>
    </w:p>
    <w:p w:rsidR="003949FA" w:rsidRPr="00A9064F" w:rsidRDefault="00406E5D" w:rsidP="00A9064F">
      <w:pPr>
        <w:pStyle w:val="ListParagraph"/>
        <w:numPr>
          <w:ilvl w:val="0"/>
          <w:numId w:val="4"/>
        </w:numPr>
        <w:ind w:left="1418" w:hanging="248"/>
        <w:jc w:val="both"/>
        <w:rPr>
          <w:iCs/>
          <w:lang w:val="sr-Cyrl-CS"/>
        </w:rPr>
      </w:pPr>
      <w:r>
        <w:rPr>
          <w:lang w:val="ru-RU"/>
        </w:rPr>
        <w:t xml:space="preserve"> </w:t>
      </w:r>
      <w:r w:rsidR="003949FA" w:rsidRPr="00A9064F">
        <w:rPr>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w:t>
      </w:r>
      <w:r w:rsidR="003949FA" w:rsidRPr="00A9064F">
        <w:rPr>
          <w:lang w:val="sr-Cyrl-CS"/>
        </w:rPr>
        <w:t>условима рада, заштити животне средине, као и да нема забрану обављања делатности која је на снази у време подношења понуде.</w:t>
      </w:r>
    </w:p>
    <w:p w:rsidR="003949FA" w:rsidRPr="003949FA" w:rsidRDefault="003949FA" w:rsidP="003949FA">
      <w:pPr>
        <w:pStyle w:val="ListParagraph"/>
        <w:ind w:left="1530"/>
        <w:jc w:val="both"/>
        <w:rPr>
          <w:iCs/>
          <w:lang w:val="sr-Cyrl-CS"/>
        </w:rPr>
      </w:pPr>
    </w:p>
    <w:p w:rsidR="00BA3571" w:rsidRPr="00406E5D" w:rsidRDefault="00C55307" w:rsidP="003949FA">
      <w:pPr>
        <w:jc w:val="both"/>
        <w:rPr>
          <w:rFonts w:ascii="Times New Roman" w:hAnsi="Times New Roman"/>
          <w:iCs/>
          <w:sz w:val="24"/>
          <w:szCs w:val="24"/>
          <w:lang w:val="sr-Cyrl-RS"/>
        </w:rPr>
      </w:pPr>
      <w:r w:rsidRPr="003949FA">
        <w:rPr>
          <w:rFonts w:ascii="Times New Roman" w:hAnsi="Times New Roman"/>
          <w:bCs/>
          <w:iCs/>
          <w:sz w:val="24"/>
          <w:szCs w:val="24"/>
        </w:rPr>
        <w:t xml:space="preserve">Понуђач који </w:t>
      </w:r>
      <w:r w:rsidRPr="003949FA">
        <w:rPr>
          <w:rFonts w:ascii="Times New Roman" w:hAnsi="Times New Roman"/>
          <w:iCs/>
          <w:sz w:val="24"/>
          <w:szCs w:val="24"/>
        </w:rPr>
        <w:t xml:space="preserve">учествује у поступку предметне јавне набавке, мора испунити </w:t>
      </w:r>
      <w:r w:rsidRPr="003949FA">
        <w:rPr>
          <w:rFonts w:ascii="Times New Roman" w:hAnsi="Times New Roman"/>
          <w:b/>
          <w:iCs/>
          <w:sz w:val="24"/>
          <w:szCs w:val="24"/>
        </w:rPr>
        <w:t>додатне услове</w:t>
      </w:r>
      <w:r w:rsidRPr="003949FA">
        <w:rPr>
          <w:rFonts w:ascii="Times New Roman" w:hAnsi="Times New Roman"/>
          <w:iCs/>
          <w:sz w:val="24"/>
          <w:szCs w:val="24"/>
        </w:rPr>
        <w:t xml:space="preserve"> за учешће у поступку јавне набавке</w:t>
      </w:r>
      <w:proofErr w:type="gramStart"/>
      <w:r w:rsidRPr="003949FA">
        <w:rPr>
          <w:rFonts w:ascii="Times New Roman" w:hAnsi="Times New Roman"/>
          <w:iCs/>
          <w:sz w:val="24"/>
          <w:szCs w:val="24"/>
        </w:rPr>
        <w:t>,  дефинисане</w:t>
      </w:r>
      <w:proofErr w:type="gramEnd"/>
      <w:r w:rsidRPr="003949FA">
        <w:rPr>
          <w:rFonts w:ascii="Times New Roman" w:hAnsi="Times New Roman"/>
          <w:iCs/>
          <w:sz w:val="24"/>
          <w:szCs w:val="24"/>
        </w:rPr>
        <w:t xml:space="preserve"> чл. 76. Закона, и то:</w:t>
      </w:r>
    </w:p>
    <w:p w:rsidR="00BA3571" w:rsidRDefault="00C55307" w:rsidP="00C55307">
      <w:pPr>
        <w:tabs>
          <w:tab w:val="right" w:pos="9360"/>
        </w:tabs>
        <w:jc w:val="both"/>
        <w:rPr>
          <w:rFonts w:ascii="Times New Roman" w:hAnsi="Times New Roman"/>
          <w:sz w:val="24"/>
          <w:szCs w:val="24"/>
          <w:lang w:val="ru-RU"/>
        </w:rPr>
      </w:pPr>
      <w:r>
        <w:rPr>
          <w:rFonts w:ascii="Times New Roman" w:hAnsi="Times New Roman"/>
          <w:iCs/>
          <w:sz w:val="24"/>
          <w:szCs w:val="24"/>
          <w:lang w:val="sr-Cyrl-CS"/>
        </w:rPr>
        <w:t xml:space="preserve">1)  Да </w:t>
      </w:r>
      <w:r>
        <w:rPr>
          <w:rFonts w:ascii="Times New Roman" w:hAnsi="Times New Roman"/>
          <w:sz w:val="24"/>
          <w:szCs w:val="24"/>
          <w:lang w:val="ru-RU"/>
        </w:rPr>
        <w:t xml:space="preserve">располаже неопходним </w:t>
      </w:r>
      <w:r>
        <w:rPr>
          <w:rFonts w:ascii="Times New Roman" w:hAnsi="Times New Roman"/>
          <w:b/>
          <w:sz w:val="24"/>
          <w:szCs w:val="24"/>
          <w:lang w:val="ru-RU"/>
        </w:rPr>
        <w:t>финансијским и пословним</w:t>
      </w:r>
      <w:r>
        <w:rPr>
          <w:rFonts w:ascii="Times New Roman" w:hAnsi="Times New Roman"/>
          <w:sz w:val="24"/>
          <w:szCs w:val="24"/>
          <w:lang w:val="ru-RU"/>
        </w:rPr>
        <w:t xml:space="preserve"> капацитетом и то:</w:t>
      </w:r>
    </w:p>
    <w:p w:rsidR="00C55307" w:rsidRPr="00EB4DD2" w:rsidRDefault="00C55307" w:rsidP="00C55307">
      <w:pPr>
        <w:tabs>
          <w:tab w:val="right" w:pos="9360"/>
        </w:tabs>
        <w:jc w:val="both"/>
        <w:rPr>
          <w:rFonts w:ascii="Times New Roman" w:hAnsi="Times New Roman"/>
          <w:iCs/>
          <w:sz w:val="24"/>
          <w:szCs w:val="24"/>
          <w:lang w:val="sr-Cyrl-CS"/>
        </w:rPr>
      </w:pPr>
      <w:r w:rsidRPr="00EB4DD2">
        <w:rPr>
          <w:rFonts w:ascii="Times New Roman" w:hAnsi="Times New Roman"/>
          <w:sz w:val="24"/>
          <w:szCs w:val="24"/>
          <w:lang w:val="ru-RU"/>
        </w:rPr>
        <w:t xml:space="preserve">- да је у последње три </w:t>
      </w:r>
      <w:r w:rsidRPr="00EB4DD2">
        <w:rPr>
          <w:rFonts w:ascii="Times New Roman" w:hAnsi="Times New Roman"/>
          <w:sz w:val="24"/>
          <w:szCs w:val="24"/>
        </w:rPr>
        <w:t xml:space="preserve">обрачунске </w:t>
      </w:r>
      <w:r w:rsidRPr="00EB4DD2">
        <w:rPr>
          <w:rFonts w:ascii="Times New Roman" w:hAnsi="Times New Roman"/>
          <w:sz w:val="24"/>
          <w:szCs w:val="24"/>
          <w:lang w:val="ru-RU"/>
        </w:rPr>
        <w:t xml:space="preserve">године </w:t>
      </w:r>
      <w:r w:rsidRPr="00BA3571">
        <w:rPr>
          <w:rFonts w:ascii="Times New Roman" w:hAnsi="Times New Roman"/>
          <w:sz w:val="24"/>
          <w:szCs w:val="24"/>
          <w:lang w:val="ru-RU"/>
        </w:rPr>
        <w:t>(201</w:t>
      </w:r>
      <w:r w:rsidR="009877A8" w:rsidRPr="00BA3571">
        <w:rPr>
          <w:rFonts w:ascii="Times New Roman" w:hAnsi="Times New Roman"/>
          <w:sz w:val="24"/>
          <w:szCs w:val="24"/>
          <w:lang w:val="ru-RU"/>
        </w:rPr>
        <w:t>3</w:t>
      </w:r>
      <w:r w:rsidRPr="00BA3571">
        <w:rPr>
          <w:rFonts w:ascii="Times New Roman" w:hAnsi="Times New Roman"/>
          <w:sz w:val="24"/>
          <w:szCs w:val="24"/>
          <w:lang w:val="ru-RU"/>
        </w:rPr>
        <w:t>, 201</w:t>
      </w:r>
      <w:r w:rsidR="009877A8" w:rsidRPr="00BA3571">
        <w:rPr>
          <w:rFonts w:ascii="Times New Roman" w:hAnsi="Times New Roman"/>
          <w:sz w:val="24"/>
          <w:szCs w:val="24"/>
          <w:lang w:val="ru-RU"/>
        </w:rPr>
        <w:t>4</w:t>
      </w:r>
      <w:r w:rsidRPr="00BA3571">
        <w:rPr>
          <w:rFonts w:ascii="Times New Roman" w:hAnsi="Times New Roman"/>
          <w:sz w:val="24"/>
          <w:szCs w:val="24"/>
        </w:rPr>
        <w:t>.</w:t>
      </w:r>
      <w:r w:rsidRPr="00BA3571">
        <w:rPr>
          <w:rFonts w:ascii="Times New Roman" w:hAnsi="Times New Roman"/>
          <w:sz w:val="24"/>
          <w:szCs w:val="24"/>
          <w:lang w:val="ru-RU"/>
        </w:rPr>
        <w:t xml:space="preserve"> и 20</w:t>
      </w:r>
      <w:r w:rsidRPr="00BA3571">
        <w:rPr>
          <w:rFonts w:ascii="Times New Roman" w:hAnsi="Times New Roman"/>
          <w:sz w:val="24"/>
          <w:szCs w:val="24"/>
          <w:lang w:val="en-GB"/>
        </w:rPr>
        <w:t>1</w:t>
      </w:r>
      <w:r w:rsidR="009877A8" w:rsidRPr="00BA3571">
        <w:rPr>
          <w:rFonts w:ascii="Times New Roman" w:hAnsi="Times New Roman"/>
          <w:sz w:val="24"/>
          <w:szCs w:val="24"/>
        </w:rPr>
        <w:t>5</w:t>
      </w:r>
      <w:r w:rsidRPr="00BA3571">
        <w:rPr>
          <w:rFonts w:ascii="Times New Roman" w:hAnsi="Times New Roman"/>
          <w:sz w:val="24"/>
          <w:szCs w:val="24"/>
          <w:lang w:val="ru-RU"/>
        </w:rPr>
        <w:t xml:space="preserve">.) остварио укупан пословни               </w:t>
      </w:r>
      <w:r w:rsidRPr="00BA3571">
        <w:rPr>
          <w:rFonts w:ascii="Times New Roman" w:hAnsi="Times New Roman"/>
          <w:sz w:val="24"/>
          <w:szCs w:val="24"/>
        </w:rPr>
        <w:t xml:space="preserve">приход од најмање </w:t>
      </w:r>
      <w:r w:rsidR="002A4DDA" w:rsidRPr="00BA3571">
        <w:rPr>
          <w:rFonts w:ascii="Times New Roman" w:hAnsi="Times New Roman"/>
          <w:sz w:val="24"/>
          <w:szCs w:val="24"/>
        </w:rPr>
        <w:t>15</w:t>
      </w:r>
      <w:r w:rsidR="00362ABA" w:rsidRPr="00BA3571">
        <w:rPr>
          <w:rFonts w:ascii="Times New Roman" w:hAnsi="Times New Roman"/>
          <w:sz w:val="24"/>
          <w:szCs w:val="24"/>
        </w:rPr>
        <w:t>.000.000</w:t>
      </w:r>
      <w:r w:rsidR="004239AA">
        <w:rPr>
          <w:rFonts w:ascii="Times New Roman" w:hAnsi="Times New Roman"/>
          <w:sz w:val="24"/>
          <w:szCs w:val="24"/>
        </w:rPr>
        <w:t xml:space="preserve"> </w:t>
      </w:r>
      <w:r w:rsidRPr="00BA3571">
        <w:rPr>
          <w:rFonts w:ascii="Times New Roman" w:hAnsi="Times New Roman"/>
          <w:sz w:val="24"/>
          <w:szCs w:val="24"/>
        </w:rPr>
        <w:t>динара</w:t>
      </w:r>
      <w:r w:rsidRPr="00BA3571">
        <w:rPr>
          <w:rFonts w:ascii="Times New Roman" w:hAnsi="Times New Roman"/>
          <w:iCs/>
          <w:sz w:val="24"/>
          <w:szCs w:val="24"/>
          <w:lang w:val="sr-Cyrl-CS"/>
        </w:rPr>
        <w:t xml:space="preserve"> као и да у </w:t>
      </w:r>
      <w:r w:rsidR="005201FB" w:rsidRPr="00BA3571">
        <w:rPr>
          <w:rFonts w:ascii="Times New Roman" w:hAnsi="Times New Roman"/>
          <w:iCs/>
          <w:sz w:val="24"/>
          <w:szCs w:val="24"/>
        </w:rPr>
        <w:t>првих шест месеци</w:t>
      </w:r>
      <w:r w:rsidR="00406E5D">
        <w:rPr>
          <w:rFonts w:ascii="Times New Roman" w:hAnsi="Times New Roman"/>
          <w:iCs/>
          <w:sz w:val="24"/>
          <w:szCs w:val="24"/>
          <w:lang w:val="sr-Cyrl-RS"/>
        </w:rPr>
        <w:t xml:space="preserve"> </w:t>
      </w:r>
      <w:r w:rsidRPr="00EB4DD2">
        <w:rPr>
          <w:rFonts w:ascii="Times New Roman" w:hAnsi="Times New Roman"/>
          <w:iCs/>
          <w:sz w:val="24"/>
          <w:szCs w:val="24"/>
          <w:lang w:val="sr-Cyrl-CS"/>
        </w:rPr>
        <w:t>201</w:t>
      </w:r>
      <w:r w:rsidR="004A702F">
        <w:rPr>
          <w:rFonts w:ascii="Times New Roman" w:hAnsi="Times New Roman"/>
          <w:iCs/>
          <w:sz w:val="24"/>
          <w:szCs w:val="24"/>
          <w:lang w:val="sr-Cyrl-CS"/>
        </w:rPr>
        <w:t>6</w:t>
      </w:r>
      <w:r w:rsidRPr="00EB4DD2">
        <w:rPr>
          <w:rFonts w:ascii="Times New Roman" w:hAnsi="Times New Roman"/>
          <w:iCs/>
          <w:sz w:val="24"/>
          <w:szCs w:val="24"/>
          <w:lang w:val="sr-Cyrl-CS"/>
        </w:rPr>
        <w:t xml:space="preserve">. године </w:t>
      </w:r>
      <w:r w:rsidR="005201FB" w:rsidRPr="00EB4DD2">
        <w:rPr>
          <w:rFonts w:ascii="Times New Roman" w:hAnsi="Times New Roman"/>
          <w:iCs/>
          <w:sz w:val="24"/>
          <w:szCs w:val="24"/>
          <w:lang w:val="sr-Cyrl-CS"/>
        </w:rPr>
        <w:t xml:space="preserve">(јануар, фебруар, март, април, мај и јун) </w:t>
      </w:r>
      <w:r w:rsidRPr="00EB4DD2">
        <w:rPr>
          <w:rFonts w:ascii="Times New Roman" w:hAnsi="Times New Roman"/>
          <w:iCs/>
          <w:sz w:val="24"/>
          <w:szCs w:val="24"/>
          <w:lang w:val="sr-Cyrl-CS"/>
        </w:rPr>
        <w:t>ниј</w:t>
      </w:r>
      <w:r w:rsidR="00A91566" w:rsidRPr="00EB4DD2">
        <w:rPr>
          <w:rFonts w:ascii="Times New Roman" w:hAnsi="Times New Roman"/>
          <w:iCs/>
          <w:sz w:val="24"/>
          <w:szCs w:val="24"/>
          <w:lang w:val="sr-Cyrl-CS"/>
        </w:rPr>
        <w:t xml:space="preserve">е био у блокади дуже од укупно </w:t>
      </w:r>
      <w:r w:rsidR="005201FB" w:rsidRPr="00EB4DD2">
        <w:rPr>
          <w:rFonts w:ascii="Times New Roman" w:hAnsi="Times New Roman"/>
          <w:iCs/>
          <w:sz w:val="24"/>
          <w:szCs w:val="24"/>
        </w:rPr>
        <w:t>3</w:t>
      </w:r>
      <w:r w:rsidRPr="00EB4DD2">
        <w:rPr>
          <w:rFonts w:ascii="Times New Roman" w:hAnsi="Times New Roman"/>
          <w:iCs/>
          <w:sz w:val="24"/>
          <w:szCs w:val="24"/>
          <w:lang w:val="sr-Cyrl-CS"/>
        </w:rPr>
        <w:t xml:space="preserve"> дана</w:t>
      </w:r>
      <w:r w:rsidR="009877A8">
        <w:rPr>
          <w:rFonts w:ascii="Times New Roman" w:hAnsi="Times New Roman"/>
          <w:iCs/>
          <w:sz w:val="24"/>
          <w:szCs w:val="24"/>
          <w:lang w:val="sr-Cyrl-CS"/>
        </w:rPr>
        <w:t xml:space="preserve"> узастопно</w:t>
      </w:r>
      <w:r w:rsidRPr="00EB4DD2">
        <w:rPr>
          <w:rFonts w:ascii="Times New Roman" w:hAnsi="Times New Roman"/>
          <w:iCs/>
          <w:sz w:val="24"/>
          <w:szCs w:val="24"/>
          <w:lang w:val="sr-Cyrl-CS"/>
        </w:rPr>
        <w:t>;</w:t>
      </w:r>
    </w:p>
    <w:p w:rsidR="00C55307" w:rsidRPr="00EB4DD2" w:rsidRDefault="00C55307" w:rsidP="00C55307">
      <w:pPr>
        <w:pStyle w:val="CommentText"/>
        <w:jc w:val="both"/>
        <w:rPr>
          <w:sz w:val="24"/>
          <w:szCs w:val="24"/>
          <w:lang w:val="sr-Cyrl-CS"/>
        </w:rPr>
      </w:pPr>
      <w:r w:rsidRPr="00A91566">
        <w:rPr>
          <w:lang w:val="sr-Cyrl-CS"/>
        </w:rPr>
        <w:lastRenderedPageBreak/>
        <w:t>-</w:t>
      </w:r>
      <w:r w:rsidRPr="00A91566">
        <w:rPr>
          <w:sz w:val="24"/>
          <w:szCs w:val="24"/>
          <w:lang w:val="ru-RU"/>
        </w:rPr>
        <w:t>да је у претходних осам обрачунских година (200</w:t>
      </w:r>
      <w:r w:rsidR="00F63E16">
        <w:rPr>
          <w:sz w:val="24"/>
          <w:szCs w:val="24"/>
          <w:lang w:val="ru-RU"/>
        </w:rPr>
        <w:t>9,2010</w:t>
      </w:r>
      <w:r w:rsidR="004A702F">
        <w:rPr>
          <w:sz w:val="24"/>
          <w:szCs w:val="24"/>
          <w:lang w:val="ru-RU"/>
        </w:rPr>
        <w:t>,20</w:t>
      </w:r>
      <w:r w:rsidR="00F63E16">
        <w:rPr>
          <w:sz w:val="24"/>
          <w:szCs w:val="24"/>
          <w:lang w:val="ru-RU"/>
        </w:rPr>
        <w:t>11</w:t>
      </w:r>
      <w:r w:rsidRPr="00A91566">
        <w:rPr>
          <w:sz w:val="24"/>
          <w:szCs w:val="24"/>
          <w:lang w:val="ru-RU"/>
        </w:rPr>
        <w:t>,20</w:t>
      </w:r>
      <w:r w:rsidR="00A91566">
        <w:rPr>
          <w:sz w:val="24"/>
          <w:szCs w:val="24"/>
          <w:lang w:val="ru-RU"/>
        </w:rPr>
        <w:t>1</w:t>
      </w:r>
      <w:r w:rsidR="00F63E16">
        <w:rPr>
          <w:sz w:val="24"/>
          <w:szCs w:val="24"/>
          <w:lang w:val="ru-RU"/>
        </w:rPr>
        <w:t>2</w:t>
      </w:r>
      <w:r w:rsidRPr="00A91566">
        <w:rPr>
          <w:sz w:val="24"/>
          <w:szCs w:val="24"/>
          <w:lang w:val="ru-RU"/>
        </w:rPr>
        <w:t>,201</w:t>
      </w:r>
      <w:r w:rsidR="00F63E16">
        <w:rPr>
          <w:sz w:val="24"/>
          <w:szCs w:val="24"/>
          <w:lang w:val="ru-RU"/>
        </w:rPr>
        <w:t>3</w:t>
      </w:r>
      <w:r w:rsidRPr="00A91566">
        <w:rPr>
          <w:sz w:val="24"/>
          <w:szCs w:val="24"/>
          <w:lang w:val="ru-RU"/>
        </w:rPr>
        <w:t>,201</w:t>
      </w:r>
      <w:r w:rsidR="00F63E16">
        <w:rPr>
          <w:sz w:val="24"/>
          <w:szCs w:val="24"/>
          <w:lang w:val="ru-RU"/>
        </w:rPr>
        <w:t>4</w:t>
      </w:r>
      <w:r w:rsidRPr="00A91566">
        <w:rPr>
          <w:sz w:val="24"/>
          <w:szCs w:val="24"/>
          <w:lang w:val="ru-RU"/>
        </w:rPr>
        <w:t>,201</w:t>
      </w:r>
      <w:r w:rsidR="00F63E16">
        <w:rPr>
          <w:sz w:val="24"/>
          <w:szCs w:val="24"/>
          <w:lang w:val="ru-RU"/>
        </w:rPr>
        <w:t>5</w:t>
      </w:r>
      <w:r w:rsidRPr="00A91566">
        <w:rPr>
          <w:sz w:val="24"/>
          <w:szCs w:val="24"/>
          <w:lang w:val="ru-RU"/>
        </w:rPr>
        <w:t xml:space="preserve"> и 201</w:t>
      </w:r>
      <w:r w:rsidR="009877A8">
        <w:rPr>
          <w:sz w:val="24"/>
          <w:szCs w:val="24"/>
          <w:lang w:val="ru-RU"/>
        </w:rPr>
        <w:t>6</w:t>
      </w:r>
      <w:r w:rsidRPr="00A91566">
        <w:rPr>
          <w:sz w:val="24"/>
          <w:szCs w:val="24"/>
          <w:lang w:val="ru-RU"/>
        </w:rPr>
        <w:t xml:space="preserve">.), извео грађевинске и грађевинско-занатске и инсталатерске радове на изградњи или, </w:t>
      </w:r>
      <w:r w:rsidRPr="00EB4DD2">
        <w:rPr>
          <w:sz w:val="24"/>
          <w:szCs w:val="24"/>
          <w:lang w:val="ru-RU"/>
        </w:rPr>
        <w:t xml:space="preserve">реконструкцији или адаптацији или санацији објеката, у вредности од најмање </w:t>
      </w:r>
      <w:r w:rsidR="00362ABA" w:rsidRPr="002A4DDA">
        <w:rPr>
          <w:sz w:val="24"/>
          <w:szCs w:val="24"/>
          <w:lang w:val="ru-RU"/>
        </w:rPr>
        <w:t>5</w:t>
      </w:r>
      <w:r w:rsidR="009C4FAB" w:rsidRPr="002A4DDA">
        <w:rPr>
          <w:sz w:val="24"/>
          <w:szCs w:val="24"/>
          <w:lang w:val="ru-RU"/>
        </w:rPr>
        <w:t>0</w:t>
      </w:r>
      <w:r w:rsidRPr="002A4DDA">
        <w:rPr>
          <w:sz w:val="24"/>
          <w:szCs w:val="24"/>
          <w:lang w:val="ru-RU"/>
        </w:rPr>
        <w:t>.000</w:t>
      </w:r>
      <w:r w:rsidRPr="002A4DDA">
        <w:rPr>
          <w:sz w:val="24"/>
          <w:szCs w:val="24"/>
          <w:lang w:val="sr-Latn-CS"/>
        </w:rPr>
        <w:t>.000</w:t>
      </w:r>
      <w:r w:rsidRPr="002A4DDA">
        <w:rPr>
          <w:sz w:val="24"/>
          <w:szCs w:val="24"/>
          <w:lang w:val="ru-RU"/>
        </w:rPr>
        <w:t xml:space="preserve">,00 динара </w:t>
      </w:r>
      <w:r w:rsidRPr="002A4DDA">
        <w:rPr>
          <w:sz w:val="24"/>
          <w:szCs w:val="24"/>
          <w:lang w:val="sr-Cyrl-CS"/>
        </w:rPr>
        <w:t>без</w:t>
      </w:r>
      <w:r w:rsidRPr="002A4DDA">
        <w:rPr>
          <w:sz w:val="24"/>
          <w:szCs w:val="24"/>
          <w:lang w:val="ru-RU"/>
        </w:rPr>
        <w:t xml:space="preserve"> ПДВ-а</w:t>
      </w:r>
      <w:r w:rsidRPr="002A4DDA">
        <w:rPr>
          <w:sz w:val="24"/>
          <w:szCs w:val="24"/>
          <w:lang w:val="sr-Latn-CS"/>
        </w:rPr>
        <w:t xml:space="preserve">, </w:t>
      </w:r>
      <w:r w:rsidRPr="002A4DDA">
        <w:rPr>
          <w:sz w:val="24"/>
          <w:szCs w:val="24"/>
          <w:lang w:val="sr-Cyrl-CS"/>
        </w:rPr>
        <w:t xml:space="preserve">од чега најмање један посао у минималној вредности од </w:t>
      </w:r>
      <w:r w:rsidR="002A4DDA">
        <w:rPr>
          <w:sz w:val="24"/>
          <w:szCs w:val="24"/>
          <w:lang w:val="sr-Cyrl-CS"/>
        </w:rPr>
        <w:t>5</w:t>
      </w:r>
      <w:r w:rsidR="00A91566" w:rsidRPr="002A4DDA">
        <w:rPr>
          <w:sz w:val="24"/>
          <w:szCs w:val="24"/>
          <w:lang w:val="sr-Cyrl-CS"/>
        </w:rPr>
        <w:t>.</w:t>
      </w:r>
      <w:r w:rsidRPr="002A4DDA">
        <w:rPr>
          <w:sz w:val="24"/>
          <w:szCs w:val="24"/>
          <w:lang w:val="sr-Cyrl-CS"/>
        </w:rPr>
        <w:t xml:space="preserve">000.000,00 </w:t>
      </w:r>
      <w:r w:rsidRPr="00EB4DD2">
        <w:rPr>
          <w:sz w:val="24"/>
          <w:szCs w:val="24"/>
          <w:lang w:val="sr-Cyrl-CS"/>
        </w:rPr>
        <w:t>динара без ПДВ-а;</w:t>
      </w:r>
    </w:p>
    <w:p w:rsidR="00C55307" w:rsidRPr="00A91566" w:rsidRDefault="00C55307" w:rsidP="00C55307">
      <w:pPr>
        <w:pStyle w:val="CommentText"/>
        <w:jc w:val="both"/>
        <w:rPr>
          <w:lang w:val="ru-RU"/>
        </w:rPr>
      </w:pPr>
    </w:p>
    <w:p w:rsidR="00C55307" w:rsidRDefault="00C55307" w:rsidP="00C55307">
      <w:pPr>
        <w:spacing w:after="0" w:line="240" w:lineRule="auto"/>
        <w:ind w:right="729"/>
        <w:jc w:val="both"/>
        <w:rPr>
          <w:rFonts w:ascii="Times New Roman" w:hAnsi="Times New Roman"/>
          <w:lang w:val="ru-RU"/>
        </w:rPr>
      </w:pPr>
      <w:r w:rsidRPr="00A91566">
        <w:rPr>
          <w:rFonts w:ascii="Times New Roman" w:hAnsi="Times New Roman"/>
          <w:lang w:val="ru-RU"/>
        </w:rPr>
        <w:t xml:space="preserve">2)  Да располаже довољним </w:t>
      </w:r>
      <w:r w:rsidRPr="00A91566">
        <w:rPr>
          <w:rFonts w:ascii="Times New Roman" w:hAnsi="Times New Roman"/>
          <w:b/>
        </w:rPr>
        <w:t xml:space="preserve">кадровским </w:t>
      </w:r>
      <w:r w:rsidRPr="00A91566">
        <w:rPr>
          <w:rFonts w:ascii="Times New Roman" w:hAnsi="Times New Roman"/>
          <w:b/>
          <w:lang w:val="ru-RU"/>
        </w:rPr>
        <w:t>капацитетом</w:t>
      </w:r>
      <w:r w:rsidRPr="00A91566">
        <w:rPr>
          <w:rFonts w:ascii="Times New Roman" w:hAnsi="Times New Roman"/>
          <w:lang w:val="ru-RU"/>
        </w:rPr>
        <w:t xml:space="preserve"> и то:</w:t>
      </w:r>
    </w:p>
    <w:p w:rsidR="00BA3571" w:rsidRPr="00A91566" w:rsidRDefault="00BA3571" w:rsidP="00C55307">
      <w:pPr>
        <w:spacing w:after="0" w:line="240" w:lineRule="auto"/>
        <w:ind w:right="729"/>
        <w:jc w:val="both"/>
        <w:rPr>
          <w:rFonts w:ascii="Times New Roman" w:hAnsi="Times New Roman"/>
          <w:sz w:val="24"/>
          <w:szCs w:val="24"/>
          <w:lang w:val="ru-RU"/>
        </w:rPr>
      </w:pPr>
    </w:p>
    <w:p w:rsidR="000800F6" w:rsidRPr="00A91566" w:rsidRDefault="00C55307" w:rsidP="000800F6">
      <w:pPr>
        <w:tabs>
          <w:tab w:val="left" w:pos="90"/>
        </w:tabs>
        <w:jc w:val="both"/>
        <w:rPr>
          <w:rFonts w:ascii="Times New Roman" w:hAnsi="Times New Roman"/>
          <w:sz w:val="24"/>
          <w:szCs w:val="24"/>
          <w:lang w:val="ru-RU"/>
        </w:rPr>
      </w:pPr>
      <w:r w:rsidRPr="00EB4DD2">
        <w:rPr>
          <w:rFonts w:ascii="Times New Roman" w:hAnsi="Times New Roman"/>
          <w:sz w:val="24"/>
          <w:szCs w:val="24"/>
          <w:lang w:val="ru-RU"/>
        </w:rPr>
        <w:t xml:space="preserve">- </w:t>
      </w:r>
      <w:r w:rsidRPr="00EB4DD2">
        <w:rPr>
          <w:rFonts w:ascii="Times New Roman" w:hAnsi="Times New Roman"/>
          <w:sz w:val="24"/>
          <w:szCs w:val="24"/>
        </w:rPr>
        <w:t>У погледу кадровског капацитета мора да има</w:t>
      </w:r>
      <w:r w:rsidRPr="00EB4DD2">
        <w:rPr>
          <w:rFonts w:ascii="Times New Roman" w:hAnsi="Times New Roman"/>
          <w:sz w:val="24"/>
          <w:szCs w:val="24"/>
          <w:lang w:val="ru-RU"/>
        </w:rPr>
        <w:t xml:space="preserve"> најмање</w:t>
      </w:r>
      <w:r w:rsidR="00F72964">
        <w:rPr>
          <w:rFonts w:ascii="Times New Roman" w:hAnsi="Times New Roman"/>
          <w:sz w:val="24"/>
          <w:szCs w:val="24"/>
          <w:lang w:val="ru-RU"/>
        </w:rPr>
        <w:t xml:space="preserve"> </w:t>
      </w:r>
      <w:r w:rsidR="002A4DDA">
        <w:rPr>
          <w:rFonts w:ascii="Times New Roman" w:hAnsi="Times New Roman"/>
          <w:sz w:val="24"/>
          <w:szCs w:val="24"/>
          <w:lang w:val="ru-RU"/>
        </w:rPr>
        <w:t>пет</w:t>
      </w:r>
      <w:r w:rsidR="004239AA">
        <w:rPr>
          <w:rFonts w:ascii="Times New Roman" w:hAnsi="Times New Roman"/>
          <w:sz w:val="24"/>
          <w:szCs w:val="24"/>
        </w:rPr>
        <w:t xml:space="preserve"> </w:t>
      </w:r>
      <w:r w:rsidRPr="00E370B1">
        <w:rPr>
          <w:rFonts w:ascii="Times New Roman" w:hAnsi="Times New Roman"/>
          <w:sz w:val="24"/>
          <w:szCs w:val="24"/>
          <w:lang w:val="ru-RU"/>
        </w:rPr>
        <w:t>(</w:t>
      </w:r>
      <w:r w:rsidR="002A4DDA" w:rsidRPr="00E370B1">
        <w:rPr>
          <w:rFonts w:ascii="Times New Roman" w:hAnsi="Times New Roman"/>
          <w:sz w:val="24"/>
          <w:szCs w:val="24"/>
          <w:lang w:val="ru-RU"/>
        </w:rPr>
        <w:t>5</w:t>
      </w:r>
      <w:r w:rsidRPr="00E370B1">
        <w:rPr>
          <w:rFonts w:ascii="Times New Roman" w:hAnsi="Times New Roman"/>
          <w:sz w:val="24"/>
          <w:szCs w:val="24"/>
          <w:lang w:val="ru-RU"/>
        </w:rPr>
        <w:t xml:space="preserve">) запослених </w:t>
      </w:r>
      <w:r w:rsidR="00F95936" w:rsidRPr="00E370B1">
        <w:rPr>
          <w:rFonts w:ascii="Times New Roman" w:hAnsi="Times New Roman"/>
          <w:sz w:val="24"/>
          <w:szCs w:val="24"/>
          <w:lang w:val="ru-RU"/>
        </w:rPr>
        <w:t xml:space="preserve">од чега најмање </w:t>
      </w:r>
      <w:r w:rsidR="000C26DB" w:rsidRPr="00E370B1">
        <w:rPr>
          <w:rFonts w:ascii="Times New Roman" w:hAnsi="Times New Roman"/>
          <w:sz w:val="24"/>
          <w:szCs w:val="24"/>
          <w:lang w:val="ru-RU"/>
        </w:rPr>
        <w:t>два</w:t>
      </w:r>
      <w:r w:rsidR="00406E5D">
        <w:rPr>
          <w:rFonts w:ascii="Times New Roman" w:hAnsi="Times New Roman"/>
          <w:sz w:val="24"/>
          <w:szCs w:val="24"/>
          <w:lang w:val="ru-RU"/>
        </w:rPr>
        <w:t xml:space="preserve"> </w:t>
      </w:r>
      <w:r w:rsidR="00EB4DD2" w:rsidRPr="00E370B1">
        <w:rPr>
          <w:rFonts w:ascii="Times New Roman" w:hAnsi="Times New Roman"/>
          <w:sz w:val="24"/>
          <w:szCs w:val="24"/>
          <w:lang w:val="ru-RU"/>
        </w:rPr>
        <w:t>(</w:t>
      </w:r>
      <w:r w:rsidR="00362ABA" w:rsidRPr="00E370B1">
        <w:rPr>
          <w:rFonts w:ascii="Times New Roman" w:hAnsi="Times New Roman"/>
          <w:sz w:val="24"/>
          <w:szCs w:val="24"/>
          <w:lang w:val="ru-RU"/>
        </w:rPr>
        <w:t>2</w:t>
      </w:r>
      <w:r w:rsidR="00EB4DD2" w:rsidRPr="00E370B1">
        <w:rPr>
          <w:rFonts w:ascii="Times New Roman" w:hAnsi="Times New Roman"/>
          <w:sz w:val="24"/>
          <w:szCs w:val="24"/>
          <w:lang w:val="ru-RU"/>
        </w:rPr>
        <w:t>)</w:t>
      </w:r>
      <w:r w:rsidR="00406E5D">
        <w:rPr>
          <w:rFonts w:ascii="Times New Roman" w:hAnsi="Times New Roman"/>
          <w:sz w:val="24"/>
          <w:szCs w:val="24"/>
          <w:lang w:val="ru-RU"/>
        </w:rPr>
        <w:t xml:space="preserve"> </w:t>
      </w:r>
      <w:r w:rsidRPr="00A91566">
        <w:rPr>
          <w:rFonts w:ascii="Times New Roman" w:hAnsi="Times New Roman"/>
          <w:sz w:val="24"/>
          <w:szCs w:val="24"/>
          <w:lang w:val="ru-RU"/>
        </w:rPr>
        <w:t>дипломиран</w:t>
      </w:r>
      <w:r w:rsidR="00F95936">
        <w:rPr>
          <w:rFonts w:ascii="Times New Roman" w:hAnsi="Times New Roman"/>
          <w:sz w:val="24"/>
          <w:szCs w:val="24"/>
          <w:lang w:val="ru-RU"/>
        </w:rPr>
        <w:t>а</w:t>
      </w:r>
      <w:r w:rsidR="00406E5D">
        <w:rPr>
          <w:rFonts w:ascii="Times New Roman" w:hAnsi="Times New Roman"/>
          <w:sz w:val="24"/>
          <w:szCs w:val="24"/>
          <w:lang w:val="ru-RU"/>
        </w:rPr>
        <w:t xml:space="preserve"> </w:t>
      </w:r>
      <w:r w:rsidR="000C26DB">
        <w:rPr>
          <w:rFonts w:ascii="Times New Roman" w:hAnsi="Times New Roman"/>
          <w:sz w:val="24"/>
          <w:szCs w:val="24"/>
          <w:lang w:val="ru-RU"/>
        </w:rPr>
        <w:t xml:space="preserve">машинска </w:t>
      </w:r>
      <w:r w:rsidRPr="00A91566">
        <w:rPr>
          <w:rFonts w:ascii="Times New Roman" w:hAnsi="Times New Roman"/>
          <w:sz w:val="24"/>
          <w:szCs w:val="24"/>
          <w:lang w:val="ru-RU"/>
        </w:rPr>
        <w:t xml:space="preserve">инжењера </w:t>
      </w:r>
      <w:r w:rsidR="000C26DB">
        <w:rPr>
          <w:rFonts w:ascii="Times New Roman" w:hAnsi="Times New Roman"/>
          <w:sz w:val="24"/>
          <w:szCs w:val="24"/>
          <w:lang w:val="ru-RU"/>
        </w:rPr>
        <w:t>и</w:t>
      </w:r>
      <w:r w:rsidR="00F602A6">
        <w:rPr>
          <w:rFonts w:ascii="Times New Roman" w:hAnsi="Times New Roman"/>
          <w:sz w:val="24"/>
          <w:szCs w:val="24"/>
          <w:lang w:val="ru-RU"/>
        </w:rPr>
        <w:t xml:space="preserve">/или дипломирана грађевинска инжењера и/или дипломирана инжењера електротехнике </w:t>
      </w:r>
      <w:r w:rsidRPr="00A91566">
        <w:rPr>
          <w:rFonts w:ascii="Times New Roman" w:hAnsi="Times New Roman"/>
          <w:sz w:val="24"/>
          <w:szCs w:val="24"/>
          <w:lang w:val="ru-RU"/>
        </w:rPr>
        <w:t>који поседују важећу лиценцу Инжењ</w:t>
      </w:r>
      <w:r w:rsidRPr="00A91566">
        <w:rPr>
          <w:rFonts w:ascii="Times New Roman" w:hAnsi="Times New Roman"/>
          <w:sz w:val="24"/>
          <w:szCs w:val="24"/>
        </w:rPr>
        <w:t>e</w:t>
      </w:r>
      <w:r w:rsidRPr="00A91566">
        <w:rPr>
          <w:rFonts w:ascii="Times New Roman" w:hAnsi="Times New Roman"/>
          <w:sz w:val="24"/>
          <w:szCs w:val="24"/>
          <w:lang w:val="ru-RU"/>
        </w:rPr>
        <w:t>рске коморе Србије.</w:t>
      </w:r>
    </w:p>
    <w:p w:rsidR="00C55307" w:rsidRPr="00A91566" w:rsidRDefault="00C55307" w:rsidP="000800F6">
      <w:pPr>
        <w:tabs>
          <w:tab w:val="left" w:pos="90"/>
        </w:tabs>
        <w:jc w:val="both"/>
        <w:rPr>
          <w:rFonts w:ascii="Times New Roman" w:hAnsi="Times New Roman"/>
          <w:iCs/>
          <w:sz w:val="24"/>
          <w:szCs w:val="24"/>
        </w:rPr>
      </w:pPr>
      <w:r w:rsidRPr="00A91566">
        <w:rPr>
          <w:rFonts w:ascii="Times New Roman" w:hAnsi="Times New Roman"/>
          <w:iCs/>
          <w:sz w:val="24"/>
          <w:szCs w:val="24"/>
          <w:lang w:val="sr-Cyrl-CS"/>
        </w:rPr>
        <w:t>- Да одговорни извођач радова, који ће бити именован за извођење радова који су предмет ове јавне набавке, поседуј</w:t>
      </w:r>
      <w:r w:rsidR="00F72964">
        <w:rPr>
          <w:rFonts w:ascii="Times New Roman" w:hAnsi="Times New Roman"/>
          <w:iCs/>
          <w:sz w:val="24"/>
          <w:szCs w:val="24"/>
          <w:lang w:val="sr-Cyrl-CS"/>
        </w:rPr>
        <w:t>е личну</w:t>
      </w:r>
      <w:r w:rsidRPr="00A91566">
        <w:rPr>
          <w:rFonts w:ascii="Times New Roman" w:hAnsi="Times New Roman"/>
          <w:iCs/>
          <w:sz w:val="24"/>
          <w:szCs w:val="24"/>
          <w:lang w:val="sr-Cyrl-CS"/>
        </w:rPr>
        <w:t xml:space="preserve"> лиценц</w:t>
      </w:r>
      <w:r w:rsidR="00F72964">
        <w:rPr>
          <w:rFonts w:ascii="Times New Roman" w:hAnsi="Times New Roman"/>
          <w:iCs/>
          <w:sz w:val="24"/>
          <w:szCs w:val="24"/>
          <w:lang w:val="sr-Cyrl-CS"/>
        </w:rPr>
        <w:t>у</w:t>
      </w:r>
      <w:r w:rsidRPr="00A91566">
        <w:rPr>
          <w:rFonts w:ascii="Times New Roman" w:hAnsi="Times New Roman"/>
          <w:iCs/>
          <w:sz w:val="24"/>
          <w:szCs w:val="24"/>
          <w:lang w:val="sr-Cyrl-CS"/>
        </w:rPr>
        <w:t xml:space="preserve">  и то:</w:t>
      </w:r>
    </w:p>
    <w:p w:rsidR="00362ABA" w:rsidRPr="00362ABA" w:rsidRDefault="00362ABA" w:rsidP="00362ABA">
      <w:pPr>
        <w:numPr>
          <w:ilvl w:val="0"/>
          <w:numId w:val="5"/>
        </w:numPr>
        <w:tabs>
          <w:tab w:val="left" w:pos="1134"/>
          <w:tab w:val="left" w:pos="2880"/>
          <w:tab w:val="right" w:pos="6804"/>
        </w:tabs>
        <w:suppressAutoHyphens/>
        <w:spacing w:after="0" w:line="100" w:lineRule="atLeast"/>
        <w:ind w:left="1710" w:right="4"/>
        <w:jc w:val="both"/>
        <w:rPr>
          <w:rFonts w:ascii="Times New Roman" w:eastAsia="Arial Unicode MS" w:hAnsi="Times New Roman"/>
          <w:kern w:val="2"/>
          <w:sz w:val="24"/>
          <w:szCs w:val="20"/>
          <w:lang w:val="ru-RU" w:eastAsia="ar-SA"/>
        </w:rPr>
      </w:pPr>
      <w:r w:rsidRPr="00362ABA">
        <w:rPr>
          <w:rFonts w:ascii="Times New Roman" w:eastAsia="Arial Unicode MS" w:hAnsi="Times New Roman"/>
          <w:iCs/>
          <w:kern w:val="2"/>
          <w:sz w:val="24"/>
          <w:szCs w:val="20"/>
          <w:lang w:val="sr-Cyrl-CS" w:eastAsia="ar-SA"/>
        </w:rPr>
        <w:t>Дипл.</w:t>
      </w:r>
      <w:r w:rsidR="000C26DB" w:rsidRPr="00362ABA">
        <w:rPr>
          <w:rFonts w:ascii="Times New Roman" w:eastAsia="Arial Unicode MS" w:hAnsi="Times New Roman"/>
          <w:iCs/>
          <w:kern w:val="2"/>
          <w:sz w:val="24"/>
          <w:szCs w:val="20"/>
          <w:lang w:eastAsia="ar-SA"/>
        </w:rPr>
        <w:t>маш</w:t>
      </w:r>
      <w:r w:rsidR="000C26DB">
        <w:rPr>
          <w:rFonts w:ascii="Times New Roman" w:eastAsia="Arial Unicode MS" w:hAnsi="Times New Roman"/>
          <w:iCs/>
          <w:kern w:val="2"/>
          <w:sz w:val="24"/>
          <w:szCs w:val="20"/>
          <w:lang w:eastAsia="ar-SA"/>
        </w:rPr>
        <w:t>ински</w:t>
      </w:r>
      <w:r w:rsidR="00C37A97">
        <w:rPr>
          <w:rFonts w:ascii="Times New Roman" w:eastAsia="Arial Unicode MS" w:hAnsi="Times New Roman"/>
          <w:iCs/>
          <w:kern w:val="2"/>
          <w:sz w:val="24"/>
          <w:szCs w:val="20"/>
          <w:lang w:val="sr-Cyrl-RS" w:eastAsia="ar-SA"/>
        </w:rPr>
        <w:t xml:space="preserve"> </w:t>
      </w:r>
      <w:r w:rsidRPr="00362ABA">
        <w:rPr>
          <w:rFonts w:ascii="Times New Roman" w:eastAsia="Arial Unicode MS" w:hAnsi="Times New Roman"/>
          <w:iCs/>
          <w:kern w:val="2"/>
          <w:sz w:val="24"/>
          <w:szCs w:val="20"/>
          <w:lang w:val="sr-Cyrl-CS" w:eastAsia="ar-SA"/>
        </w:rPr>
        <w:t>инж</w:t>
      </w:r>
      <w:r w:rsidR="000C26DB">
        <w:rPr>
          <w:rFonts w:ascii="Times New Roman" w:eastAsia="Arial Unicode MS" w:hAnsi="Times New Roman"/>
          <w:iCs/>
          <w:kern w:val="2"/>
          <w:sz w:val="24"/>
          <w:szCs w:val="20"/>
          <w:lang w:val="sr-Cyrl-CS" w:eastAsia="ar-SA"/>
        </w:rPr>
        <w:t>ењер</w:t>
      </w:r>
      <w:r w:rsidRPr="00362ABA">
        <w:rPr>
          <w:rFonts w:ascii="Times New Roman" w:eastAsia="Arial Unicode MS" w:hAnsi="Times New Roman"/>
          <w:iCs/>
          <w:kern w:val="2"/>
          <w:sz w:val="24"/>
          <w:szCs w:val="20"/>
          <w:lang w:eastAsia="ar-SA"/>
        </w:rPr>
        <w:t xml:space="preserve">. </w:t>
      </w:r>
      <w:r w:rsidRPr="00362ABA">
        <w:rPr>
          <w:rFonts w:ascii="Times New Roman" w:eastAsia="Arial Unicode MS" w:hAnsi="Times New Roman"/>
          <w:iCs/>
          <w:kern w:val="2"/>
          <w:sz w:val="24"/>
          <w:szCs w:val="20"/>
          <w:lang w:val="sr-Cyrl-CS" w:eastAsia="ar-SA"/>
        </w:rPr>
        <w:t>........  лиценца 430</w:t>
      </w:r>
    </w:p>
    <w:p w:rsidR="00C55307" w:rsidRPr="00EC3001" w:rsidRDefault="00C55307" w:rsidP="00C55307">
      <w:pPr>
        <w:pStyle w:val="ListParagraph"/>
        <w:ind w:left="1710" w:right="4"/>
        <w:jc w:val="both"/>
        <w:rPr>
          <w:color w:val="FF0000"/>
          <w:lang w:val="ru-RU"/>
        </w:rPr>
      </w:pPr>
      <w:r w:rsidRPr="00EC3001">
        <w:rPr>
          <w:color w:val="FF0000"/>
          <w:lang w:val="ru-RU"/>
        </w:rPr>
        <w:tab/>
      </w:r>
    </w:p>
    <w:p w:rsidR="00FE2293" w:rsidRPr="00FE2293" w:rsidRDefault="00FE2293" w:rsidP="00FE2293">
      <w:pPr>
        <w:spacing w:after="0"/>
        <w:jc w:val="both"/>
        <w:rPr>
          <w:rFonts w:ascii="Times New Roman" w:hAnsi="Times New Roman"/>
          <w:sz w:val="24"/>
          <w:szCs w:val="24"/>
          <w:lang w:val="ru-RU"/>
        </w:rPr>
      </w:pPr>
      <w:r w:rsidRPr="00FE2293">
        <w:rPr>
          <w:rFonts w:ascii="Times New Roman" w:hAnsi="Times New Roman"/>
          <w:sz w:val="24"/>
          <w:szCs w:val="24"/>
          <w:lang w:val="sr-Cyrl-CS"/>
        </w:rPr>
        <w:t>3)</w:t>
      </w:r>
      <w:r w:rsidR="00C37A97">
        <w:rPr>
          <w:rFonts w:ascii="Times New Roman" w:hAnsi="Times New Roman"/>
          <w:sz w:val="24"/>
          <w:szCs w:val="24"/>
          <w:lang w:val="sr-Cyrl-CS"/>
        </w:rPr>
        <w:t xml:space="preserve"> </w:t>
      </w:r>
      <w:r w:rsidRPr="00FE2293">
        <w:rPr>
          <w:rFonts w:ascii="Times New Roman" w:hAnsi="Times New Roman"/>
          <w:sz w:val="24"/>
          <w:szCs w:val="24"/>
          <w:lang w:val="ru-RU"/>
        </w:rPr>
        <w:t>Обавеза обиласка локације</w:t>
      </w:r>
      <w:r w:rsidR="000E7E96">
        <w:rPr>
          <w:rFonts w:ascii="Times New Roman" w:hAnsi="Times New Roman"/>
          <w:sz w:val="24"/>
          <w:szCs w:val="24"/>
        </w:rPr>
        <w:t>и увида у техничку документацију</w:t>
      </w:r>
      <w:r w:rsidRPr="00FE2293">
        <w:rPr>
          <w:rFonts w:ascii="Times New Roman" w:hAnsi="Times New Roman"/>
          <w:sz w:val="24"/>
          <w:szCs w:val="24"/>
          <w:lang w:val="ru-RU"/>
        </w:rPr>
        <w:t>:</w:t>
      </w:r>
    </w:p>
    <w:p w:rsidR="005201FB" w:rsidRPr="00650646" w:rsidRDefault="005201FB" w:rsidP="005201FB">
      <w:pPr>
        <w:spacing w:after="0"/>
        <w:jc w:val="both"/>
        <w:rPr>
          <w:rFonts w:ascii="Times New Roman" w:eastAsiaTheme="minorEastAsia" w:hAnsi="Times New Roman"/>
          <w:sz w:val="24"/>
          <w:szCs w:val="24"/>
        </w:rPr>
      </w:pPr>
      <w:r w:rsidRPr="003949FA">
        <w:rPr>
          <w:rFonts w:ascii="Times New Roman" w:eastAsiaTheme="minorEastAsia" w:hAnsi="Times New Roman"/>
          <w:sz w:val="24"/>
          <w:szCs w:val="24"/>
          <w:lang w:val="ru-RU"/>
        </w:rPr>
        <w:t xml:space="preserve">Обилазак локације </w:t>
      </w:r>
      <w:r w:rsidR="000C26DB">
        <w:rPr>
          <w:rFonts w:ascii="Times New Roman" w:eastAsiaTheme="minorEastAsia" w:hAnsi="Times New Roman"/>
          <w:sz w:val="24"/>
          <w:szCs w:val="24"/>
          <w:lang w:val="ru-RU"/>
        </w:rPr>
        <w:t xml:space="preserve">могућ је сваког </w:t>
      </w:r>
      <w:r w:rsidR="00F3389A">
        <w:rPr>
          <w:rFonts w:ascii="Times New Roman" w:eastAsiaTheme="minorEastAsia" w:hAnsi="Times New Roman"/>
          <w:sz w:val="24"/>
          <w:szCs w:val="24"/>
        </w:rPr>
        <w:t xml:space="preserve">радног </w:t>
      </w:r>
      <w:r w:rsidR="000C26DB">
        <w:rPr>
          <w:rFonts w:ascii="Times New Roman" w:eastAsiaTheme="minorEastAsia" w:hAnsi="Times New Roman"/>
          <w:sz w:val="24"/>
          <w:szCs w:val="24"/>
          <w:lang w:val="ru-RU"/>
        </w:rPr>
        <w:t xml:space="preserve">дана најкасније 5 дана пре истека </w:t>
      </w:r>
      <w:r w:rsidR="000C26DB" w:rsidRPr="00345D9C">
        <w:rPr>
          <w:rFonts w:ascii="Times New Roman" w:eastAsiaTheme="minorEastAsia" w:hAnsi="Times New Roman"/>
          <w:sz w:val="24"/>
          <w:szCs w:val="24"/>
          <w:lang w:val="ru-RU"/>
        </w:rPr>
        <w:t>рок</w:t>
      </w:r>
      <w:r w:rsidR="00345D9C" w:rsidRPr="00345D9C">
        <w:rPr>
          <w:rFonts w:ascii="Times New Roman" w:eastAsiaTheme="minorEastAsia" w:hAnsi="Times New Roman"/>
          <w:sz w:val="24"/>
          <w:szCs w:val="24"/>
          <w:lang w:val="sr-Latn-RS"/>
        </w:rPr>
        <w:t>a</w:t>
      </w:r>
      <w:r w:rsidR="000C26DB">
        <w:rPr>
          <w:rFonts w:ascii="Times New Roman" w:eastAsiaTheme="minorEastAsia" w:hAnsi="Times New Roman"/>
          <w:sz w:val="24"/>
          <w:szCs w:val="24"/>
          <w:lang w:val="ru-RU"/>
        </w:rPr>
        <w:t xml:space="preserve"> за подношење понуда</w:t>
      </w:r>
      <w:r w:rsidRPr="003949FA">
        <w:rPr>
          <w:rFonts w:ascii="Times New Roman" w:eastAsiaTheme="minorEastAsia" w:hAnsi="Times New Roman"/>
          <w:sz w:val="24"/>
          <w:szCs w:val="24"/>
          <w:lang w:val="ru-RU"/>
        </w:rPr>
        <w:t xml:space="preserve">, </w:t>
      </w:r>
      <w:r w:rsidRPr="003949FA">
        <w:rPr>
          <w:rFonts w:ascii="Times New Roman" w:eastAsiaTheme="minorEastAsia" w:hAnsi="Times New Roman"/>
          <w:sz w:val="24"/>
          <w:szCs w:val="24"/>
          <w:lang w:val="sr-Cyrl-CS"/>
        </w:rPr>
        <w:t xml:space="preserve">али само </w:t>
      </w:r>
      <w:r w:rsidRPr="003949FA">
        <w:rPr>
          <w:rFonts w:ascii="Times New Roman" w:eastAsiaTheme="minorEastAsia" w:hAnsi="Times New Roman"/>
          <w:sz w:val="24"/>
          <w:szCs w:val="24"/>
          <w:lang w:val="sl-SI"/>
        </w:rPr>
        <w:t xml:space="preserve">уз претходну </w:t>
      </w:r>
      <w:r w:rsidRPr="003949FA">
        <w:rPr>
          <w:rFonts w:ascii="Times New Roman" w:eastAsiaTheme="minorEastAsia" w:hAnsi="Times New Roman"/>
          <w:sz w:val="24"/>
          <w:szCs w:val="24"/>
          <w:lang w:val="sr-Cyrl-CS"/>
        </w:rPr>
        <w:t>пријаву на меморандуму понуђача и достављање списка овлашћених лица понуђача</w:t>
      </w:r>
      <w:r w:rsidR="00DB0748">
        <w:rPr>
          <w:rFonts w:ascii="Times New Roman" w:eastAsiaTheme="minorEastAsia" w:hAnsi="Times New Roman"/>
          <w:sz w:val="24"/>
          <w:szCs w:val="24"/>
        </w:rPr>
        <w:t>који ће извршити обилазак</w:t>
      </w:r>
      <w:r w:rsidRPr="003949FA">
        <w:rPr>
          <w:rFonts w:ascii="Times New Roman" w:eastAsiaTheme="minorEastAsia" w:hAnsi="Times New Roman"/>
          <w:sz w:val="24"/>
          <w:szCs w:val="24"/>
          <w:lang w:val="sr-Cyrl-CS"/>
        </w:rPr>
        <w:t>.</w:t>
      </w:r>
      <w:r w:rsidR="00F72964">
        <w:rPr>
          <w:rFonts w:ascii="Times New Roman" w:eastAsiaTheme="minorEastAsia" w:hAnsi="Times New Roman"/>
          <w:sz w:val="24"/>
          <w:szCs w:val="24"/>
          <w:lang w:val="sr-Cyrl-CS"/>
        </w:rPr>
        <w:t xml:space="preserve"> </w:t>
      </w:r>
      <w:r w:rsidRPr="003949FA">
        <w:rPr>
          <w:rFonts w:ascii="Times New Roman" w:eastAsiaTheme="minorEastAsia" w:hAnsi="Times New Roman"/>
          <w:sz w:val="24"/>
          <w:szCs w:val="24"/>
          <w:lang w:val="sr-Cyrl-CS"/>
        </w:rPr>
        <w:t>П</w:t>
      </w:r>
      <w:r w:rsidRPr="003949FA">
        <w:rPr>
          <w:rFonts w:ascii="Times New Roman" w:eastAsiaTheme="minorEastAsia" w:hAnsi="Times New Roman"/>
          <w:sz w:val="24"/>
          <w:szCs w:val="24"/>
          <w:lang w:val="ru-RU"/>
        </w:rPr>
        <w:t>онуђачи су обавезни да изврше обилазак локације</w:t>
      </w:r>
      <w:r w:rsidR="000E7E96">
        <w:rPr>
          <w:rFonts w:ascii="Times New Roman" w:eastAsiaTheme="minorEastAsia" w:hAnsi="Times New Roman"/>
          <w:sz w:val="24"/>
          <w:szCs w:val="24"/>
          <w:lang w:val="ru-RU"/>
        </w:rPr>
        <w:t xml:space="preserve"> и увид у техничку документацију</w:t>
      </w:r>
      <w:r w:rsidRPr="003949FA">
        <w:rPr>
          <w:rFonts w:ascii="Times New Roman" w:eastAsiaTheme="minorEastAsia" w:hAnsi="Times New Roman"/>
          <w:sz w:val="24"/>
          <w:szCs w:val="24"/>
          <w:lang w:val="ru-RU"/>
        </w:rPr>
        <w:t xml:space="preserve"> ради подношења прихватљиве понуде што ће се евидентирати од стране </w:t>
      </w:r>
      <w:r w:rsidR="00184D9A">
        <w:rPr>
          <w:rFonts w:ascii="Times New Roman" w:eastAsiaTheme="minorEastAsia" w:hAnsi="Times New Roman"/>
          <w:sz w:val="24"/>
          <w:szCs w:val="24"/>
          <w:lang w:val="ru-RU"/>
        </w:rPr>
        <w:t>општине Ивањица</w:t>
      </w:r>
      <w:r w:rsidRPr="003949FA">
        <w:rPr>
          <w:rFonts w:ascii="Times New Roman" w:eastAsiaTheme="minorEastAsia" w:hAnsi="Times New Roman"/>
          <w:sz w:val="24"/>
          <w:szCs w:val="24"/>
          <w:lang w:val="ru-RU"/>
        </w:rPr>
        <w:t xml:space="preserve">. Пријаве се достављају на факс </w:t>
      </w:r>
      <w:r w:rsidR="00650646">
        <w:rPr>
          <w:rFonts w:ascii="Times New Roman" w:eastAsiaTheme="minorEastAsia" w:hAnsi="Times New Roman"/>
          <w:sz w:val="24"/>
          <w:szCs w:val="24"/>
        </w:rPr>
        <w:t>општине Ивањица</w:t>
      </w:r>
      <w:r w:rsidRPr="00E370B1">
        <w:rPr>
          <w:rFonts w:ascii="Times New Roman" w:eastAsiaTheme="minorEastAsia" w:hAnsi="Times New Roman"/>
          <w:sz w:val="24"/>
          <w:szCs w:val="24"/>
          <w:lang w:val="ru-RU"/>
        </w:rPr>
        <w:t xml:space="preserve">број </w:t>
      </w:r>
      <w:r w:rsidR="00CB3E14" w:rsidRPr="00E370B1">
        <w:rPr>
          <w:rFonts w:ascii="Times New Roman" w:eastAsiaTheme="minorEastAsia" w:hAnsi="Times New Roman"/>
          <w:sz w:val="24"/>
          <w:szCs w:val="24"/>
          <w:lang w:val="ru-RU"/>
        </w:rPr>
        <w:t>032</w:t>
      </w:r>
      <w:r w:rsidR="00CB3E14" w:rsidRPr="00E370B1">
        <w:rPr>
          <w:rFonts w:ascii="Times New Roman" w:eastAsiaTheme="minorEastAsia" w:hAnsi="Times New Roman"/>
          <w:b/>
          <w:sz w:val="24"/>
          <w:szCs w:val="24"/>
          <w:lang w:val="ru-RU"/>
        </w:rPr>
        <w:t>/</w:t>
      </w:r>
      <w:r w:rsidR="000C26DB" w:rsidRPr="00E370B1">
        <w:rPr>
          <w:rFonts w:ascii="Times New Roman" w:hAnsi="Times New Roman"/>
          <w:sz w:val="24"/>
          <w:szCs w:val="24"/>
          <w:lang w:val="sr-Cyrl-CS"/>
        </w:rPr>
        <w:t>661821</w:t>
      </w:r>
      <w:r w:rsidR="00F3389A">
        <w:rPr>
          <w:rFonts w:ascii="Times New Roman" w:hAnsi="Times New Roman"/>
          <w:sz w:val="24"/>
          <w:szCs w:val="24"/>
          <w:lang w:val="sr-Cyrl-CS"/>
        </w:rPr>
        <w:t>,</w:t>
      </w:r>
      <w:r w:rsidR="00C37A97">
        <w:rPr>
          <w:rFonts w:ascii="Times New Roman" w:hAnsi="Times New Roman"/>
          <w:sz w:val="24"/>
          <w:szCs w:val="24"/>
          <w:lang w:val="sr-Cyrl-CS"/>
        </w:rPr>
        <w:t xml:space="preserve"> </w:t>
      </w:r>
      <w:r w:rsidR="00F72964">
        <w:rPr>
          <w:rFonts w:ascii="Times New Roman" w:hAnsi="Times New Roman"/>
          <w:sz w:val="24"/>
          <w:szCs w:val="24"/>
          <w:lang w:val="sr-Cyrl-CS"/>
        </w:rPr>
        <w:t xml:space="preserve">или </w:t>
      </w:r>
      <w:r w:rsidR="00DB0748" w:rsidRPr="00E370B1">
        <w:rPr>
          <w:rFonts w:ascii="Times New Roman" w:eastAsiaTheme="minorEastAsia" w:hAnsi="Times New Roman"/>
          <w:sz w:val="24"/>
          <w:szCs w:val="24"/>
          <w:lang w:val="ru-RU"/>
        </w:rPr>
        <w:t>поштом</w:t>
      </w:r>
      <w:r w:rsidR="00C37A97">
        <w:rPr>
          <w:rFonts w:ascii="Times New Roman" w:eastAsiaTheme="minorEastAsia" w:hAnsi="Times New Roman"/>
          <w:sz w:val="24"/>
          <w:szCs w:val="24"/>
          <w:lang w:val="ru-RU"/>
        </w:rPr>
        <w:t xml:space="preserve"> </w:t>
      </w:r>
      <w:r w:rsidR="00DB0748" w:rsidRPr="00650646">
        <w:rPr>
          <w:rFonts w:ascii="Times New Roman" w:eastAsiaTheme="minorEastAsia" w:hAnsi="Times New Roman"/>
          <w:sz w:val="24"/>
          <w:szCs w:val="24"/>
          <w:lang w:val="sr-Cyrl-CS"/>
        </w:rPr>
        <w:t>на адресу</w:t>
      </w:r>
      <w:r w:rsidR="00184D9A" w:rsidRPr="00650646">
        <w:rPr>
          <w:rFonts w:ascii="Times New Roman" w:eastAsiaTheme="minorEastAsia" w:hAnsi="Times New Roman"/>
          <w:sz w:val="24"/>
          <w:szCs w:val="24"/>
          <w:lang w:val="sr-Cyrl-CS"/>
        </w:rPr>
        <w:t xml:space="preserve"> општине </w:t>
      </w:r>
      <w:r w:rsidR="00184D9A" w:rsidRPr="00650646">
        <w:rPr>
          <w:rFonts w:ascii="Times New Roman" w:hAnsi="Times New Roman"/>
          <w:sz w:val="24"/>
          <w:szCs w:val="24"/>
        </w:rPr>
        <w:t>Венамијана Маринковића број 1</w:t>
      </w:r>
      <w:r w:rsidR="00184D9A" w:rsidRPr="00650646">
        <w:rPr>
          <w:rFonts w:ascii="Times New Roman" w:hAnsi="Times New Roman"/>
          <w:sz w:val="24"/>
          <w:szCs w:val="24"/>
          <w:lang w:val="sr-Cyrl-CS"/>
        </w:rPr>
        <w:t>, Ивањица</w:t>
      </w:r>
      <w:r w:rsidR="00184D9A" w:rsidRPr="00650646">
        <w:rPr>
          <w:rFonts w:ascii="Times New Roman" w:eastAsiaTheme="minorEastAsia" w:hAnsi="Times New Roman"/>
          <w:sz w:val="24"/>
          <w:szCs w:val="24"/>
          <w:lang w:val="sr-Cyrl-CS"/>
        </w:rPr>
        <w:t xml:space="preserve"> ил</w:t>
      </w:r>
      <w:r w:rsidR="00DB0748" w:rsidRPr="00650646">
        <w:rPr>
          <w:rFonts w:ascii="Times New Roman" w:eastAsiaTheme="minorEastAsia" w:hAnsi="Times New Roman"/>
          <w:sz w:val="24"/>
          <w:szCs w:val="24"/>
          <w:lang w:val="sr-Cyrl-CS"/>
        </w:rPr>
        <w:t>и на е-</w:t>
      </w:r>
      <w:r w:rsidR="00EB4DD2" w:rsidRPr="00650646">
        <w:rPr>
          <w:rFonts w:ascii="Times New Roman" w:eastAsiaTheme="minorEastAsia" w:hAnsi="Times New Roman"/>
          <w:sz w:val="24"/>
          <w:szCs w:val="24"/>
        </w:rPr>
        <w:t>mail</w:t>
      </w:r>
      <w:r w:rsidR="00DB0748" w:rsidRPr="00650646">
        <w:rPr>
          <w:rFonts w:ascii="Times New Roman" w:eastAsiaTheme="minorEastAsia" w:hAnsi="Times New Roman"/>
          <w:sz w:val="24"/>
          <w:szCs w:val="24"/>
          <w:lang w:val="sr-Cyrl-CS"/>
        </w:rPr>
        <w:t xml:space="preserve"> адресу: </w:t>
      </w:r>
      <w:hyperlink r:id="rId11" w:history="1">
        <w:r w:rsidR="00345D9C" w:rsidRPr="00E42D79">
          <w:rPr>
            <w:rStyle w:val="Hyperlink"/>
            <w:rFonts w:ascii="Times New Roman" w:hAnsi="Times New Roman"/>
            <w:sz w:val="24"/>
            <w:szCs w:val="24"/>
          </w:rPr>
          <w:t>aleksandar.radonjic@ivanjica.gov.rs</w:t>
        </w:r>
      </w:hyperlink>
      <w:r w:rsidR="00345D9C">
        <w:rPr>
          <w:rFonts w:ascii="Times New Roman" w:hAnsi="Times New Roman"/>
          <w:sz w:val="24"/>
          <w:szCs w:val="24"/>
        </w:rPr>
        <w:t xml:space="preserve"> </w:t>
      </w:r>
      <w:r w:rsidRPr="00E370B1">
        <w:rPr>
          <w:rFonts w:ascii="Times New Roman" w:eastAsiaTheme="minorEastAsia" w:hAnsi="Times New Roman"/>
          <w:sz w:val="24"/>
          <w:szCs w:val="24"/>
          <w:lang w:val="ru-RU"/>
        </w:rPr>
        <w:t xml:space="preserve">са назнакон за ЈН број </w:t>
      </w:r>
      <w:r w:rsidR="003B343A" w:rsidRPr="00E370B1">
        <w:rPr>
          <w:rFonts w:ascii="Times New Roman" w:eastAsiaTheme="minorEastAsia" w:hAnsi="Times New Roman"/>
          <w:sz w:val="24"/>
          <w:szCs w:val="24"/>
          <w:lang w:val="ru-RU"/>
        </w:rPr>
        <w:t>1.3.</w:t>
      </w:r>
      <w:r w:rsidRPr="00E370B1">
        <w:rPr>
          <w:rFonts w:ascii="Times New Roman" w:eastAsiaTheme="minorEastAsia" w:hAnsi="Times New Roman"/>
          <w:sz w:val="24"/>
          <w:szCs w:val="24"/>
          <w:lang w:val="ru-RU"/>
        </w:rPr>
        <w:t>3/201</w:t>
      </w:r>
      <w:r w:rsidR="00CB3E14" w:rsidRPr="00E370B1">
        <w:rPr>
          <w:rFonts w:ascii="Times New Roman" w:eastAsiaTheme="minorEastAsia" w:hAnsi="Times New Roman"/>
          <w:sz w:val="24"/>
          <w:szCs w:val="24"/>
          <w:lang w:val="ru-RU"/>
        </w:rPr>
        <w:t>7</w:t>
      </w:r>
      <w:r w:rsidRPr="00E370B1">
        <w:rPr>
          <w:rFonts w:ascii="Times New Roman" w:eastAsiaTheme="minorEastAsia" w:hAnsi="Times New Roman"/>
          <w:sz w:val="24"/>
          <w:szCs w:val="24"/>
          <w:lang w:val="ru-RU"/>
        </w:rPr>
        <w:t xml:space="preserve">, радови на </w:t>
      </w:r>
      <w:r w:rsidR="00650646" w:rsidRPr="00E370B1">
        <w:rPr>
          <w:rFonts w:ascii="Times New Roman" w:eastAsiaTheme="minorEastAsia" w:hAnsi="Times New Roman"/>
          <w:sz w:val="24"/>
          <w:szCs w:val="24"/>
          <w:lang w:val="ru-RU"/>
        </w:rPr>
        <w:t xml:space="preserve">завршетку </w:t>
      </w:r>
      <w:r w:rsidR="00650646">
        <w:rPr>
          <w:rFonts w:ascii="Times New Roman" w:eastAsiaTheme="minorEastAsia" w:hAnsi="Times New Roman"/>
          <w:sz w:val="24"/>
          <w:szCs w:val="24"/>
          <w:lang w:val="ru-RU"/>
        </w:rPr>
        <w:t>спортско</w:t>
      </w:r>
      <w:r w:rsidR="00C37A97">
        <w:rPr>
          <w:rFonts w:ascii="Times New Roman" w:eastAsiaTheme="minorEastAsia" w:hAnsi="Times New Roman"/>
          <w:sz w:val="24"/>
          <w:szCs w:val="24"/>
          <w:lang w:val="ru-RU"/>
        </w:rPr>
        <w:t xml:space="preserve"> </w:t>
      </w:r>
      <w:r w:rsidR="00650646">
        <w:rPr>
          <w:rFonts w:ascii="Times New Roman" w:eastAsiaTheme="minorEastAsia" w:hAnsi="Times New Roman"/>
          <w:sz w:val="24"/>
          <w:szCs w:val="24"/>
          <w:lang w:val="ru-RU"/>
        </w:rPr>
        <w:t>рекреативне балон сале</w:t>
      </w:r>
      <w:r w:rsidR="00C37A97">
        <w:rPr>
          <w:rFonts w:ascii="Times New Roman" w:eastAsiaTheme="minorEastAsia" w:hAnsi="Times New Roman"/>
          <w:sz w:val="24"/>
          <w:szCs w:val="24"/>
          <w:lang w:val="ru-RU"/>
        </w:rPr>
        <w:t xml:space="preserve"> </w:t>
      </w:r>
      <w:r w:rsidR="00650646">
        <w:rPr>
          <w:rFonts w:ascii="Times New Roman" w:hAnsi="Times New Roman"/>
          <w:bCs/>
          <w:sz w:val="24"/>
          <w:szCs w:val="24"/>
        </w:rPr>
        <w:t>при</w:t>
      </w:r>
      <w:r w:rsidR="00062FFC">
        <w:rPr>
          <w:rFonts w:ascii="Times New Roman" w:hAnsi="Times New Roman"/>
          <w:bCs/>
          <w:sz w:val="24"/>
          <w:szCs w:val="24"/>
        </w:rPr>
        <w:t xml:space="preserve"> ОШ </w:t>
      </w:r>
      <w:r w:rsidR="00650646" w:rsidRPr="00685CC5">
        <w:rPr>
          <w:rFonts w:ascii="Times New Roman" w:hAnsi="Times New Roman"/>
          <w:bCs/>
          <w:sz w:val="24"/>
          <w:szCs w:val="24"/>
        </w:rPr>
        <w:t xml:space="preserve">Сретен Лазаревић, </w:t>
      </w:r>
      <w:r w:rsidR="00650646">
        <w:rPr>
          <w:rFonts w:ascii="Times New Roman" w:hAnsi="Times New Roman"/>
          <w:bCs/>
          <w:sz w:val="24"/>
          <w:szCs w:val="24"/>
        </w:rPr>
        <w:t xml:space="preserve">Прилике, </w:t>
      </w:r>
      <w:r w:rsidR="00062FFC">
        <w:rPr>
          <w:rFonts w:ascii="Times New Roman" w:hAnsi="Times New Roman"/>
          <w:bCs/>
          <w:sz w:val="24"/>
          <w:szCs w:val="24"/>
        </w:rPr>
        <w:t>општина Ивањица,</w:t>
      </w:r>
      <w:r w:rsidR="00C37A97">
        <w:rPr>
          <w:rFonts w:ascii="Times New Roman" w:hAnsi="Times New Roman"/>
          <w:bCs/>
          <w:sz w:val="24"/>
          <w:szCs w:val="24"/>
          <w:lang w:val="sr-Cyrl-RS"/>
        </w:rPr>
        <w:t xml:space="preserve"> </w:t>
      </w:r>
      <w:r w:rsidR="00F602A6">
        <w:rPr>
          <w:rFonts w:ascii="Times New Roman" w:hAnsi="Times New Roman"/>
          <w:bCs/>
          <w:sz w:val="24"/>
          <w:szCs w:val="24"/>
        </w:rPr>
        <w:t xml:space="preserve">ради реализације програма Заврши започето </w:t>
      </w:r>
      <w:r w:rsidRPr="00650646">
        <w:rPr>
          <w:rFonts w:ascii="Times New Roman" w:eastAsiaTheme="minorEastAsia" w:hAnsi="Times New Roman"/>
          <w:sz w:val="24"/>
          <w:szCs w:val="24"/>
          <w:lang w:val="ru-RU"/>
        </w:rPr>
        <w:t xml:space="preserve">и морају стићи један дан пре рока за обилазак локације. </w:t>
      </w:r>
    </w:p>
    <w:p w:rsidR="000800F6" w:rsidRPr="00CB3E14" w:rsidRDefault="00FE2293" w:rsidP="000800F6">
      <w:pPr>
        <w:jc w:val="both"/>
        <w:rPr>
          <w:rFonts w:ascii="Times New Roman" w:hAnsi="Times New Roman"/>
          <w:sz w:val="24"/>
          <w:szCs w:val="24"/>
          <w:lang w:val="sr-Cyrl-CS"/>
        </w:rPr>
      </w:pPr>
      <w:r w:rsidRPr="00650646">
        <w:rPr>
          <w:rFonts w:ascii="Times New Roman" w:hAnsi="Times New Roman"/>
          <w:sz w:val="24"/>
          <w:szCs w:val="24"/>
          <w:lang w:val="sr-Cyrl-CS"/>
        </w:rPr>
        <w:t>4</w:t>
      </w:r>
      <w:r w:rsidR="005936CB" w:rsidRPr="00650646">
        <w:rPr>
          <w:rFonts w:ascii="Times New Roman" w:hAnsi="Times New Roman"/>
          <w:sz w:val="24"/>
          <w:szCs w:val="24"/>
        </w:rPr>
        <w:t>)</w:t>
      </w:r>
      <w:r w:rsidR="00C37A97">
        <w:rPr>
          <w:rFonts w:ascii="Times New Roman" w:hAnsi="Times New Roman"/>
          <w:sz w:val="24"/>
          <w:szCs w:val="24"/>
          <w:lang w:val="sr-Cyrl-RS"/>
        </w:rPr>
        <w:t xml:space="preserve"> </w:t>
      </w:r>
      <w:r w:rsidR="000800F6" w:rsidRPr="00650646">
        <w:rPr>
          <w:rFonts w:ascii="Times New Roman" w:hAnsi="Times New Roman"/>
          <w:sz w:val="24"/>
          <w:szCs w:val="24"/>
          <w:lang w:val="sr-Cyrl-CS"/>
        </w:rPr>
        <w:t>За испуњење додатног услова у поступку јавне набавке,</w:t>
      </w:r>
      <w:r w:rsidR="000800F6" w:rsidRPr="00650646">
        <w:rPr>
          <w:rFonts w:ascii="Times New Roman" w:hAnsi="Times New Roman"/>
          <w:iCs/>
          <w:sz w:val="24"/>
          <w:szCs w:val="24"/>
          <w:lang w:val="ru-RU"/>
        </w:rPr>
        <w:t xml:space="preserve"> предвиђеног чл. 76. став 3. </w:t>
      </w:r>
      <w:r w:rsidR="000800F6" w:rsidRPr="00650646">
        <w:rPr>
          <w:rFonts w:ascii="Times New Roman" w:hAnsi="Times New Roman"/>
          <w:sz w:val="24"/>
          <w:szCs w:val="24"/>
          <w:lang w:val="sr-Cyrl-CS"/>
        </w:rPr>
        <w:t>Закона, понуђач мора доказати:</w:t>
      </w:r>
    </w:p>
    <w:p w:rsidR="00C55307" w:rsidRPr="00CB3E14" w:rsidRDefault="000800F6" w:rsidP="000800F6">
      <w:pPr>
        <w:jc w:val="both"/>
        <w:rPr>
          <w:rFonts w:ascii="Times New Roman" w:hAnsi="Times New Roman"/>
          <w:sz w:val="24"/>
          <w:szCs w:val="24"/>
          <w:lang w:val="sr-Cyrl-CS"/>
        </w:rPr>
      </w:pPr>
      <w:r w:rsidRPr="000800F6">
        <w:rPr>
          <w:rFonts w:ascii="Times New Roman" w:hAnsi="Times New Roman"/>
          <w:sz w:val="24"/>
          <w:szCs w:val="24"/>
          <w:lang w:val="sr-Cyrl-CS"/>
        </w:rPr>
        <w:t>- да над њим није покренут поступак стечаја или ликвидације, односно претходни стечајни поступак.</w:t>
      </w:r>
    </w:p>
    <w:p w:rsidR="00C55307" w:rsidRPr="00CB3E14" w:rsidRDefault="00C55307" w:rsidP="00CB3E14">
      <w:pPr>
        <w:jc w:val="both"/>
        <w:rPr>
          <w:rFonts w:ascii="Times New Roman" w:hAnsi="Times New Roman"/>
          <w:sz w:val="24"/>
          <w:szCs w:val="24"/>
          <w:lang w:val="sr-Cyrl-CS"/>
        </w:rPr>
      </w:pPr>
      <w:r w:rsidRPr="00CB3E14">
        <w:rPr>
          <w:rFonts w:ascii="Times New Roman" w:hAnsi="Times New Roman"/>
          <w:sz w:val="24"/>
          <w:szCs w:val="24"/>
          <w:lang w:val="sr-Cyrl-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sidR="000800F6" w:rsidRPr="00CB3E14">
        <w:rPr>
          <w:rFonts w:ascii="Times New Roman" w:hAnsi="Times New Roman"/>
          <w:sz w:val="24"/>
          <w:szCs w:val="24"/>
          <w:lang w:val="sr-Cyrl-CS"/>
        </w:rPr>
        <w:t xml:space="preserve"> и додатни услов из тачке </w:t>
      </w:r>
      <w:r w:rsidR="005936CB" w:rsidRPr="00CB3E14">
        <w:rPr>
          <w:rFonts w:ascii="Times New Roman" w:hAnsi="Times New Roman"/>
          <w:sz w:val="24"/>
          <w:szCs w:val="24"/>
          <w:lang w:val="sr-Cyrl-CS"/>
        </w:rPr>
        <w:t>4</w:t>
      </w:r>
      <w:r w:rsidRPr="00CB3E14">
        <w:rPr>
          <w:rFonts w:ascii="Times New Roman" w:hAnsi="Times New Roman"/>
          <w:sz w:val="24"/>
          <w:szCs w:val="24"/>
          <w:lang w:val="sr-Cyrl-CS"/>
        </w:rPr>
        <w:t xml:space="preserve">.  </w:t>
      </w:r>
    </w:p>
    <w:p w:rsidR="00E370B1" w:rsidRPr="00EC3001" w:rsidRDefault="00C55307" w:rsidP="00F95936">
      <w:pPr>
        <w:jc w:val="both"/>
        <w:rPr>
          <w:bCs/>
          <w:iCs/>
        </w:rPr>
      </w:pPr>
      <w:r w:rsidRPr="00CB3E14">
        <w:rPr>
          <w:rFonts w:ascii="Times New Roman" w:hAnsi="Times New Roman"/>
          <w:sz w:val="24"/>
          <w:szCs w:val="24"/>
          <w:lang w:val="sr-Cyrl-CS"/>
        </w:rPr>
        <w:t>Уколико понуду подноси група понуђача, сваки понуђач из групе понуђача, мора да испуни</w:t>
      </w:r>
      <w:r w:rsidRPr="000800F6">
        <w:rPr>
          <w:rFonts w:ascii="Times New Roman" w:hAnsi="Times New Roman"/>
          <w:bCs/>
          <w:iCs/>
          <w:sz w:val="24"/>
          <w:szCs w:val="24"/>
        </w:rPr>
        <w:t xml:space="preserve"> обавезне услове из члана 75. </w:t>
      </w:r>
      <w:proofErr w:type="gramStart"/>
      <w:r w:rsidRPr="000800F6">
        <w:rPr>
          <w:rFonts w:ascii="Times New Roman" w:hAnsi="Times New Roman"/>
          <w:bCs/>
          <w:iCs/>
          <w:sz w:val="24"/>
          <w:szCs w:val="24"/>
        </w:rPr>
        <w:t>став</w:t>
      </w:r>
      <w:proofErr w:type="gramEnd"/>
      <w:r w:rsidRPr="000800F6">
        <w:rPr>
          <w:rFonts w:ascii="Times New Roman" w:hAnsi="Times New Roman"/>
          <w:bCs/>
          <w:iCs/>
          <w:sz w:val="24"/>
          <w:szCs w:val="24"/>
        </w:rPr>
        <w:t xml:space="preserve"> 1. </w:t>
      </w:r>
      <w:proofErr w:type="gramStart"/>
      <w:r w:rsidRPr="000800F6">
        <w:rPr>
          <w:rFonts w:ascii="Times New Roman" w:hAnsi="Times New Roman"/>
          <w:bCs/>
          <w:iCs/>
          <w:sz w:val="24"/>
          <w:szCs w:val="24"/>
        </w:rPr>
        <w:t>тач</w:t>
      </w:r>
      <w:proofErr w:type="gramEnd"/>
      <w:r w:rsidRPr="000800F6">
        <w:rPr>
          <w:rFonts w:ascii="Times New Roman" w:hAnsi="Times New Roman"/>
          <w:bCs/>
          <w:iCs/>
          <w:sz w:val="24"/>
          <w:szCs w:val="24"/>
        </w:rPr>
        <w:t xml:space="preserve">. 1) </w:t>
      </w:r>
      <w:proofErr w:type="gramStart"/>
      <w:r w:rsidRPr="000800F6">
        <w:rPr>
          <w:rFonts w:ascii="Times New Roman" w:hAnsi="Times New Roman"/>
          <w:bCs/>
          <w:iCs/>
          <w:sz w:val="24"/>
          <w:szCs w:val="24"/>
        </w:rPr>
        <w:t>до</w:t>
      </w:r>
      <w:proofErr w:type="gramEnd"/>
      <w:r w:rsidRPr="000800F6">
        <w:rPr>
          <w:rFonts w:ascii="Times New Roman" w:hAnsi="Times New Roman"/>
          <w:bCs/>
          <w:iCs/>
          <w:sz w:val="24"/>
          <w:szCs w:val="24"/>
        </w:rPr>
        <w:t xml:space="preserve"> 4) Закона, а додатне услове испуњавају заједно</w:t>
      </w:r>
      <w:r w:rsidR="000800F6" w:rsidRPr="000800F6">
        <w:rPr>
          <w:rFonts w:ascii="Times New Roman" w:hAnsi="Times New Roman"/>
          <w:bCs/>
          <w:iCs/>
          <w:sz w:val="24"/>
          <w:szCs w:val="24"/>
          <w:lang w:val="ru-RU"/>
        </w:rPr>
        <w:t xml:space="preserve"> осим додатног услова из тачке </w:t>
      </w:r>
      <w:r w:rsidR="005936CB">
        <w:rPr>
          <w:rFonts w:ascii="Times New Roman" w:hAnsi="Times New Roman"/>
          <w:bCs/>
          <w:iCs/>
          <w:sz w:val="24"/>
          <w:szCs w:val="24"/>
        </w:rPr>
        <w:t>4</w:t>
      </w:r>
      <w:r w:rsidR="000800F6">
        <w:rPr>
          <w:rFonts w:ascii="Times New Roman" w:hAnsi="Times New Roman"/>
          <w:bCs/>
          <w:iCs/>
          <w:sz w:val="24"/>
          <w:szCs w:val="24"/>
          <w:lang w:val="ru-RU"/>
        </w:rPr>
        <w:t>.</w:t>
      </w:r>
      <w:r w:rsidR="000800F6" w:rsidRPr="000800F6">
        <w:rPr>
          <w:rFonts w:ascii="Times New Roman" w:hAnsi="Times New Roman"/>
          <w:bCs/>
          <w:iCs/>
          <w:sz w:val="24"/>
          <w:szCs w:val="24"/>
          <w:lang w:val="ru-RU"/>
        </w:rPr>
        <w:t xml:space="preserve"> који мора да испуни св</w:t>
      </w:r>
      <w:r w:rsidR="00F95936">
        <w:rPr>
          <w:rFonts w:ascii="Times New Roman" w:hAnsi="Times New Roman"/>
          <w:bCs/>
          <w:iCs/>
          <w:sz w:val="24"/>
          <w:szCs w:val="24"/>
          <w:lang w:val="ru-RU"/>
        </w:rPr>
        <w:t>а</w:t>
      </w:r>
      <w:r w:rsidR="000800F6" w:rsidRPr="000800F6">
        <w:rPr>
          <w:rFonts w:ascii="Times New Roman" w:hAnsi="Times New Roman"/>
          <w:bCs/>
          <w:iCs/>
          <w:sz w:val="24"/>
          <w:szCs w:val="24"/>
          <w:lang w:val="ru-RU"/>
        </w:rPr>
        <w:t>ки члан групе понуђача</w:t>
      </w:r>
      <w:r w:rsidRPr="000800F6">
        <w:rPr>
          <w:rFonts w:ascii="Times New Roman" w:hAnsi="Times New Roman"/>
          <w:bCs/>
          <w:iCs/>
          <w:sz w:val="24"/>
          <w:szCs w:val="24"/>
        </w:rPr>
        <w:t xml:space="preserve">. </w:t>
      </w:r>
    </w:p>
    <w:p w:rsidR="00C55307" w:rsidRDefault="00C55307" w:rsidP="00F95936">
      <w:pPr>
        <w:shd w:val="clear" w:color="auto" w:fill="C6D9F1"/>
        <w:rPr>
          <w:b/>
          <w:bCs/>
          <w:i/>
          <w:iCs/>
        </w:rPr>
      </w:pPr>
      <w:r w:rsidRPr="00F95936">
        <w:rPr>
          <w:rFonts w:ascii="Times New Roman" w:hAnsi="Times New Roman"/>
          <w:b/>
          <w:bCs/>
          <w:iCs/>
          <w:sz w:val="24"/>
          <w:szCs w:val="24"/>
        </w:rPr>
        <w:t>УПУТСТВО КАКО СЕ ДОКАЗУЈЕ ИСПУЊЕНОСТ УСЛОВА</w:t>
      </w:r>
    </w:p>
    <w:p w:rsidR="00C55307" w:rsidRDefault="00C55307" w:rsidP="00062FFC">
      <w:pPr>
        <w:pStyle w:val="ListParagraph"/>
        <w:ind w:left="0"/>
        <w:jc w:val="both"/>
      </w:pPr>
      <w:r>
        <w:t xml:space="preserve">Испуњеност </w:t>
      </w:r>
      <w:r>
        <w:rPr>
          <w:b/>
        </w:rPr>
        <w:t xml:space="preserve">обавезних </w:t>
      </w:r>
      <w:r>
        <w:rPr>
          <w:b/>
          <w:lang w:val="sr-Cyrl-CS"/>
        </w:rPr>
        <w:t xml:space="preserve">услова </w:t>
      </w:r>
      <w:r>
        <w:t xml:space="preserve">за учешће у поступку предметне јавне набавке, </w:t>
      </w:r>
      <w:r>
        <w:rPr>
          <w:lang w:val="sr-Cyrl-CS"/>
        </w:rPr>
        <w:t>понуђач доказује достављањем следећих доказа:</w:t>
      </w:r>
    </w:p>
    <w:p w:rsidR="00C55307" w:rsidRDefault="00C55307" w:rsidP="00C55307">
      <w:pPr>
        <w:pStyle w:val="ListParagraph"/>
        <w:numPr>
          <w:ilvl w:val="0"/>
          <w:numId w:val="10"/>
        </w:numPr>
        <w:jc w:val="both"/>
        <w:rPr>
          <w:iCs/>
          <w:lang w:val="sr-Cyrl-CS"/>
        </w:rPr>
      </w:pPr>
      <w:r>
        <w:rPr>
          <w:iCs/>
        </w:rPr>
        <w:lastRenderedPageBreak/>
        <w:t>Да је регистрован код надлежног органа, односно уписан у одговарајући регистар</w:t>
      </w:r>
      <w:r>
        <w:rPr>
          <w:iCs/>
          <w:lang w:val="sr-Cyrl-CS"/>
        </w:rPr>
        <w:t xml:space="preserve"> : </w:t>
      </w:r>
      <w:r>
        <w:rPr>
          <w:b/>
          <w:iCs/>
          <w:lang w:val="sr-Cyrl-CS"/>
        </w:rPr>
        <w:t>Доказ</w:t>
      </w:r>
      <w:r>
        <w:rPr>
          <w:iCs/>
          <w:lang w:val="sr-Cyrl-CS"/>
        </w:rPr>
        <w:t xml:space="preserve">: Извод </w:t>
      </w:r>
      <w:r>
        <w:t>из регистра Агенције за привредне регистре, односно извод из регистра надлежног Привредног суда</w:t>
      </w:r>
      <w:r>
        <w:rPr>
          <w:lang w:val="sr-Cyrl-CS"/>
        </w:rPr>
        <w:t>:</w:t>
      </w:r>
    </w:p>
    <w:p w:rsidR="00C55307" w:rsidRDefault="00C55307" w:rsidP="00C55307">
      <w:pPr>
        <w:pStyle w:val="ListParagraph"/>
        <w:numPr>
          <w:ilvl w:val="0"/>
          <w:numId w:val="10"/>
        </w:numPr>
        <w:jc w:val="both"/>
        <w:rPr>
          <w:b/>
        </w:rPr>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p>
    <w:p w:rsidR="00C55307" w:rsidRDefault="00C55307" w:rsidP="00C55307">
      <w:pPr>
        <w:pStyle w:val="ListParagraph"/>
        <w:jc w:val="both"/>
        <w:rPr>
          <w:b/>
        </w:rPr>
      </w:pPr>
      <w:r>
        <w:rPr>
          <w:b/>
        </w:rPr>
        <w:t>Доказ:</w:t>
      </w:r>
      <w:r>
        <w:rPr>
          <w:b/>
          <w:u w:val="single"/>
        </w:rPr>
        <w:t>П</w:t>
      </w:r>
      <w:r>
        <w:rPr>
          <w:b/>
          <w:u w:val="single"/>
          <w:lang w:val="sr-Cyrl-CS"/>
        </w:rPr>
        <w:t>р</w:t>
      </w:r>
      <w:r>
        <w:rPr>
          <w:b/>
          <w:bCs/>
          <w:u w:val="single"/>
        </w:rPr>
        <w:t>авна лица:</w:t>
      </w:r>
      <w:r>
        <w:rPr>
          <w:bCs/>
        </w:rPr>
        <w:t xml:space="preserve"> 1) </w:t>
      </w:r>
      <w:r>
        <w:t>Извод из казнене евиденције, односно уверењe основног суда на чијем подручју се налази седиште домаћег правног лица</w:t>
      </w:r>
      <w:r>
        <w:rPr>
          <w:lang w:val="ru-RU"/>
        </w:rPr>
        <w:t>,</w:t>
      </w:r>
      <w: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Pr>
          <w:color w:val="auto"/>
        </w:rPr>
        <w:t xml:space="preserve">законски заступник понуђача </w:t>
      </w:r>
      <w: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Pr>
          <w:color w:val="auto"/>
        </w:rPr>
        <w:t>Уколико понуђач има више законских заступника дужан је да достави доказ за сваког од њих.</w:t>
      </w:r>
      <w:proofErr w:type="gramEnd"/>
      <w:r w:rsidR="00C37A97">
        <w:rPr>
          <w:color w:val="auto"/>
          <w:lang w:val="sr-Cyrl-RS"/>
        </w:rPr>
        <w:t xml:space="preserve"> </w:t>
      </w:r>
      <w:r>
        <w:rPr>
          <w:b/>
          <w:u w:val="single"/>
        </w:rPr>
        <w:t>П</w:t>
      </w:r>
      <w:r>
        <w:rPr>
          <w:b/>
          <w:bCs/>
          <w:u w:val="single"/>
        </w:rPr>
        <w:t>редузетници и физичка лица</w:t>
      </w:r>
      <w:r>
        <w:rPr>
          <w:b/>
          <w:u w:val="single"/>
        </w:rPr>
        <w:t>:</w:t>
      </w:r>
      <w: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55307" w:rsidRDefault="00C55307" w:rsidP="00C55307">
      <w:pPr>
        <w:pStyle w:val="ListParagraph"/>
        <w:jc w:val="both"/>
        <w:rPr>
          <w:iCs/>
          <w:lang w:val="sr-Cyrl-CS"/>
        </w:rPr>
      </w:pPr>
      <w:r>
        <w:rPr>
          <w:b/>
        </w:rPr>
        <w:t xml:space="preserve">Доказ не може бити старији од два месеца пре отварања понуда; </w:t>
      </w:r>
    </w:p>
    <w:p w:rsidR="00C55307" w:rsidRDefault="00C55307" w:rsidP="00C55307">
      <w:pPr>
        <w:pStyle w:val="ListParagraph"/>
        <w:numPr>
          <w:ilvl w:val="0"/>
          <w:numId w:val="10"/>
        </w:numPr>
        <w:jc w:val="both"/>
        <w:rPr>
          <w:b/>
        </w:rPr>
      </w:pPr>
      <w: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lang w:val="sr-Cyrl-CS"/>
        </w:rPr>
        <w:t>:</w:t>
      </w:r>
    </w:p>
    <w:p w:rsidR="00C55307" w:rsidRDefault="00C55307" w:rsidP="00C55307">
      <w:pPr>
        <w:pStyle w:val="ListParagraph"/>
        <w:jc w:val="both"/>
        <w:rPr>
          <w:b/>
        </w:rPr>
      </w:pPr>
      <w:r>
        <w:rPr>
          <w:b/>
        </w:rPr>
        <w:t>Доказ:</w:t>
      </w:r>
      <w:r>
        <w:t xml:space="preserve"> Уверење </w:t>
      </w:r>
      <w:r>
        <w:rPr>
          <w:bCs/>
        </w:rPr>
        <w:t xml:space="preserve">Пореске управе Министарства финансија </w:t>
      </w:r>
      <w:r>
        <w:t xml:space="preserve">да је измирио доспеле порезе и доприносе и уверење надлежне управе </w:t>
      </w:r>
      <w:r>
        <w:rPr>
          <w:bCs/>
        </w:rPr>
        <w:t xml:space="preserve">локалне самоуправе </w:t>
      </w:r>
      <w:r>
        <w:t xml:space="preserve">да је измирио обавезе по основу изворних локалних јавних прихода </w:t>
      </w:r>
      <w:r>
        <w:rPr>
          <w:b/>
        </w:rPr>
        <w:t xml:space="preserve">или </w:t>
      </w:r>
      <w:r>
        <w:t xml:space="preserve">потврду Агенције за приватизацију да се понуђач налази у поступку приватизације. </w:t>
      </w:r>
    </w:p>
    <w:p w:rsidR="00C55307" w:rsidRDefault="00C55307" w:rsidP="00C55307">
      <w:pPr>
        <w:pStyle w:val="ListParagraph"/>
        <w:jc w:val="both"/>
        <w:rPr>
          <w:iCs/>
          <w:lang w:val="sr-Cyrl-CS"/>
        </w:rPr>
      </w:pPr>
      <w:r>
        <w:rPr>
          <w:b/>
        </w:rPr>
        <w:t>Доказ не може бити старији од два месеца пре отварања понуда;</w:t>
      </w:r>
    </w:p>
    <w:p w:rsidR="00C55307" w:rsidRDefault="00C55307" w:rsidP="003949FA">
      <w:pPr>
        <w:pStyle w:val="ListParagraph"/>
        <w:numPr>
          <w:ilvl w:val="0"/>
          <w:numId w:val="10"/>
        </w:numPr>
        <w:jc w:val="both"/>
        <w:rPr>
          <w:i/>
          <w:color w:val="auto"/>
          <w:lang w:val="sr-Cyrl-CS"/>
        </w:rPr>
      </w:pPr>
      <w:r>
        <w:rPr>
          <w:iCs/>
          <w:color w:val="auto"/>
          <w:lang w:val="sr-Cyrl-CS"/>
        </w:rPr>
        <w:t xml:space="preserve">Потписан о оверен </w:t>
      </w:r>
      <w:r>
        <w:rPr>
          <w:iCs/>
          <w:color w:val="auto"/>
        </w:rPr>
        <w:t>O</w:t>
      </w:r>
      <w:r>
        <w:rPr>
          <w:iCs/>
          <w:color w:val="auto"/>
          <w:lang w:val="sr-Cyrl-CS"/>
        </w:rPr>
        <w:t xml:space="preserve">бразац </w:t>
      </w:r>
      <w:r>
        <w:rPr>
          <w:iCs/>
          <w:color w:val="auto"/>
        </w:rPr>
        <w:t>и</w:t>
      </w:r>
      <w:r>
        <w:rPr>
          <w:iCs/>
          <w:color w:val="auto"/>
          <w:lang w:val="sr-Cyrl-CS"/>
        </w:rPr>
        <w:t>зјаве (</w:t>
      </w:r>
      <w:r w:rsidR="00D67B1E">
        <w:rPr>
          <w:color w:val="auto"/>
          <w:lang w:val="sr-Cyrl-CS"/>
        </w:rPr>
        <w:t>Образац</w:t>
      </w:r>
      <w:r w:rsidRPr="00D67B1E">
        <w:rPr>
          <w:bCs/>
          <w:iCs/>
          <w:color w:val="auto"/>
        </w:rPr>
        <w:t>X</w:t>
      </w:r>
      <w:r>
        <w:rPr>
          <w:iCs/>
          <w:color w:val="auto"/>
          <w:lang w:val="sr-Cyrl-CS"/>
        </w:rPr>
        <w:t>)</w:t>
      </w:r>
      <w:r>
        <w:rPr>
          <w:i/>
          <w:iCs/>
          <w:color w:val="auto"/>
          <w:lang w:val="sr-Cyrl-CS"/>
        </w:rPr>
        <w:t xml:space="preserve">. </w:t>
      </w:r>
      <w:r>
        <w:rPr>
          <w:color w:val="auto"/>
        </w:rPr>
        <w:t xml:space="preserve">Изјава мора да буде потписана од стране овлашћеног лица понуђача и оверена печатом. </w:t>
      </w:r>
      <w:r>
        <w:rPr>
          <w:b/>
          <w:bCs/>
          <w:iCs/>
          <w:color w:val="auto"/>
          <w:u w:val="single"/>
        </w:rPr>
        <w:t>Уколико понуду подноси група понуђача</w:t>
      </w:r>
      <w:r>
        <w:rPr>
          <w:bCs/>
          <w:iCs/>
          <w:color w:val="auto"/>
        </w:rPr>
        <w:t xml:space="preserve">, Изјава мора бити потписана од стране овлашћеног лица сваког понуђача из групе понуђача и оверена печатом. </w:t>
      </w:r>
    </w:p>
    <w:p w:rsidR="00C55307" w:rsidRDefault="00C55307" w:rsidP="00C55307">
      <w:pPr>
        <w:pStyle w:val="ListParagraph"/>
        <w:jc w:val="both"/>
        <w:rPr>
          <w:lang w:val="sr-Cyrl-CS"/>
        </w:rPr>
      </w:pPr>
    </w:p>
    <w:p w:rsidR="00C55307" w:rsidRDefault="00C55307" w:rsidP="006937E9">
      <w:pPr>
        <w:pStyle w:val="ListParagraph"/>
        <w:tabs>
          <w:tab w:val="left" w:pos="680"/>
        </w:tabs>
        <w:ind w:left="0"/>
        <w:jc w:val="both"/>
        <w:rPr>
          <w:iCs/>
        </w:rPr>
      </w:pPr>
      <w:r>
        <w:rPr>
          <w:rFonts w:eastAsia="TimesNewRomanPS-BoldMT"/>
          <w:bCs/>
          <w:lang w:val="sr-Cyrl-CS"/>
        </w:rPr>
        <w:t xml:space="preserve">Испуњеност </w:t>
      </w:r>
      <w:r>
        <w:rPr>
          <w:rFonts w:eastAsia="TimesNewRomanPS-BoldMT"/>
          <w:b/>
          <w:bCs/>
          <w:lang w:val="sr-Cyrl-CS"/>
        </w:rPr>
        <w:t xml:space="preserve">додатних услова </w:t>
      </w:r>
      <w:r>
        <w:rPr>
          <w:rFonts w:eastAsia="TimesNewRomanPS-BoldMT"/>
          <w:bCs/>
          <w:lang w:val="sr-Cyrl-CS"/>
        </w:rPr>
        <w:t>за учешће у поступку предметне јавне набавке, понуђач доказује достављањем следећих доказа:</w:t>
      </w:r>
    </w:p>
    <w:p w:rsidR="002B1870" w:rsidRPr="00174E9C" w:rsidRDefault="00C55307" w:rsidP="006937E9">
      <w:pPr>
        <w:spacing w:after="0"/>
        <w:jc w:val="both"/>
        <w:rPr>
          <w:rFonts w:ascii="Times New Roman" w:hAnsi="Times New Roman"/>
          <w:sz w:val="24"/>
        </w:rPr>
      </w:pPr>
      <w:r w:rsidRPr="005936CB">
        <w:rPr>
          <w:rFonts w:ascii="Times New Roman" w:hAnsi="Times New Roman"/>
          <w:sz w:val="24"/>
          <w:lang w:val="sr-Cyrl-CS"/>
        </w:rPr>
        <w:t>-</w:t>
      </w:r>
      <w:r w:rsidRPr="006937E9">
        <w:rPr>
          <w:rFonts w:ascii="Times New Roman" w:hAnsi="Times New Roman"/>
          <w:b/>
          <w:sz w:val="24"/>
        </w:rPr>
        <w:t>Извештај о бонитету -</w:t>
      </w:r>
      <w:r w:rsidRPr="005936CB">
        <w:rPr>
          <w:rFonts w:ascii="Times New Roman" w:hAnsi="Times New Roman"/>
          <w:sz w:val="24"/>
        </w:rPr>
        <w:t xml:space="preserve"> Образац БОН-ЈН, који издаје Агенција за привредне регистре, који мора да садржи: статусне податке понуђача, сажети биланс стања и биланс успеха за претходне три обрачунске године (</w:t>
      </w:r>
      <w:r w:rsidRPr="00174E9C">
        <w:rPr>
          <w:rFonts w:ascii="Times New Roman" w:hAnsi="Times New Roman"/>
          <w:sz w:val="24"/>
        </w:rPr>
        <w:t>20</w:t>
      </w:r>
      <w:r w:rsidRPr="00174E9C">
        <w:rPr>
          <w:rFonts w:ascii="Times New Roman" w:hAnsi="Times New Roman"/>
          <w:sz w:val="24"/>
          <w:lang w:val="sr-Cyrl-CS"/>
        </w:rPr>
        <w:t>1</w:t>
      </w:r>
      <w:r w:rsidR="00BD70E2" w:rsidRPr="00174E9C">
        <w:rPr>
          <w:rFonts w:ascii="Times New Roman" w:hAnsi="Times New Roman"/>
          <w:sz w:val="24"/>
          <w:lang w:val="sr-Cyrl-CS"/>
        </w:rPr>
        <w:t>3</w:t>
      </w:r>
      <w:r w:rsidRPr="00174E9C">
        <w:rPr>
          <w:rFonts w:ascii="Times New Roman" w:hAnsi="Times New Roman"/>
          <w:sz w:val="24"/>
        </w:rPr>
        <w:t>, 20</w:t>
      </w:r>
      <w:r w:rsidRPr="00174E9C">
        <w:rPr>
          <w:rFonts w:ascii="Times New Roman" w:hAnsi="Times New Roman"/>
          <w:sz w:val="24"/>
          <w:lang w:val="ru-RU"/>
        </w:rPr>
        <w:t>1</w:t>
      </w:r>
      <w:r w:rsidR="00BD70E2" w:rsidRPr="00174E9C">
        <w:rPr>
          <w:rFonts w:ascii="Times New Roman" w:hAnsi="Times New Roman"/>
          <w:sz w:val="24"/>
          <w:lang w:val="ru-RU"/>
        </w:rPr>
        <w:t>4</w:t>
      </w:r>
      <w:r w:rsidRPr="00174E9C">
        <w:rPr>
          <w:rFonts w:ascii="Times New Roman" w:hAnsi="Times New Roman"/>
          <w:sz w:val="24"/>
          <w:lang w:val="ru-RU"/>
        </w:rPr>
        <w:t>.</w:t>
      </w:r>
      <w:r w:rsidR="00C37A97">
        <w:rPr>
          <w:rFonts w:ascii="Times New Roman" w:hAnsi="Times New Roman"/>
          <w:sz w:val="24"/>
          <w:lang w:val="ru-RU"/>
        </w:rPr>
        <w:t xml:space="preserve"> </w:t>
      </w:r>
      <w:proofErr w:type="gramStart"/>
      <w:r w:rsidRPr="00174E9C">
        <w:rPr>
          <w:rFonts w:ascii="Times New Roman" w:hAnsi="Times New Roman"/>
          <w:sz w:val="24"/>
        </w:rPr>
        <w:t>и</w:t>
      </w:r>
      <w:proofErr w:type="gramEnd"/>
      <w:r w:rsidRPr="00174E9C">
        <w:rPr>
          <w:rFonts w:ascii="Times New Roman" w:hAnsi="Times New Roman"/>
          <w:sz w:val="24"/>
        </w:rPr>
        <w:t xml:space="preserve"> 201</w:t>
      </w:r>
      <w:r w:rsidR="00BD70E2" w:rsidRPr="00174E9C">
        <w:rPr>
          <w:rFonts w:ascii="Times New Roman" w:hAnsi="Times New Roman"/>
          <w:sz w:val="24"/>
        </w:rPr>
        <w:t>5</w:t>
      </w:r>
      <w:r w:rsidRPr="00174E9C">
        <w:rPr>
          <w:rFonts w:ascii="Times New Roman" w:hAnsi="Times New Roman"/>
          <w:sz w:val="24"/>
        </w:rPr>
        <w:t>.), показатељ за оцену бонитета за претходне три обрачунске године</w:t>
      </w:r>
      <w:r w:rsidR="002B1870" w:rsidRPr="00174E9C">
        <w:rPr>
          <w:rFonts w:ascii="Times New Roman" w:hAnsi="Times New Roman"/>
          <w:sz w:val="24"/>
        </w:rPr>
        <w:t>.</w:t>
      </w:r>
      <w:r w:rsidRPr="00174E9C">
        <w:rPr>
          <w:rFonts w:ascii="Times New Roman" w:hAnsi="Times New Roman"/>
          <w:sz w:val="24"/>
        </w:rPr>
        <w:t xml:space="preserve">. </w:t>
      </w:r>
    </w:p>
    <w:p w:rsidR="006937E9" w:rsidRPr="00174E9C" w:rsidRDefault="002B1870" w:rsidP="006937E9">
      <w:pPr>
        <w:spacing w:after="0"/>
        <w:jc w:val="both"/>
        <w:rPr>
          <w:rFonts w:ascii="TimesRoman" w:hAnsi="TimesRoman"/>
          <w:noProof/>
          <w:kern w:val="2"/>
          <w:sz w:val="24"/>
          <w:szCs w:val="20"/>
          <w:lang w:eastAsia="ar-SA"/>
        </w:rPr>
      </w:pPr>
      <w:proofErr w:type="gramStart"/>
      <w:r w:rsidRPr="00174E9C">
        <w:rPr>
          <w:rFonts w:ascii="Times New Roman" w:hAnsi="Times New Roman"/>
          <w:sz w:val="24"/>
        </w:rPr>
        <w:lastRenderedPageBreak/>
        <w:t xml:space="preserve">- </w:t>
      </w:r>
      <w:r w:rsidRPr="00174E9C">
        <w:rPr>
          <w:rFonts w:ascii="TimesRoman" w:hAnsi="TimesRoman"/>
          <w:b/>
          <w:noProof/>
          <w:kern w:val="2"/>
          <w:sz w:val="24"/>
          <w:szCs w:val="20"/>
          <w:lang w:eastAsia="ar-SA"/>
        </w:rPr>
        <w:t>Доказ о броју дана неликвидности</w:t>
      </w:r>
      <w:r w:rsidRPr="00174E9C">
        <w:rPr>
          <w:rFonts w:ascii="TimesRoman" w:hAnsi="TimesRoman"/>
          <w:noProof/>
          <w:kern w:val="2"/>
          <w:sz w:val="24"/>
          <w:szCs w:val="20"/>
          <w:lang w:eastAsia="ar-SA"/>
        </w:rPr>
        <w:t xml:space="preserve"> у првих шест месеци 2016.</w:t>
      </w:r>
      <w:proofErr w:type="gramEnd"/>
      <w:r w:rsidR="00C37A97">
        <w:rPr>
          <w:rFonts w:ascii="TimesRoman" w:hAnsi="TimesRoman"/>
          <w:noProof/>
          <w:kern w:val="2"/>
          <w:sz w:val="24"/>
          <w:szCs w:val="20"/>
          <w:lang w:val="sr-Cyrl-RS" w:eastAsia="ar-SA"/>
        </w:rPr>
        <w:t xml:space="preserve"> г</w:t>
      </w:r>
      <w:r w:rsidRPr="00174E9C">
        <w:rPr>
          <w:rFonts w:ascii="TimesRoman" w:hAnsi="TimesRoman"/>
          <w:noProof/>
          <w:kern w:val="2"/>
          <w:sz w:val="24"/>
          <w:szCs w:val="20"/>
          <w:lang w:eastAsia="ar-SA"/>
        </w:rPr>
        <w:t>одине</w:t>
      </w:r>
      <w:r w:rsidR="00C37A97">
        <w:rPr>
          <w:rFonts w:ascii="TimesRoman" w:hAnsi="TimesRoman"/>
          <w:noProof/>
          <w:kern w:val="2"/>
          <w:sz w:val="24"/>
          <w:szCs w:val="20"/>
          <w:lang w:val="sr-Cyrl-RS" w:eastAsia="ar-SA"/>
        </w:rPr>
        <w:t xml:space="preserve"> </w:t>
      </w:r>
      <w:r w:rsidRPr="00174E9C">
        <w:rPr>
          <w:rFonts w:ascii="Times New Roman" w:hAnsi="Times New Roman"/>
          <w:iCs/>
          <w:sz w:val="24"/>
          <w:szCs w:val="24"/>
          <w:lang w:val="sr-Cyrl-CS"/>
        </w:rPr>
        <w:t>(јануар, фебруар, март, април, мај и јун)</w:t>
      </w:r>
      <w:r w:rsidRPr="00174E9C">
        <w:rPr>
          <w:rFonts w:ascii="TimesRoman" w:hAnsi="TimesRoman"/>
          <w:noProof/>
          <w:kern w:val="2"/>
          <w:sz w:val="24"/>
          <w:szCs w:val="20"/>
          <w:lang w:eastAsia="ar-SA"/>
        </w:rPr>
        <w:t xml:space="preserve"> је потврда Народне банке Србије о броју неликвидних дана за наведени период.</w:t>
      </w:r>
    </w:p>
    <w:p w:rsidR="00C55307" w:rsidRPr="00E370B1" w:rsidRDefault="00C55307" w:rsidP="006937E9">
      <w:pPr>
        <w:spacing w:after="0"/>
        <w:jc w:val="both"/>
        <w:rPr>
          <w:rFonts w:ascii="Times New Roman" w:hAnsi="Times New Roman"/>
          <w:sz w:val="24"/>
          <w:lang w:val="ru-RU"/>
        </w:rPr>
      </w:pPr>
      <w:r w:rsidRPr="00E370B1">
        <w:rPr>
          <w:rFonts w:ascii="Times New Roman" w:hAnsi="Times New Roman"/>
          <w:sz w:val="24"/>
        </w:rPr>
        <w:t>Привредни субјект који, у складу са Законом о рачуноводству, води пословне књиге по систему простог књиговодства, доставља:</w:t>
      </w:r>
    </w:p>
    <w:p w:rsidR="00C55307" w:rsidRPr="00174E9C" w:rsidRDefault="00C55307" w:rsidP="006937E9">
      <w:pPr>
        <w:tabs>
          <w:tab w:val="left" w:pos="5670"/>
        </w:tabs>
        <w:spacing w:before="20" w:after="0"/>
        <w:jc w:val="both"/>
        <w:rPr>
          <w:rFonts w:ascii="Times New Roman" w:hAnsi="Times New Roman"/>
          <w:sz w:val="24"/>
          <w:szCs w:val="24"/>
        </w:rPr>
      </w:pPr>
      <w:r w:rsidRPr="00174E9C">
        <w:rPr>
          <w:rFonts w:ascii="Times New Roman" w:hAnsi="Times New Roman"/>
          <w:sz w:val="24"/>
          <w:szCs w:val="24"/>
        </w:rPr>
        <w:t xml:space="preserve">- </w:t>
      </w:r>
      <w:proofErr w:type="gramStart"/>
      <w:r w:rsidRPr="00174E9C">
        <w:rPr>
          <w:rFonts w:ascii="Times New Roman" w:hAnsi="Times New Roman"/>
          <w:sz w:val="24"/>
          <w:szCs w:val="24"/>
        </w:rPr>
        <w:t>биланс</w:t>
      </w:r>
      <w:proofErr w:type="gramEnd"/>
      <w:r w:rsidRPr="00174E9C">
        <w:rPr>
          <w:rFonts w:ascii="Times New Roman" w:hAnsi="Times New Roman"/>
          <w:sz w:val="24"/>
          <w:szCs w:val="24"/>
        </w:rPr>
        <w:t xml:space="preserve">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територији је регистровао обављање делатности за претходне три године, (20</w:t>
      </w:r>
      <w:r w:rsidRPr="00174E9C">
        <w:rPr>
          <w:rFonts w:ascii="Times New Roman" w:hAnsi="Times New Roman"/>
          <w:sz w:val="24"/>
          <w:szCs w:val="24"/>
          <w:lang w:val="sr-Cyrl-CS"/>
        </w:rPr>
        <w:t>1</w:t>
      </w:r>
      <w:r w:rsidR="00650646" w:rsidRPr="00174E9C">
        <w:rPr>
          <w:rFonts w:ascii="Times New Roman" w:hAnsi="Times New Roman"/>
          <w:sz w:val="24"/>
          <w:szCs w:val="24"/>
          <w:lang w:val="sr-Cyrl-CS"/>
        </w:rPr>
        <w:t>3</w:t>
      </w:r>
      <w:r w:rsidRPr="00174E9C">
        <w:rPr>
          <w:rFonts w:ascii="Times New Roman" w:hAnsi="Times New Roman"/>
          <w:sz w:val="24"/>
          <w:szCs w:val="24"/>
        </w:rPr>
        <w:t>, 201</w:t>
      </w:r>
      <w:r w:rsidR="00650646" w:rsidRPr="00174E9C">
        <w:rPr>
          <w:rFonts w:ascii="Times New Roman" w:hAnsi="Times New Roman"/>
          <w:sz w:val="24"/>
          <w:szCs w:val="24"/>
        </w:rPr>
        <w:t>4</w:t>
      </w:r>
      <w:r w:rsidRPr="00174E9C">
        <w:rPr>
          <w:rFonts w:ascii="Times New Roman" w:hAnsi="Times New Roman"/>
          <w:sz w:val="24"/>
          <w:szCs w:val="24"/>
        </w:rPr>
        <w:t>. и 201</w:t>
      </w:r>
      <w:r w:rsidR="00650646" w:rsidRPr="00174E9C">
        <w:rPr>
          <w:rFonts w:ascii="Times New Roman" w:hAnsi="Times New Roman"/>
          <w:sz w:val="24"/>
          <w:szCs w:val="24"/>
        </w:rPr>
        <w:t>5</w:t>
      </w:r>
      <w:r w:rsidRPr="00174E9C">
        <w:rPr>
          <w:rFonts w:ascii="Times New Roman" w:hAnsi="Times New Roman"/>
          <w:sz w:val="24"/>
          <w:szCs w:val="24"/>
        </w:rPr>
        <w:t>. годину) и</w:t>
      </w:r>
    </w:p>
    <w:p w:rsidR="00C55307" w:rsidRPr="00174E9C" w:rsidRDefault="00C55307" w:rsidP="006937E9">
      <w:pPr>
        <w:spacing w:after="0"/>
        <w:jc w:val="both"/>
        <w:rPr>
          <w:rFonts w:ascii="Times New Roman" w:hAnsi="Times New Roman"/>
          <w:sz w:val="24"/>
          <w:szCs w:val="24"/>
        </w:rPr>
      </w:pPr>
      <w:r w:rsidRPr="00174E9C">
        <w:rPr>
          <w:rFonts w:ascii="Times New Roman" w:hAnsi="Times New Roman"/>
          <w:sz w:val="24"/>
          <w:szCs w:val="24"/>
        </w:rPr>
        <w:t>-</w:t>
      </w:r>
      <w:proofErr w:type="gramStart"/>
      <w:r w:rsidRPr="00174E9C">
        <w:rPr>
          <w:rFonts w:ascii="Times New Roman" w:hAnsi="Times New Roman"/>
          <w:sz w:val="24"/>
          <w:szCs w:val="24"/>
        </w:rPr>
        <w:t>потврду</w:t>
      </w:r>
      <w:proofErr w:type="gramEnd"/>
      <w:r w:rsidRPr="00174E9C">
        <w:rPr>
          <w:rFonts w:ascii="Times New Roman" w:hAnsi="Times New Roman"/>
          <w:sz w:val="24"/>
          <w:szCs w:val="24"/>
        </w:rPr>
        <w:t xml:space="preserve"> пословне банке о оствареном укупном промету на пословном – текућем  рачуну за претходне три обрачунске године (20</w:t>
      </w:r>
      <w:r w:rsidRPr="00174E9C">
        <w:rPr>
          <w:rFonts w:ascii="Times New Roman" w:hAnsi="Times New Roman"/>
          <w:sz w:val="24"/>
          <w:szCs w:val="24"/>
          <w:lang w:val="sr-Cyrl-CS"/>
        </w:rPr>
        <w:t>1</w:t>
      </w:r>
      <w:r w:rsidR="00650646" w:rsidRPr="00174E9C">
        <w:rPr>
          <w:rFonts w:ascii="Times New Roman" w:hAnsi="Times New Roman"/>
          <w:sz w:val="24"/>
          <w:szCs w:val="24"/>
          <w:lang w:val="sr-Cyrl-CS"/>
        </w:rPr>
        <w:t>3</w:t>
      </w:r>
      <w:r w:rsidRPr="00174E9C">
        <w:rPr>
          <w:rFonts w:ascii="Times New Roman" w:hAnsi="Times New Roman"/>
          <w:sz w:val="24"/>
          <w:szCs w:val="24"/>
        </w:rPr>
        <w:t>, 201</w:t>
      </w:r>
      <w:r w:rsidR="00650646" w:rsidRPr="00174E9C">
        <w:rPr>
          <w:rFonts w:ascii="Times New Roman" w:hAnsi="Times New Roman"/>
          <w:sz w:val="24"/>
          <w:szCs w:val="24"/>
        </w:rPr>
        <w:t>4</w:t>
      </w:r>
      <w:r w:rsidRPr="00174E9C">
        <w:rPr>
          <w:rFonts w:ascii="Times New Roman" w:hAnsi="Times New Roman"/>
          <w:sz w:val="24"/>
          <w:szCs w:val="24"/>
        </w:rPr>
        <w:t>. и 201</w:t>
      </w:r>
      <w:r w:rsidR="00650646" w:rsidRPr="00174E9C">
        <w:rPr>
          <w:rFonts w:ascii="Times New Roman" w:hAnsi="Times New Roman"/>
          <w:sz w:val="24"/>
          <w:szCs w:val="24"/>
        </w:rPr>
        <w:t>5</w:t>
      </w:r>
      <w:r w:rsidRPr="00174E9C">
        <w:rPr>
          <w:rFonts w:ascii="Times New Roman" w:hAnsi="Times New Roman"/>
          <w:sz w:val="24"/>
          <w:szCs w:val="24"/>
        </w:rPr>
        <w:t>.).</w:t>
      </w:r>
    </w:p>
    <w:p w:rsidR="00C55307" w:rsidRPr="00174E9C" w:rsidRDefault="00C55307" w:rsidP="006937E9">
      <w:pPr>
        <w:spacing w:after="0"/>
        <w:jc w:val="both"/>
        <w:rPr>
          <w:rFonts w:ascii="Times New Roman" w:hAnsi="Times New Roman"/>
          <w:sz w:val="24"/>
          <w:szCs w:val="24"/>
        </w:rPr>
      </w:pPr>
      <w:r w:rsidRPr="00174E9C">
        <w:rPr>
          <w:rFonts w:ascii="Times New Roman" w:hAnsi="Times New Roman"/>
          <w:sz w:val="24"/>
          <w:szCs w:val="24"/>
        </w:rPr>
        <w:t>Привредни субјект који није у обавези да утврђује финансијски резултат пословања, (паушалац), доставља:</w:t>
      </w:r>
    </w:p>
    <w:p w:rsidR="00C55307" w:rsidRPr="00174E9C" w:rsidRDefault="00C55307" w:rsidP="006937E9">
      <w:pPr>
        <w:spacing w:after="0"/>
        <w:rPr>
          <w:rFonts w:ascii="Times New Roman" w:hAnsi="Times New Roman"/>
          <w:sz w:val="24"/>
          <w:szCs w:val="24"/>
        </w:rPr>
      </w:pPr>
      <w:r w:rsidRPr="00174E9C">
        <w:rPr>
          <w:rFonts w:ascii="Times New Roman" w:hAnsi="Times New Roman"/>
          <w:sz w:val="24"/>
          <w:szCs w:val="24"/>
        </w:rPr>
        <w:t>-</w:t>
      </w:r>
      <w:proofErr w:type="gramStart"/>
      <w:r w:rsidRPr="00174E9C">
        <w:rPr>
          <w:rFonts w:ascii="Times New Roman" w:hAnsi="Times New Roman"/>
          <w:sz w:val="24"/>
          <w:szCs w:val="24"/>
        </w:rPr>
        <w:t>потврду</w:t>
      </w:r>
      <w:proofErr w:type="gramEnd"/>
      <w:r w:rsidRPr="00174E9C">
        <w:rPr>
          <w:rFonts w:ascii="Times New Roman" w:hAnsi="Times New Roman"/>
          <w:sz w:val="24"/>
          <w:szCs w:val="24"/>
        </w:rPr>
        <w:t xml:space="preserve"> пословне банке о оствареном укупном прометуна пословном – текућем  рачуну за претходне три обрачунске године (20</w:t>
      </w:r>
      <w:r w:rsidRPr="00174E9C">
        <w:rPr>
          <w:rFonts w:ascii="Times New Roman" w:hAnsi="Times New Roman"/>
          <w:sz w:val="24"/>
          <w:szCs w:val="24"/>
          <w:lang w:val="sr-Cyrl-CS"/>
        </w:rPr>
        <w:t>1</w:t>
      </w:r>
      <w:r w:rsidR="00650646" w:rsidRPr="00174E9C">
        <w:rPr>
          <w:rFonts w:ascii="Times New Roman" w:hAnsi="Times New Roman"/>
          <w:sz w:val="24"/>
          <w:szCs w:val="24"/>
          <w:lang w:val="sr-Cyrl-CS"/>
        </w:rPr>
        <w:t>3</w:t>
      </w:r>
      <w:r w:rsidRPr="00174E9C">
        <w:rPr>
          <w:rFonts w:ascii="Times New Roman" w:hAnsi="Times New Roman"/>
          <w:sz w:val="24"/>
          <w:szCs w:val="24"/>
        </w:rPr>
        <w:t>, 201</w:t>
      </w:r>
      <w:r w:rsidR="00650646" w:rsidRPr="00174E9C">
        <w:rPr>
          <w:rFonts w:ascii="Times New Roman" w:hAnsi="Times New Roman"/>
          <w:sz w:val="24"/>
          <w:szCs w:val="24"/>
        </w:rPr>
        <w:t>4</w:t>
      </w:r>
      <w:r w:rsidRPr="00174E9C">
        <w:rPr>
          <w:rFonts w:ascii="Times New Roman" w:hAnsi="Times New Roman"/>
          <w:sz w:val="24"/>
          <w:szCs w:val="24"/>
        </w:rPr>
        <w:t>. и 201</w:t>
      </w:r>
      <w:r w:rsidR="00650646" w:rsidRPr="00174E9C">
        <w:rPr>
          <w:rFonts w:ascii="Times New Roman" w:hAnsi="Times New Roman"/>
          <w:sz w:val="24"/>
          <w:szCs w:val="24"/>
        </w:rPr>
        <w:t>5</w:t>
      </w:r>
      <w:r w:rsidRPr="00174E9C">
        <w:rPr>
          <w:rFonts w:ascii="Times New Roman" w:hAnsi="Times New Roman"/>
          <w:sz w:val="24"/>
          <w:szCs w:val="24"/>
        </w:rPr>
        <w:t>.).</w:t>
      </w:r>
    </w:p>
    <w:p w:rsidR="000B1D53" w:rsidRDefault="006937E9" w:rsidP="000B1D53">
      <w:pPr>
        <w:spacing w:after="0"/>
        <w:jc w:val="both"/>
        <w:rPr>
          <w:b/>
          <w:bCs/>
          <w:noProof/>
        </w:rPr>
      </w:pPr>
      <w:r w:rsidRPr="00174E9C">
        <w:rPr>
          <w:rFonts w:ascii="TimesRoman" w:eastAsia="Arial Unicode MS" w:hAnsi="TimesRoman"/>
          <w:b/>
          <w:noProof/>
          <w:sz w:val="24"/>
          <w:szCs w:val="20"/>
          <w:lang w:val="ru-RU"/>
        </w:rPr>
        <w:t xml:space="preserve">-  Списак </w:t>
      </w:r>
      <w:r w:rsidRPr="00174E9C">
        <w:rPr>
          <w:rFonts w:ascii="TimesRoman" w:eastAsia="Arial Unicode MS" w:hAnsi="TimesRoman"/>
          <w:noProof/>
          <w:sz w:val="24"/>
          <w:szCs w:val="20"/>
          <w:lang w:val="ru-RU"/>
        </w:rPr>
        <w:t>изведених радова са износима без ПДВ-а, датумима и наручиоцима,</w:t>
      </w:r>
      <w:r w:rsidRPr="00174E9C">
        <w:rPr>
          <w:rFonts w:ascii="TimesRoman" w:eastAsia="Arial Unicode MS" w:hAnsi="TimesRoman"/>
          <w:b/>
          <w:noProof/>
          <w:sz w:val="24"/>
          <w:szCs w:val="20"/>
          <w:lang w:val="ru-RU"/>
        </w:rPr>
        <w:t xml:space="preserve"> са </w:t>
      </w:r>
      <w:r w:rsidRPr="006937E9">
        <w:rPr>
          <w:rFonts w:ascii="TimesRoman" w:eastAsia="Arial Unicode MS" w:hAnsi="TimesRoman"/>
          <w:b/>
          <w:noProof/>
          <w:sz w:val="24"/>
          <w:szCs w:val="20"/>
          <w:lang w:val="ru-RU"/>
        </w:rPr>
        <w:t xml:space="preserve">потврдама </w:t>
      </w:r>
      <w:r w:rsidRPr="006937E9">
        <w:rPr>
          <w:rFonts w:ascii="TimesRoman" w:hAnsi="TimesRoman"/>
          <w:noProof/>
          <w:sz w:val="24"/>
          <w:szCs w:val="20"/>
          <w:lang w:val="ru-RU"/>
        </w:rPr>
        <w:t>о реализацији закључених уговор,</w:t>
      </w:r>
      <w:r w:rsidR="00D9645D">
        <w:rPr>
          <w:rFonts w:ascii="TimesRoman" w:hAnsi="TimesRoman"/>
          <w:noProof/>
          <w:sz w:val="24"/>
          <w:szCs w:val="20"/>
          <w:lang w:val="ru-RU"/>
        </w:rPr>
        <w:t xml:space="preserve"> </w:t>
      </w:r>
      <w:r>
        <w:rPr>
          <w:rFonts w:ascii="TimesRoman" w:hAnsi="TimesRoman"/>
          <w:noProof/>
          <w:sz w:val="24"/>
          <w:szCs w:val="20"/>
          <w:lang w:val="ru-RU"/>
        </w:rPr>
        <w:t>(О</w:t>
      </w:r>
      <w:r w:rsidRPr="006937E9">
        <w:rPr>
          <w:rFonts w:ascii="TimesRoman" w:hAnsi="TimesRoman"/>
          <w:noProof/>
          <w:sz w:val="24"/>
          <w:szCs w:val="20"/>
          <w:lang w:val="ru-RU"/>
        </w:rPr>
        <w:t>бразац</w:t>
      </w:r>
      <w:r w:rsidR="000B1D53">
        <w:rPr>
          <w:rFonts w:ascii="Times New Roman" w:hAnsi="Times New Roman"/>
          <w:bCs/>
          <w:iCs/>
          <w:noProof/>
          <w:sz w:val="24"/>
          <w:szCs w:val="24"/>
          <w:lang w:val="sr-Cyrl-CS"/>
        </w:rPr>
        <w:t xml:space="preserve"> X</w:t>
      </w:r>
      <w:r w:rsidR="000B1D53">
        <w:rPr>
          <w:rFonts w:ascii="Times New Roman" w:hAnsi="Times New Roman"/>
          <w:bCs/>
          <w:iCs/>
          <w:noProof/>
          <w:sz w:val="24"/>
          <w:szCs w:val="24"/>
        </w:rPr>
        <w:t>V</w:t>
      </w:r>
      <w:r w:rsidR="00D67B1E">
        <w:rPr>
          <w:rFonts w:ascii="Times New Roman" w:hAnsi="Times New Roman"/>
          <w:bCs/>
          <w:iCs/>
          <w:noProof/>
          <w:sz w:val="24"/>
          <w:szCs w:val="24"/>
        </w:rPr>
        <w:t>I</w:t>
      </w:r>
      <w:r w:rsidR="00D9645D">
        <w:rPr>
          <w:rFonts w:ascii="Times New Roman" w:hAnsi="Times New Roman"/>
          <w:bCs/>
          <w:iCs/>
          <w:noProof/>
          <w:sz w:val="24"/>
          <w:szCs w:val="24"/>
          <w:lang w:val="sr-Cyrl-RS"/>
        </w:rPr>
        <w:t xml:space="preserve"> </w:t>
      </w:r>
      <w:r w:rsidRPr="006937E9">
        <w:rPr>
          <w:rFonts w:ascii="TimesRoman" w:hAnsi="TimesRoman"/>
          <w:noProof/>
          <w:sz w:val="24"/>
          <w:szCs w:val="20"/>
          <w:lang w:val="ru-RU"/>
        </w:rPr>
        <w:t>или друге потврде Наручилаца</w:t>
      </w:r>
      <w:r>
        <w:rPr>
          <w:rFonts w:ascii="TimesRoman" w:hAnsi="TimesRoman"/>
          <w:noProof/>
          <w:sz w:val="24"/>
          <w:szCs w:val="20"/>
          <w:lang w:val="ru-RU"/>
        </w:rPr>
        <w:t>)</w:t>
      </w:r>
      <w:r w:rsidRPr="006937E9">
        <w:rPr>
          <w:rFonts w:ascii="TimesRoman" w:hAnsi="TimesRoman"/>
          <w:noProof/>
          <w:sz w:val="24"/>
          <w:szCs w:val="20"/>
          <w:lang w:val="ru-RU"/>
        </w:rPr>
        <w:t xml:space="preserve"> којима понуђач доказује да је у претходних осам обрачунских година  (200</w:t>
      </w:r>
      <w:r w:rsidRPr="006937E9">
        <w:rPr>
          <w:rFonts w:ascii="TimesRoman" w:hAnsi="TimesRoman"/>
          <w:noProof/>
          <w:sz w:val="24"/>
          <w:szCs w:val="20"/>
        </w:rPr>
        <w:t>9</w:t>
      </w:r>
      <w:r w:rsidRPr="006937E9">
        <w:rPr>
          <w:rFonts w:ascii="TimesRoman" w:hAnsi="TimesRoman"/>
          <w:noProof/>
          <w:sz w:val="24"/>
          <w:szCs w:val="20"/>
          <w:lang w:val="ru-RU"/>
        </w:rPr>
        <w:t>, 20</w:t>
      </w:r>
      <w:r w:rsidRPr="006937E9">
        <w:rPr>
          <w:rFonts w:ascii="TimesRoman" w:hAnsi="TimesRoman"/>
          <w:noProof/>
          <w:sz w:val="24"/>
          <w:szCs w:val="20"/>
        </w:rPr>
        <w:t>10</w:t>
      </w:r>
      <w:r w:rsidRPr="006937E9">
        <w:rPr>
          <w:rFonts w:ascii="TimesRoman" w:hAnsi="TimesRoman"/>
          <w:noProof/>
          <w:sz w:val="24"/>
          <w:szCs w:val="20"/>
          <w:lang w:val="ru-RU"/>
        </w:rPr>
        <w:t>, 201</w:t>
      </w:r>
      <w:r w:rsidRPr="006937E9">
        <w:rPr>
          <w:rFonts w:ascii="TimesRoman" w:hAnsi="TimesRoman"/>
          <w:noProof/>
          <w:sz w:val="24"/>
          <w:szCs w:val="20"/>
        </w:rPr>
        <w:t>1</w:t>
      </w:r>
      <w:r w:rsidRPr="006937E9">
        <w:rPr>
          <w:rFonts w:ascii="TimesRoman" w:hAnsi="TimesRoman"/>
          <w:noProof/>
          <w:sz w:val="24"/>
          <w:szCs w:val="20"/>
          <w:lang w:val="ru-RU"/>
        </w:rPr>
        <w:t>, 201</w:t>
      </w:r>
      <w:r w:rsidRPr="006937E9">
        <w:rPr>
          <w:rFonts w:ascii="TimesRoman" w:hAnsi="TimesRoman"/>
          <w:noProof/>
          <w:sz w:val="24"/>
          <w:szCs w:val="20"/>
        </w:rPr>
        <w:t>2</w:t>
      </w:r>
      <w:r w:rsidRPr="006937E9">
        <w:rPr>
          <w:rFonts w:ascii="TimesRoman" w:hAnsi="TimesRoman"/>
          <w:noProof/>
          <w:sz w:val="24"/>
          <w:szCs w:val="20"/>
          <w:lang w:val="ru-RU"/>
        </w:rPr>
        <w:t>, 201</w:t>
      </w:r>
      <w:r w:rsidRPr="006937E9">
        <w:rPr>
          <w:rFonts w:ascii="TimesRoman" w:hAnsi="TimesRoman"/>
          <w:noProof/>
          <w:sz w:val="24"/>
          <w:szCs w:val="20"/>
        </w:rPr>
        <w:t>3</w:t>
      </w:r>
      <w:r w:rsidRPr="006937E9">
        <w:rPr>
          <w:rFonts w:ascii="TimesRoman" w:hAnsi="TimesRoman"/>
          <w:noProof/>
          <w:sz w:val="24"/>
          <w:szCs w:val="20"/>
          <w:lang w:val="ru-RU"/>
        </w:rPr>
        <w:t>, 201</w:t>
      </w:r>
      <w:r w:rsidRPr="006937E9">
        <w:rPr>
          <w:rFonts w:ascii="TimesRoman" w:hAnsi="TimesRoman"/>
          <w:noProof/>
          <w:sz w:val="24"/>
          <w:szCs w:val="20"/>
        </w:rPr>
        <w:t>4</w:t>
      </w:r>
      <w:r w:rsidR="00D9645D">
        <w:rPr>
          <w:rFonts w:ascii="TimesRoman" w:hAnsi="TimesRoman"/>
          <w:noProof/>
          <w:sz w:val="24"/>
          <w:szCs w:val="20"/>
          <w:lang w:val="ru-RU"/>
        </w:rPr>
        <w:t>,</w:t>
      </w:r>
      <w:r w:rsidRPr="006937E9">
        <w:rPr>
          <w:rFonts w:ascii="TimesRoman" w:hAnsi="TimesRoman"/>
          <w:noProof/>
          <w:sz w:val="24"/>
          <w:szCs w:val="20"/>
          <w:lang w:val="ru-RU"/>
        </w:rPr>
        <w:t>201</w:t>
      </w:r>
      <w:r w:rsidRPr="006937E9">
        <w:rPr>
          <w:rFonts w:ascii="TimesRoman" w:hAnsi="TimesRoman"/>
          <w:noProof/>
          <w:sz w:val="24"/>
          <w:szCs w:val="20"/>
        </w:rPr>
        <w:t>5</w:t>
      </w:r>
      <w:r w:rsidRPr="006937E9">
        <w:rPr>
          <w:rFonts w:ascii="TimesRoman" w:hAnsi="TimesRoman"/>
          <w:noProof/>
          <w:sz w:val="24"/>
          <w:szCs w:val="20"/>
          <w:lang w:val="ru-RU"/>
        </w:rPr>
        <w:t xml:space="preserve"> и 201</w:t>
      </w:r>
      <w:r w:rsidRPr="006937E9">
        <w:rPr>
          <w:rFonts w:ascii="TimesRoman" w:hAnsi="TimesRoman"/>
          <w:noProof/>
          <w:sz w:val="24"/>
          <w:szCs w:val="20"/>
        </w:rPr>
        <w:t>6</w:t>
      </w:r>
      <w:r w:rsidRPr="006937E9">
        <w:rPr>
          <w:rFonts w:ascii="TimesRoman" w:hAnsi="TimesRoman"/>
          <w:noProof/>
          <w:sz w:val="24"/>
          <w:szCs w:val="20"/>
          <w:lang w:val="ru-RU"/>
        </w:rPr>
        <w:t>.)</w:t>
      </w:r>
      <w:r w:rsidR="00D9645D">
        <w:rPr>
          <w:rFonts w:ascii="TimesRoman" w:hAnsi="TimesRoman"/>
          <w:noProof/>
          <w:sz w:val="24"/>
          <w:szCs w:val="20"/>
          <w:lang w:val="ru-RU"/>
        </w:rPr>
        <w:t xml:space="preserve"> </w:t>
      </w:r>
      <w:r w:rsidRPr="006937E9">
        <w:rPr>
          <w:rFonts w:ascii="TimesRoman" w:hAnsi="TimesRoman"/>
          <w:noProof/>
          <w:sz w:val="24"/>
          <w:szCs w:val="20"/>
          <w:lang w:val="ru-RU"/>
        </w:rPr>
        <w:t xml:space="preserve">извео грађевинске и грађевинско занатске радове на изградњи или реконструкцији или адаптацији или санацији објеката, у вредности од најмање </w:t>
      </w:r>
      <w:r>
        <w:rPr>
          <w:rFonts w:ascii="TimesRoman" w:hAnsi="TimesRoman"/>
          <w:noProof/>
          <w:sz w:val="24"/>
          <w:szCs w:val="20"/>
          <w:lang w:val="ru-RU"/>
        </w:rPr>
        <w:t>5</w:t>
      </w:r>
      <w:r w:rsidRPr="006937E9">
        <w:rPr>
          <w:rFonts w:ascii="TimesRoman" w:hAnsi="TimesRoman"/>
          <w:noProof/>
          <w:sz w:val="24"/>
          <w:szCs w:val="20"/>
          <w:lang w:val="ru-RU"/>
        </w:rPr>
        <w:t>0.000.000,00 динара,</w:t>
      </w:r>
      <w:r w:rsidRPr="006937E9">
        <w:rPr>
          <w:rFonts w:ascii="TimesRoman" w:hAnsi="TimesRoman"/>
          <w:noProof/>
          <w:sz w:val="24"/>
          <w:szCs w:val="20"/>
          <w:lang w:val="sr-Cyrl-CS"/>
        </w:rPr>
        <w:t xml:space="preserve"> од чега најмање један посао у минималној вредности од </w:t>
      </w:r>
      <w:r w:rsidR="00F72964">
        <w:rPr>
          <w:rFonts w:ascii="TimesRoman" w:hAnsi="TimesRoman"/>
          <w:noProof/>
          <w:sz w:val="24"/>
          <w:szCs w:val="20"/>
          <w:lang w:val="sr-Cyrl-CS"/>
        </w:rPr>
        <w:t>5</w:t>
      </w:r>
      <w:r w:rsidRPr="006937E9">
        <w:rPr>
          <w:rFonts w:ascii="TimesRoman" w:hAnsi="TimesRoman"/>
          <w:noProof/>
          <w:sz w:val="24"/>
          <w:szCs w:val="20"/>
          <w:lang w:val="sr-Cyrl-CS"/>
        </w:rPr>
        <w:t>.000.000,00динара без ПДВ-а.</w:t>
      </w:r>
    </w:p>
    <w:p w:rsidR="00F95936" w:rsidRPr="00032DC1" w:rsidRDefault="006937E9" w:rsidP="000B1D53">
      <w:pPr>
        <w:spacing w:after="0"/>
        <w:jc w:val="both"/>
        <w:rPr>
          <w:rFonts w:ascii="Times New Roman" w:eastAsia="TimesNewRomanPS-BoldMT" w:hAnsi="Times New Roman"/>
          <w:bCs/>
          <w:color w:val="FF0000"/>
          <w:lang w:val="sr-Cyrl-CS"/>
        </w:rPr>
      </w:pPr>
      <w:r>
        <w:rPr>
          <w:rFonts w:ascii="Times New Roman" w:hAnsi="Times New Roman"/>
          <w:b/>
          <w:sz w:val="24"/>
          <w:szCs w:val="24"/>
        </w:rPr>
        <w:t xml:space="preserve">- </w:t>
      </w:r>
      <w:r w:rsidR="00362ABA" w:rsidRPr="00362ABA">
        <w:rPr>
          <w:rFonts w:ascii="Times New Roman" w:hAnsi="Times New Roman"/>
          <w:b/>
          <w:sz w:val="24"/>
          <w:szCs w:val="24"/>
        </w:rPr>
        <w:t xml:space="preserve">За </w:t>
      </w:r>
      <w:r w:rsidR="00362ABA" w:rsidRPr="00362ABA">
        <w:rPr>
          <w:rFonts w:ascii="Times New Roman" w:hAnsi="Times New Roman"/>
          <w:b/>
          <w:sz w:val="24"/>
          <w:szCs w:val="24"/>
          <w:lang w:val="ru-RU"/>
        </w:rPr>
        <w:t>запослене дипломиране инжењере</w:t>
      </w:r>
      <w:r w:rsidR="00362ABA" w:rsidRPr="00362ABA">
        <w:rPr>
          <w:rFonts w:ascii="Times New Roman" w:hAnsi="Times New Roman"/>
          <w:sz w:val="24"/>
          <w:szCs w:val="24"/>
          <w:lang w:val="ru-RU"/>
        </w:rPr>
        <w:t xml:space="preserve"> техничке струке са важећом лиценцом Инжењерске коморе Србије потребно је доставити фотокопију радне књижице </w:t>
      </w:r>
      <w:r w:rsidR="00362ABA" w:rsidRPr="00362ABA">
        <w:rPr>
          <w:rFonts w:ascii="Times New Roman" w:hAnsi="Times New Roman"/>
          <w:sz w:val="24"/>
          <w:szCs w:val="24"/>
        </w:rPr>
        <w:t xml:space="preserve">заједно са копијом обрасца ''Пријава-одјава'' Фонду ПИО (МА, М3А односно одговарајући образац одјава-пријава) </w:t>
      </w:r>
      <w:r w:rsidR="00362ABA" w:rsidRPr="00362ABA">
        <w:rPr>
          <w:rFonts w:ascii="Times New Roman" w:hAnsi="Times New Roman"/>
          <w:sz w:val="24"/>
          <w:szCs w:val="24"/>
          <w:lang w:val="ru-RU"/>
        </w:rPr>
        <w:t xml:space="preserve">и </w:t>
      </w:r>
      <w:r w:rsidR="00362ABA" w:rsidRPr="00362ABA">
        <w:rPr>
          <w:rFonts w:ascii="Times New Roman" w:hAnsi="Times New Roman"/>
          <w:bCs/>
          <w:sz w:val="24"/>
          <w:szCs w:val="24"/>
          <w:lang w:val="ru-RU"/>
        </w:rPr>
        <w:t>копиј</w:t>
      </w:r>
      <w:r w:rsidR="00362ABA" w:rsidRPr="00362ABA">
        <w:rPr>
          <w:rFonts w:ascii="Times New Roman" w:hAnsi="Times New Roman"/>
          <w:bCs/>
          <w:sz w:val="24"/>
          <w:szCs w:val="24"/>
        </w:rPr>
        <w:t>у</w:t>
      </w:r>
      <w:r w:rsidR="00362ABA" w:rsidRPr="00362ABA">
        <w:rPr>
          <w:rFonts w:ascii="Times New Roman" w:hAnsi="Times New Roman"/>
          <w:bCs/>
          <w:sz w:val="24"/>
          <w:szCs w:val="24"/>
          <w:lang w:val="ru-RU"/>
        </w:rPr>
        <w:t xml:space="preserve"> лиценц</w:t>
      </w:r>
      <w:r w:rsidR="00362ABA" w:rsidRPr="00362ABA">
        <w:rPr>
          <w:rFonts w:ascii="Times New Roman" w:hAnsi="Times New Roman"/>
          <w:bCs/>
          <w:sz w:val="24"/>
          <w:szCs w:val="24"/>
        </w:rPr>
        <w:t>е са</w:t>
      </w:r>
      <w:r w:rsidR="00362ABA" w:rsidRPr="00362ABA">
        <w:rPr>
          <w:rFonts w:ascii="Times New Roman" w:hAnsi="Times New Roman"/>
          <w:bCs/>
          <w:sz w:val="24"/>
          <w:szCs w:val="24"/>
          <w:lang w:val="ru-RU"/>
        </w:rPr>
        <w:t xml:space="preserve"> важећ</w:t>
      </w:r>
      <w:r w:rsidR="00362ABA" w:rsidRPr="00362ABA">
        <w:rPr>
          <w:rFonts w:ascii="Times New Roman" w:hAnsi="Times New Roman"/>
          <w:bCs/>
          <w:sz w:val="24"/>
          <w:szCs w:val="24"/>
        </w:rPr>
        <w:t>ом</w:t>
      </w:r>
      <w:r w:rsidR="00362ABA" w:rsidRPr="00362ABA">
        <w:rPr>
          <w:rFonts w:ascii="Times New Roman" w:hAnsi="Times New Roman"/>
          <w:bCs/>
          <w:sz w:val="24"/>
          <w:szCs w:val="24"/>
          <w:lang w:val="ru-RU"/>
        </w:rPr>
        <w:t xml:space="preserve"> потврд</w:t>
      </w:r>
      <w:r w:rsidR="00362ABA" w:rsidRPr="00362ABA">
        <w:rPr>
          <w:rFonts w:ascii="Times New Roman" w:hAnsi="Times New Roman"/>
          <w:bCs/>
          <w:sz w:val="24"/>
          <w:szCs w:val="24"/>
        </w:rPr>
        <w:t>ом</w:t>
      </w:r>
      <w:r w:rsidR="00362ABA" w:rsidRPr="00362ABA">
        <w:rPr>
          <w:rFonts w:ascii="Times New Roman" w:hAnsi="Times New Roman"/>
          <w:bCs/>
          <w:sz w:val="24"/>
          <w:szCs w:val="24"/>
          <w:lang w:val="ru-RU"/>
        </w:rPr>
        <w:t xml:space="preserve"> ИКС да им одлуком Суда части лиценце нису одузете</w:t>
      </w:r>
      <w:r w:rsidR="00362ABA" w:rsidRPr="00362ABA">
        <w:rPr>
          <w:rFonts w:ascii="Times New Roman" w:hAnsi="Times New Roman"/>
          <w:bCs/>
          <w:sz w:val="24"/>
          <w:szCs w:val="24"/>
        </w:rPr>
        <w:t>.</w:t>
      </w:r>
    </w:p>
    <w:p w:rsidR="00362ABA" w:rsidRPr="00362ABA" w:rsidRDefault="00362ABA" w:rsidP="000B1D53">
      <w:pPr>
        <w:tabs>
          <w:tab w:val="left" w:pos="1134"/>
          <w:tab w:val="left" w:pos="2880"/>
          <w:tab w:val="right" w:pos="6804"/>
        </w:tabs>
        <w:spacing w:after="0"/>
        <w:jc w:val="both"/>
        <w:rPr>
          <w:rFonts w:ascii="Times New Roman" w:hAnsi="Times New Roman"/>
          <w:noProof/>
          <w:sz w:val="24"/>
          <w:szCs w:val="20"/>
        </w:rPr>
      </w:pPr>
      <w:r w:rsidRPr="00362ABA">
        <w:rPr>
          <w:rFonts w:ascii="Times New Roman" w:hAnsi="Times New Roman"/>
          <w:bCs/>
          <w:noProof/>
          <w:sz w:val="24"/>
          <w:szCs w:val="20"/>
        </w:rPr>
        <w:t xml:space="preserve">-   </w:t>
      </w:r>
      <w:r w:rsidRPr="00362ABA">
        <w:rPr>
          <w:rFonts w:ascii="Times New Roman" w:hAnsi="Times New Roman"/>
          <w:b/>
          <w:noProof/>
          <w:sz w:val="24"/>
          <w:szCs w:val="20"/>
          <w:lang w:val="ru-RU"/>
        </w:rPr>
        <w:t>За одговорн</w:t>
      </w:r>
      <w:r w:rsidR="00C93955">
        <w:rPr>
          <w:rFonts w:ascii="Times New Roman" w:hAnsi="Times New Roman"/>
          <w:b/>
          <w:noProof/>
          <w:sz w:val="24"/>
          <w:szCs w:val="20"/>
          <w:lang w:val="ru-RU"/>
        </w:rPr>
        <w:t>ог</w:t>
      </w:r>
      <w:r w:rsidRPr="00362ABA">
        <w:rPr>
          <w:rFonts w:ascii="Times New Roman" w:hAnsi="Times New Roman"/>
          <w:b/>
          <w:noProof/>
          <w:sz w:val="24"/>
          <w:szCs w:val="20"/>
          <w:lang w:val="ru-RU"/>
        </w:rPr>
        <w:t xml:space="preserve"> извођач</w:t>
      </w:r>
      <w:r w:rsidR="00C93955">
        <w:rPr>
          <w:rFonts w:ascii="Times New Roman" w:hAnsi="Times New Roman"/>
          <w:b/>
          <w:noProof/>
          <w:sz w:val="24"/>
          <w:szCs w:val="20"/>
          <w:lang w:val="ru-RU"/>
        </w:rPr>
        <w:t>а</w:t>
      </w:r>
      <w:r w:rsidRPr="00362ABA">
        <w:rPr>
          <w:rFonts w:ascii="Times New Roman" w:hAnsi="Times New Roman"/>
          <w:b/>
          <w:noProof/>
          <w:sz w:val="24"/>
          <w:szCs w:val="20"/>
          <w:lang w:val="ru-RU"/>
        </w:rPr>
        <w:t xml:space="preserve"> радова</w:t>
      </w:r>
      <w:r w:rsidR="00C93955">
        <w:rPr>
          <w:rFonts w:ascii="Times New Roman" w:hAnsi="Times New Roman"/>
          <w:noProof/>
          <w:sz w:val="24"/>
          <w:szCs w:val="20"/>
          <w:lang w:val="ru-RU"/>
        </w:rPr>
        <w:t xml:space="preserve"> који ће решењем бити именован</w:t>
      </w:r>
      <w:r w:rsidRPr="00362ABA">
        <w:rPr>
          <w:rFonts w:ascii="Times New Roman" w:hAnsi="Times New Roman"/>
          <w:noProof/>
          <w:sz w:val="24"/>
          <w:szCs w:val="20"/>
          <w:lang w:val="ru-RU"/>
        </w:rPr>
        <w:t xml:space="preserve"> за извођење радова у пред</w:t>
      </w:r>
      <w:r w:rsidR="00C93955">
        <w:rPr>
          <w:rFonts w:ascii="Times New Roman" w:hAnsi="Times New Roman"/>
          <w:noProof/>
          <w:sz w:val="24"/>
          <w:szCs w:val="20"/>
          <w:lang w:val="ru-RU"/>
        </w:rPr>
        <w:t>метној јавној набавци фотокопија</w:t>
      </w:r>
      <w:r w:rsidRPr="00362ABA">
        <w:rPr>
          <w:rFonts w:ascii="Times New Roman" w:hAnsi="Times New Roman"/>
          <w:noProof/>
          <w:sz w:val="24"/>
          <w:szCs w:val="20"/>
          <w:lang w:val="ru-RU"/>
        </w:rPr>
        <w:t xml:space="preserve"> личн</w:t>
      </w:r>
      <w:r w:rsidR="00C93955">
        <w:rPr>
          <w:rFonts w:ascii="Times New Roman" w:hAnsi="Times New Roman"/>
          <w:noProof/>
          <w:sz w:val="24"/>
          <w:szCs w:val="20"/>
          <w:lang w:val="ru-RU"/>
        </w:rPr>
        <w:t>е</w:t>
      </w:r>
      <w:r w:rsidRPr="00362ABA">
        <w:rPr>
          <w:rFonts w:ascii="Times New Roman" w:hAnsi="Times New Roman"/>
          <w:noProof/>
          <w:sz w:val="24"/>
          <w:szCs w:val="20"/>
          <w:lang w:val="ru-RU"/>
        </w:rPr>
        <w:t xml:space="preserve"> лиценц</w:t>
      </w:r>
      <w:r w:rsidR="00C93955">
        <w:rPr>
          <w:rFonts w:ascii="Times New Roman" w:hAnsi="Times New Roman"/>
          <w:noProof/>
          <w:sz w:val="24"/>
          <w:szCs w:val="20"/>
          <w:lang w:val="ru-RU"/>
        </w:rPr>
        <w:t>е</w:t>
      </w:r>
      <w:r w:rsidRPr="00362ABA">
        <w:rPr>
          <w:rFonts w:ascii="Times New Roman" w:hAnsi="Times New Roman"/>
          <w:noProof/>
          <w:sz w:val="24"/>
          <w:szCs w:val="20"/>
          <w:lang w:val="ru-RU"/>
        </w:rPr>
        <w:t xml:space="preserve"> и то: 4</w:t>
      </w:r>
      <w:r w:rsidR="00174E9C">
        <w:rPr>
          <w:rFonts w:ascii="Times New Roman" w:hAnsi="Times New Roman"/>
          <w:noProof/>
          <w:sz w:val="24"/>
          <w:szCs w:val="20"/>
          <w:lang w:val="ru-RU"/>
        </w:rPr>
        <w:t>3</w:t>
      </w:r>
      <w:r w:rsidR="00C93955">
        <w:rPr>
          <w:rFonts w:ascii="Times New Roman" w:hAnsi="Times New Roman"/>
          <w:noProof/>
          <w:sz w:val="24"/>
          <w:szCs w:val="20"/>
          <w:lang w:val="ru-RU"/>
        </w:rPr>
        <w:t>0 са важећ</w:t>
      </w:r>
      <w:r w:rsidR="00C93955">
        <w:rPr>
          <w:rFonts w:ascii="Times New Roman" w:hAnsi="Times New Roman"/>
          <w:noProof/>
          <w:sz w:val="24"/>
          <w:szCs w:val="20"/>
        </w:rPr>
        <w:t>o</w:t>
      </w:r>
      <w:r w:rsidRPr="00362ABA">
        <w:rPr>
          <w:rFonts w:ascii="Times New Roman" w:hAnsi="Times New Roman"/>
          <w:noProof/>
          <w:sz w:val="24"/>
          <w:szCs w:val="20"/>
          <w:lang w:val="ru-RU"/>
        </w:rPr>
        <w:t>м потврд</w:t>
      </w:r>
      <w:r w:rsidR="00C93955">
        <w:rPr>
          <w:rFonts w:ascii="Times New Roman" w:hAnsi="Times New Roman"/>
          <w:noProof/>
          <w:sz w:val="24"/>
          <w:szCs w:val="20"/>
        </w:rPr>
        <w:t>o</w:t>
      </w:r>
      <w:r w:rsidRPr="00362ABA">
        <w:rPr>
          <w:rFonts w:ascii="Times New Roman" w:hAnsi="Times New Roman"/>
          <w:noProof/>
          <w:sz w:val="24"/>
          <w:szCs w:val="20"/>
          <w:lang w:val="ru-RU"/>
        </w:rPr>
        <w:t xml:space="preserve">м ИКС, са доказом о радном статусу и то: </w:t>
      </w:r>
    </w:p>
    <w:p w:rsidR="00362ABA" w:rsidRPr="00362ABA" w:rsidRDefault="00362ABA" w:rsidP="000B1D53">
      <w:pPr>
        <w:tabs>
          <w:tab w:val="left" w:pos="1134"/>
          <w:tab w:val="left" w:pos="2880"/>
          <w:tab w:val="right" w:pos="6804"/>
        </w:tabs>
        <w:spacing w:after="0"/>
        <w:jc w:val="both"/>
        <w:rPr>
          <w:rFonts w:ascii="Times New Roman" w:hAnsi="Times New Roman"/>
          <w:noProof/>
          <w:sz w:val="24"/>
          <w:szCs w:val="20"/>
        </w:rPr>
      </w:pPr>
      <w:r w:rsidRPr="00362ABA">
        <w:rPr>
          <w:rFonts w:ascii="Times New Roman" w:hAnsi="Times New Roman"/>
          <w:noProof/>
          <w:sz w:val="24"/>
          <w:szCs w:val="20"/>
        </w:rPr>
        <w:t xml:space="preserve">- </w:t>
      </w:r>
      <w:r w:rsidRPr="00362ABA">
        <w:rPr>
          <w:rFonts w:ascii="Times New Roman" w:hAnsi="Times New Roman"/>
          <w:noProof/>
          <w:sz w:val="24"/>
          <w:szCs w:val="20"/>
          <w:lang w:val="ru-RU"/>
        </w:rPr>
        <w:t xml:space="preserve">за одговорног извођача радова који је запослен код понуђача - фотокопија радне књижице, а </w:t>
      </w:r>
    </w:p>
    <w:p w:rsidR="00F95936" w:rsidRPr="00032DC1" w:rsidRDefault="00362ABA" w:rsidP="000B1D53">
      <w:pPr>
        <w:tabs>
          <w:tab w:val="left" w:pos="1134"/>
          <w:tab w:val="left" w:pos="2880"/>
          <w:tab w:val="right" w:pos="6804"/>
        </w:tabs>
        <w:spacing w:after="0"/>
        <w:jc w:val="both"/>
        <w:rPr>
          <w:rFonts w:ascii="Times New Roman" w:hAnsi="Times New Roman"/>
          <w:b/>
          <w:sz w:val="24"/>
          <w:szCs w:val="24"/>
        </w:rPr>
      </w:pPr>
      <w:r w:rsidRPr="00362ABA">
        <w:rPr>
          <w:rFonts w:ascii="Times New Roman" w:hAnsi="Times New Roman"/>
          <w:noProof/>
          <w:sz w:val="24"/>
          <w:szCs w:val="20"/>
        </w:rPr>
        <w:t xml:space="preserve">- </w:t>
      </w:r>
      <w:r w:rsidRPr="00362ABA">
        <w:rPr>
          <w:rFonts w:ascii="Times New Roman" w:hAnsi="Times New Roman"/>
          <w:noProof/>
          <w:sz w:val="24"/>
          <w:szCs w:val="20"/>
          <w:lang w:val="ru-RU"/>
        </w:rPr>
        <w:t>за одговорног извођача радова који није запослен код понуђача - фотокопија уговора о радном ангажовању</w:t>
      </w:r>
      <w:r w:rsidR="00C93955">
        <w:rPr>
          <w:rFonts w:ascii="Times New Roman" w:hAnsi="Times New Roman"/>
          <w:noProof/>
          <w:sz w:val="24"/>
          <w:szCs w:val="20"/>
        </w:rPr>
        <w:t xml:space="preserve"> </w:t>
      </w:r>
      <w:r w:rsidR="00C93955">
        <w:rPr>
          <w:rFonts w:ascii="Times New Roman" w:hAnsi="Times New Roman"/>
          <w:noProof/>
          <w:sz w:val="24"/>
          <w:szCs w:val="20"/>
          <w:lang w:val="sr-Cyrl-RS"/>
        </w:rPr>
        <w:t>за потребе извођења радова који су предмет ове јавне набавке</w:t>
      </w:r>
      <w:r w:rsidRPr="00362ABA">
        <w:rPr>
          <w:rFonts w:ascii="Times New Roman" w:hAnsi="Times New Roman"/>
          <w:noProof/>
          <w:sz w:val="24"/>
          <w:szCs w:val="20"/>
          <w:lang w:val="ru-RU"/>
        </w:rPr>
        <w:t xml:space="preserve">. </w:t>
      </w:r>
    </w:p>
    <w:p w:rsidR="0014563F" w:rsidRPr="0014563F" w:rsidRDefault="006937E9" w:rsidP="006937E9">
      <w:pPr>
        <w:jc w:val="both"/>
      </w:pPr>
      <w:r w:rsidRPr="006937E9">
        <w:rPr>
          <w:rFonts w:ascii="Times New Roman" w:eastAsia="TimesNewRomanPS-BoldMT" w:hAnsi="Times New Roman"/>
          <w:bCs/>
          <w:sz w:val="24"/>
          <w:szCs w:val="24"/>
          <w:lang w:val="sr-Cyrl-CS"/>
        </w:rPr>
        <w:t xml:space="preserve">- </w:t>
      </w:r>
      <w:r w:rsidRPr="006937E9">
        <w:rPr>
          <w:rFonts w:ascii="Times New Roman" w:eastAsia="TimesNewRomanPS-BoldMT" w:hAnsi="Times New Roman"/>
          <w:b/>
          <w:bCs/>
          <w:sz w:val="24"/>
          <w:szCs w:val="24"/>
          <w:lang w:val="sr-Cyrl-CS"/>
        </w:rPr>
        <w:t>П</w:t>
      </w:r>
      <w:r w:rsidR="00F95936" w:rsidRPr="006937E9">
        <w:rPr>
          <w:rFonts w:ascii="Times New Roman" w:eastAsia="TimesNewRomanPS-BoldMT" w:hAnsi="Times New Roman"/>
          <w:b/>
          <w:bCs/>
          <w:sz w:val="24"/>
          <w:szCs w:val="24"/>
          <w:lang w:val="sr-Cyrl-CS"/>
        </w:rPr>
        <w:t xml:space="preserve">отврда </w:t>
      </w:r>
      <w:r w:rsidR="00F95936" w:rsidRPr="006937E9">
        <w:rPr>
          <w:rFonts w:ascii="Times New Roman" w:eastAsia="TimesNewRomanPS-BoldMT" w:hAnsi="Times New Roman"/>
          <w:bCs/>
          <w:sz w:val="24"/>
          <w:szCs w:val="24"/>
          <w:lang w:val="sr-Cyrl-CS"/>
        </w:rPr>
        <w:t xml:space="preserve">о обиласку локације потписана од стране представника </w:t>
      </w:r>
      <w:r>
        <w:rPr>
          <w:rFonts w:ascii="Times New Roman" w:eastAsia="TimesNewRomanPS-BoldMT" w:hAnsi="Times New Roman"/>
          <w:bCs/>
          <w:sz w:val="24"/>
          <w:szCs w:val="24"/>
          <w:lang w:val="sr-Cyrl-CS"/>
        </w:rPr>
        <w:t xml:space="preserve">општине Ивањица </w:t>
      </w:r>
      <w:r w:rsidR="00F95936" w:rsidRPr="006937E9">
        <w:rPr>
          <w:rFonts w:ascii="Times New Roman" w:hAnsi="Times New Roman"/>
          <w:sz w:val="24"/>
          <w:szCs w:val="24"/>
          <w:lang w:val="sr-Cyrl-CS"/>
        </w:rPr>
        <w:t>на обрасцу</w:t>
      </w:r>
      <w:r>
        <w:rPr>
          <w:rFonts w:ascii="Times New Roman" w:hAnsi="Times New Roman"/>
          <w:sz w:val="24"/>
          <w:szCs w:val="24"/>
          <w:lang w:val="sr-Cyrl-CS"/>
        </w:rPr>
        <w:t xml:space="preserve"> из конкурсне документације- Образац</w:t>
      </w:r>
      <w:r w:rsidR="00F72964">
        <w:rPr>
          <w:rFonts w:ascii="Times New Roman" w:hAnsi="Times New Roman"/>
          <w:sz w:val="24"/>
          <w:szCs w:val="24"/>
          <w:lang w:val="sr-Cyrl-CS"/>
        </w:rPr>
        <w:t xml:space="preserve"> </w:t>
      </w:r>
      <w:r w:rsidR="00F95936" w:rsidRPr="006937E9">
        <w:rPr>
          <w:rFonts w:ascii="Times New Roman" w:eastAsia="TimesNewRomanPSMT" w:hAnsi="Times New Roman"/>
          <w:sz w:val="24"/>
          <w:szCs w:val="24"/>
        </w:rPr>
        <w:t>XV</w:t>
      </w:r>
      <w:r w:rsidR="00F95936" w:rsidRPr="006937E9">
        <w:rPr>
          <w:rFonts w:ascii="Times New Roman" w:hAnsi="Times New Roman"/>
          <w:sz w:val="24"/>
          <w:szCs w:val="24"/>
          <w:lang w:val="sr-Cyrl-CS"/>
        </w:rPr>
        <w:t>.</w:t>
      </w:r>
    </w:p>
    <w:p w:rsidR="00EC3001" w:rsidRDefault="00C55307" w:rsidP="00EC3001">
      <w:pPr>
        <w:pStyle w:val="CommentText"/>
        <w:jc w:val="both"/>
        <w:rPr>
          <w:sz w:val="24"/>
          <w:szCs w:val="24"/>
          <w:lang w:val="sr-Cyrl-CS"/>
        </w:rPr>
      </w:pPr>
      <w:r>
        <w:rPr>
          <w:sz w:val="24"/>
          <w:szCs w:val="24"/>
          <w:lang w:val="sr-Cyrl-CS"/>
        </w:rPr>
        <w:t>-</w:t>
      </w:r>
      <w:r>
        <w:rPr>
          <w:b/>
          <w:sz w:val="24"/>
          <w:szCs w:val="24"/>
          <w:lang w:val="sr-Cyrl-CS"/>
        </w:rPr>
        <w:t xml:space="preserve">Потврда Агенције за привредне регистре </w:t>
      </w:r>
      <w:r w:rsidR="00EC3001">
        <w:rPr>
          <w:sz w:val="24"/>
          <w:szCs w:val="24"/>
          <w:lang w:val="sr-Cyrl-CS"/>
        </w:rPr>
        <w:t>да нису евидентирани подац</w:t>
      </w:r>
      <w:r w:rsidR="005A25CF">
        <w:rPr>
          <w:sz w:val="24"/>
          <w:szCs w:val="24"/>
        </w:rPr>
        <w:t>и</w:t>
      </w:r>
      <w:r w:rsidR="00EC3001">
        <w:rPr>
          <w:sz w:val="24"/>
          <w:szCs w:val="24"/>
          <w:lang w:val="sr-Cyrl-CS"/>
        </w:rPr>
        <w:t xml:space="preserve"> о покренутом поступку стечаја или ликвидације, односно претходном стечајном поступку.</w:t>
      </w:r>
    </w:p>
    <w:p w:rsidR="00EC3001" w:rsidRDefault="00C55307" w:rsidP="00C55307">
      <w:pPr>
        <w:pStyle w:val="CommentText"/>
        <w:jc w:val="both"/>
        <w:rPr>
          <w:b/>
          <w:sz w:val="24"/>
          <w:szCs w:val="24"/>
          <w:lang w:val="sr-Cyrl-CS"/>
        </w:rPr>
      </w:pPr>
      <w:r>
        <w:rPr>
          <w:b/>
          <w:sz w:val="24"/>
          <w:szCs w:val="24"/>
          <w:lang w:val="sr-Cyrl-CS"/>
        </w:rPr>
        <w:t xml:space="preserve">или </w:t>
      </w:r>
    </w:p>
    <w:p w:rsidR="00C55307" w:rsidRDefault="00C55307" w:rsidP="00410997">
      <w:pPr>
        <w:jc w:val="both"/>
        <w:rPr>
          <w:sz w:val="24"/>
          <w:szCs w:val="24"/>
          <w:lang w:val="sr-Cyrl-CS"/>
        </w:rPr>
      </w:pPr>
      <w:r w:rsidRPr="00410997">
        <w:rPr>
          <w:rFonts w:ascii="Times New Roman" w:hAnsi="Times New Roman"/>
          <w:b/>
          <w:sz w:val="24"/>
          <w:szCs w:val="24"/>
          <w:lang w:val="sr-Cyrl-CS"/>
        </w:rPr>
        <w:t>потврда Привредног суда</w:t>
      </w:r>
      <w:r w:rsidRPr="00410997">
        <w:rPr>
          <w:rFonts w:ascii="Times New Roman" w:hAnsi="Times New Roman"/>
          <w:sz w:val="24"/>
          <w:szCs w:val="24"/>
          <w:lang w:val="sr-Cyrl-CS"/>
        </w:rPr>
        <w:t xml:space="preserve"> да на</w:t>
      </w:r>
      <w:r w:rsidR="002F4415" w:rsidRPr="00410997">
        <w:rPr>
          <w:rFonts w:ascii="Times New Roman" w:hAnsi="Times New Roman"/>
          <w:sz w:val="24"/>
          <w:szCs w:val="24"/>
          <w:lang w:val="sr-Cyrl-CS"/>
        </w:rPr>
        <w:t>д</w:t>
      </w:r>
      <w:r w:rsidRPr="00410997">
        <w:rPr>
          <w:rFonts w:ascii="Times New Roman" w:hAnsi="Times New Roman"/>
          <w:sz w:val="24"/>
          <w:szCs w:val="24"/>
          <w:lang w:val="sr-Cyrl-CS"/>
        </w:rPr>
        <w:t xml:space="preserve"> њим</w:t>
      </w:r>
      <w:r w:rsidR="00EC3001" w:rsidRPr="00410997">
        <w:rPr>
          <w:rFonts w:ascii="Times New Roman" w:hAnsi="Times New Roman"/>
          <w:sz w:val="24"/>
          <w:szCs w:val="24"/>
          <w:lang w:val="sr-Cyrl-CS"/>
        </w:rPr>
        <w:t xml:space="preserve"> није покренут поступак стечаја или</w:t>
      </w:r>
      <w:r w:rsidRPr="00410997">
        <w:rPr>
          <w:rFonts w:ascii="Times New Roman" w:hAnsi="Times New Roman"/>
          <w:sz w:val="24"/>
          <w:szCs w:val="24"/>
          <w:lang w:val="sr-Cyrl-CS"/>
        </w:rPr>
        <w:t xml:space="preserve"> претходни стечајни поступак.</w:t>
      </w:r>
      <w:r w:rsidR="00410997" w:rsidRPr="00410997">
        <w:rPr>
          <w:rFonts w:ascii="Times New Roman" w:hAnsi="Times New Roman"/>
          <w:sz w:val="24"/>
          <w:szCs w:val="24"/>
          <w:lang w:val="sr-Cyrl-CS"/>
        </w:rPr>
        <w:t>Уколико се достави потврда Привредног суда наручилац ће извршити проверу података на интернет страници Регистра Агенције за привредне регистре</w:t>
      </w:r>
      <w:r w:rsidR="00410997" w:rsidRPr="00410997">
        <w:rPr>
          <w:rFonts w:ascii="Times New Roman" w:hAnsi="Times New Roman"/>
          <w:sz w:val="24"/>
          <w:szCs w:val="24"/>
        </w:rPr>
        <w:t xml:space="preserve"> www.apr.gov.rs,</w:t>
      </w:r>
      <w:r w:rsidR="00410997" w:rsidRPr="00410997">
        <w:rPr>
          <w:rFonts w:ascii="Times New Roman" w:hAnsi="Times New Roman"/>
          <w:sz w:val="24"/>
          <w:szCs w:val="24"/>
          <w:lang w:val="sr-Cyrl-CS"/>
        </w:rPr>
        <w:t xml:space="preserve"> о евидентираним поступцима ликвидације за понуђача.</w:t>
      </w:r>
    </w:p>
    <w:p w:rsidR="00C55307" w:rsidRDefault="00C55307" w:rsidP="00C55307">
      <w:pPr>
        <w:pStyle w:val="ListParagraph"/>
        <w:ind w:left="0"/>
        <w:jc w:val="both"/>
        <w:rPr>
          <w:bCs/>
          <w:iCs/>
          <w:lang w:val="sr-Cyrl-CS"/>
        </w:rPr>
      </w:pPr>
      <w:r>
        <w:rPr>
          <w:b/>
          <w:bCs/>
          <w:iCs/>
          <w:u w:val="single"/>
        </w:rPr>
        <w:lastRenderedPageBreak/>
        <w:t>Уколико п</w:t>
      </w:r>
      <w:r>
        <w:rPr>
          <w:b/>
          <w:bCs/>
          <w:iCs/>
          <w:u w:val="single"/>
          <w:lang w:val="sr-Cyrl-CS"/>
        </w:rPr>
        <w:t>онуду</w:t>
      </w:r>
      <w:r>
        <w:rPr>
          <w:b/>
          <w:bCs/>
          <w:iCs/>
          <w:u w:val="single"/>
        </w:rPr>
        <w:t xml:space="preserve"> подноси </w:t>
      </w:r>
      <w:r>
        <w:rPr>
          <w:b/>
          <w:bCs/>
          <w:iCs/>
          <w:u w:val="single"/>
          <w:lang w:val="sr-Cyrl-CS"/>
        </w:rPr>
        <w:t>група понуђача</w:t>
      </w:r>
      <w:r>
        <w:rPr>
          <w:bCs/>
          <w:iCs/>
        </w:rPr>
        <w:t xml:space="preserve"> понуђач је дужан да </w:t>
      </w:r>
      <w:proofErr w:type="gramStart"/>
      <w:r>
        <w:rPr>
          <w:bCs/>
          <w:iCs/>
          <w:lang w:val="sr-Cyrl-CS"/>
        </w:rPr>
        <w:t>за  сваког</w:t>
      </w:r>
      <w:proofErr w:type="gramEnd"/>
      <w:r>
        <w:rPr>
          <w:bCs/>
          <w:iCs/>
          <w:lang w:val="sr-Cyrl-CS"/>
        </w:rPr>
        <w:t xml:space="preserve"> члана групе достави наведене доказе да испуњава услове из члана 75. став 1. тач. 1) до 4). Закона.</w:t>
      </w:r>
    </w:p>
    <w:p w:rsidR="00C55307" w:rsidRPr="00F71BCC" w:rsidRDefault="00C55307" w:rsidP="00C55307">
      <w:pPr>
        <w:pStyle w:val="ListParagraph"/>
        <w:ind w:left="0"/>
        <w:jc w:val="both"/>
        <w:rPr>
          <w:bCs/>
          <w:iCs/>
        </w:rPr>
      </w:pPr>
      <w:r w:rsidRPr="00F71BCC">
        <w:rPr>
          <w:bCs/>
          <w:iCs/>
          <w:lang w:val="sr-Cyrl-CS"/>
        </w:rPr>
        <w:t>Додатне услове група понуђача испуњава заједно</w:t>
      </w:r>
      <w:r w:rsidR="00F71BCC" w:rsidRPr="00F71BCC">
        <w:rPr>
          <w:bCs/>
          <w:iCs/>
          <w:lang w:val="sr-Cyrl-CS"/>
        </w:rPr>
        <w:t xml:space="preserve"> осим услова у погледу покренутог поступка стечаја или ликвидације односно претходног стечајог поступка који мора да докаже сваки члан групе понуђача за себе</w:t>
      </w:r>
      <w:r w:rsidRPr="00F71BCC">
        <w:rPr>
          <w:bCs/>
          <w:iCs/>
          <w:lang w:val="sr-Cyrl-CS"/>
        </w:rPr>
        <w:t>.</w:t>
      </w:r>
    </w:p>
    <w:p w:rsidR="00C55307" w:rsidRDefault="00C55307" w:rsidP="00C55307">
      <w:pPr>
        <w:pStyle w:val="ListParagraph"/>
        <w:ind w:left="0"/>
        <w:jc w:val="both"/>
        <w:rPr>
          <w:bCs/>
          <w:iCs/>
        </w:rPr>
      </w:pPr>
    </w:p>
    <w:p w:rsidR="00C55307" w:rsidRDefault="00C55307" w:rsidP="00C55307">
      <w:pPr>
        <w:pStyle w:val="ListParagraph"/>
        <w:ind w:left="0"/>
        <w:jc w:val="both"/>
        <w:rPr>
          <w:bCs/>
          <w:iCs/>
        </w:rPr>
      </w:pPr>
      <w:r>
        <w:rPr>
          <w:b/>
          <w:bCs/>
          <w:iCs/>
          <w:u w:val="single"/>
          <w:lang w:val="sr-Cyrl-CS"/>
        </w:rPr>
        <w:t>У</w:t>
      </w:r>
      <w:r>
        <w:rPr>
          <w:b/>
          <w:bCs/>
          <w:iCs/>
          <w:u w:val="single"/>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w:t>
      </w:r>
      <w:r w:rsidR="00F71BCC">
        <w:rPr>
          <w:bCs/>
          <w:iCs/>
          <w:lang w:val="sr-Cyrl-CS"/>
        </w:rPr>
        <w:t xml:space="preserve"> тач. 1) до 4) Закона осим услова у погледу покренутог поступка стечаја или ликвидације односно претходног стечајног поступка који мора да докаже и подизвођач за себе.</w:t>
      </w:r>
    </w:p>
    <w:p w:rsidR="006937E9" w:rsidRDefault="00C55307" w:rsidP="00C55307">
      <w:pPr>
        <w:pStyle w:val="ListParagraph"/>
        <w:tabs>
          <w:tab w:val="left" w:pos="680"/>
        </w:tabs>
        <w:ind w:left="0"/>
        <w:jc w:val="both"/>
        <w:rPr>
          <w:rFonts w:eastAsia="TimesNewRomanPS-BoldMT"/>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C55307" w:rsidRDefault="00C55307" w:rsidP="00C55307">
      <w:pPr>
        <w:pStyle w:val="ListParagraph"/>
        <w:tabs>
          <w:tab w:val="left" w:pos="680"/>
        </w:tabs>
        <w:ind w:left="0"/>
        <w:jc w:val="both"/>
        <w:rPr>
          <w:bCs/>
          <w:lang w:val="sr-Cyrl-CS"/>
        </w:rPr>
      </w:pPr>
      <w:r>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bCs/>
        </w:rPr>
        <w:t>т</w:t>
      </w:r>
      <w:r>
        <w:rPr>
          <w:bCs/>
          <w:lang w:val="sr-Cyrl-CS"/>
        </w:rPr>
        <w:t>љиву.</w:t>
      </w:r>
    </w:p>
    <w:p w:rsidR="00C55307" w:rsidRDefault="00C55307" w:rsidP="00C55307">
      <w:pPr>
        <w:pStyle w:val="ListParagraph"/>
        <w:tabs>
          <w:tab w:val="left" w:pos="680"/>
        </w:tabs>
        <w:ind w:left="0"/>
        <w:jc w:val="both"/>
      </w:pPr>
      <w:proofErr w:type="gramStart"/>
      <w:r>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lang w:val="sr-Cyrl-CS"/>
        </w:rPr>
        <w:t>из чл.</w:t>
      </w:r>
      <w:proofErr w:type="gramEnd"/>
      <w:r>
        <w:rPr>
          <w:rFonts w:eastAsia="TimesNewRomanPS-BoldMT"/>
          <w:bCs/>
          <w:lang w:val="sr-Cyrl-CS"/>
        </w:rPr>
        <w:t xml:space="preserve">  75. ст. 1. тач. 1) до 4) који су</w:t>
      </w:r>
      <w:r>
        <w:rPr>
          <w:rFonts w:eastAsia="TimesNewRomanPS-BoldMT"/>
          <w:bCs/>
        </w:rPr>
        <w:t xml:space="preserve"> јавно доступ</w:t>
      </w:r>
      <w:r>
        <w:rPr>
          <w:rFonts w:eastAsia="TimesNewRomanPS-BoldMT"/>
          <w:bCs/>
          <w:lang w:val="sr-Cyrl-CS"/>
        </w:rPr>
        <w:t>ни на</w:t>
      </w:r>
      <w:r>
        <w:rPr>
          <w:rFonts w:eastAsia="TimesNewRomanPS-BoldMT"/>
          <w:bCs/>
        </w:rPr>
        <w:t xml:space="preserve"> интернет страници Агенције за привредне регистре.</w:t>
      </w:r>
      <w:r w:rsidR="00F71BCC">
        <w:rPr>
          <w:rFonts w:eastAsia="TimesNewRomanPS-BoldMT"/>
          <w:bCs/>
        </w:rPr>
        <w:t xml:space="preserve"> </w:t>
      </w:r>
      <w:proofErr w:type="gramStart"/>
      <w:r w:rsidR="00F71BCC">
        <w:rPr>
          <w:rFonts w:eastAsia="TimesNewRomanPS-BoldMT"/>
          <w:bCs/>
        </w:rPr>
        <w:t>У том случају понуђач доставља решење о регистрацији у регистру понуђача.</w:t>
      </w:r>
      <w:proofErr w:type="gramEnd"/>
    </w:p>
    <w:p w:rsidR="00C55307" w:rsidRDefault="00C55307" w:rsidP="00C55307">
      <w:pPr>
        <w:pStyle w:val="ListParagraph"/>
        <w:tabs>
          <w:tab w:val="left" w:pos="680"/>
        </w:tabs>
        <w:ind w:left="0"/>
        <w:jc w:val="both"/>
      </w:pPr>
      <w:proofErr w:type="gramStart"/>
      <w:r>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C55307" w:rsidRDefault="00C55307" w:rsidP="006937E9">
      <w:pPr>
        <w:spacing w:after="0"/>
        <w:jc w:val="both"/>
      </w:pPr>
      <w:proofErr w:type="gramStart"/>
      <w:r>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C55307" w:rsidRDefault="00C55307" w:rsidP="00C55307">
      <w:pPr>
        <w:pStyle w:val="ListParagraph"/>
        <w:tabs>
          <w:tab w:val="left" w:pos="680"/>
        </w:tabs>
        <w:ind w:left="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55307" w:rsidRDefault="00C55307" w:rsidP="006937E9">
      <w:pPr>
        <w:pStyle w:val="ListParagraph"/>
        <w:tabs>
          <w:tab w:val="left" w:pos="680"/>
        </w:tabs>
        <w:ind w:left="0"/>
        <w:jc w:val="both"/>
        <w:rPr>
          <w:rFonts w:eastAsia="TimesNewRomanPSMT"/>
          <w:b/>
          <w:bCs/>
          <w:color w:val="002060"/>
        </w:rPr>
      </w:pPr>
      <w:proofErr w:type="gramStart"/>
      <w:r>
        <w:rPr>
          <w:rFonts w:eastAsia="TimesNewRomanPS-BoldMT"/>
          <w:bCs/>
        </w:rPr>
        <w:t xml:space="preserve">Ако понуђач има седиште у другој држави, наручилац </w:t>
      </w:r>
      <w:r>
        <w:rPr>
          <w:rFonts w:eastAsia="TimesNewRomanPS-BoldMT"/>
          <w:bCs/>
          <w:color w:val="auto"/>
        </w:rPr>
        <w:t>може да провери</w:t>
      </w:r>
      <w:r>
        <w:rPr>
          <w:rFonts w:eastAsia="TimesNewRomanPS-BoldMT"/>
          <w:bCs/>
        </w:rPr>
        <w:t xml:space="preserve">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roofErr w:type="gramEnd"/>
    </w:p>
    <w:p w:rsidR="00410997" w:rsidRDefault="00C55307" w:rsidP="00C55307">
      <w:pPr>
        <w:pStyle w:val="ListParagraph"/>
        <w:tabs>
          <w:tab w:val="left" w:pos="680"/>
        </w:tabs>
        <w:ind w:left="0"/>
        <w:jc w:val="both"/>
        <w:rPr>
          <w:rFonts w:eastAsia="TimesNewRomanPSMT"/>
          <w:bCs/>
        </w:rPr>
      </w:pPr>
      <w:proofErr w:type="gramStart"/>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C55307" w:rsidRDefault="00C55307" w:rsidP="00C55307">
      <w:pPr>
        <w:pStyle w:val="ListParagraph"/>
        <w:tabs>
          <w:tab w:val="left" w:pos="680"/>
        </w:tabs>
        <w:ind w:left="0"/>
        <w:jc w:val="both"/>
        <w:rPr>
          <w:rFonts w:eastAsia="TimesNewRomanPSMT"/>
          <w:bCs/>
        </w:rPr>
      </w:pPr>
    </w:p>
    <w:p w:rsidR="00B72861" w:rsidRPr="00B72861" w:rsidRDefault="00B72861" w:rsidP="00B72861">
      <w:pPr>
        <w:tabs>
          <w:tab w:val="left" w:pos="680"/>
        </w:tabs>
        <w:spacing w:after="0" w:line="240" w:lineRule="auto"/>
        <w:jc w:val="both"/>
        <w:rPr>
          <w:rFonts w:ascii="Times New Roman" w:eastAsia="TimesNewRomanPSMT" w:hAnsi="Times New Roman"/>
          <w:b/>
          <w:bCs/>
          <w:sz w:val="28"/>
          <w:szCs w:val="28"/>
          <w:u w:val="single"/>
          <w:lang w:val="sr-Cyrl-CS"/>
        </w:rPr>
      </w:pPr>
      <w:r w:rsidRPr="00B72861">
        <w:rPr>
          <w:rFonts w:ascii="Times New Roman" w:hAnsi="Times New Roman"/>
          <w:b/>
          <w:sz w:val="28"/>
          <w:szCs w:val="28"/>
          <w:u w:val="single"/>
          <w:lang w:val="sr-Latn-CS"/>
        </w:rPr>
        <w:t>IV</w:t>
      </w:r>
      <w:r w:rsidRPr="00B72861">
        <w:rPr>
          <w:rFonts w:ascii="Times New Roman" w:eastAsia="TimesNewRomanPSMT" w:hAnsi="Times New Roman"/>
          <w:b/>
          <w:bCs/>
          <w:sz w:val="28"/>
          <w:szCs w:val="28"/>
          <w:u w:val="single"/>
          <w:lang w:val="sr-Cyrl-CS"/>
        </w:rPr>
        <w:t>УПУТСТВО ПОНУЂАЧИМА КАКО ДА САЧИНЕ ПОНУДУ</w:t>
      </w:r>
    </w:p>
    <w:p w:rsidR="00C55307" w:rsidRDefault="00C55307" w:rsidP="00C55307">
      <w:pPr>
        <w:spacing w:after="0"/>
        <w:jc w:val="both"/>
        <w:rPr>
          <w:rFonts w:ascii="Times New Roman" w:hAnsi="Times New Roman"/>
          <w:b/>
          <w:bCs/>
          <w:i/>
          <w:iCs/>
          <w:sz w:val="24"/>
          <w:szCs w:val="24"/>
        </w:rPr>
      </w:pPr>
    </w:p>
    <w:p w:rsidR="00C55307" w:rsidRDefault="00C55307" w:rsidP="00C55307">
      <w:pPr>
        <w:spacing w:after="0"/>
        <w:jc w:val="both"/>
        <w:rPr>
          <w:rFonts w:ascii="Times New Roman" w:hAnsi="Times New Roman"/>
          <w:b/>
          <w:bCs/>
          <w:iCs/>
          <w:sz w:val="24"/>
          <w:szCs w:val="24"/>
        </w:rPr>
      </w:pPr>
      <w:r>
        <w:rPr>
          <w:rFonts w:ascii="Times New Roman" w:hAnsi="Times New Roman"/>
          <w:b/>
          <w:bCs/>
          <w:iCs/>
          <w:sz w:val="24"/>
          <w:szCs w:val="24"/>
        </w:rPr>
        <w:t>1. ПОДАЦИ О ЈЕЗИКУ НА КОЈЕМ ПОНУДА МОРА ДА БУДЕ САСТАВЉЕНА</w:t>
      </w:r>
    </w:p>
    <w:p w:rsidR="00C55307" w:rsidRDefault="00C55307" w:rsidP="00C55307">
      <w:pPr>
        <w:spacing w:after="0"/>
        <w:jc w:val="both"/>
        <w:rPr>
          <w:rFonts w:ascii="Times New Roman" w:hAnsi="Times New Roman"/>
          <w:sz w:val="24"/>
          <w:szCs w:val="24"/>
          <w:lang w:val="sr-Cyrl-CS"/>
        </w:rPr>
      </w:pPr>
      <w:proofErr w:type="gramStart"/>
      <w:r>
        <w:rPr>
          <w:rFonts w:ascii="Times New Roman" w:hAnsi="Times New Roman"/>
          <w:sz w:val="24"/>
          <w:szCs w:val="24"/>
        </w:rPr>
        <w:t>Понуђач подноси понуду на српском језику.</w:t>
      </w:r>
      <w:proofErr w:type="gramEnd"/>
    </w:p>
    <w:p w:rsidR="00C55307" w:rsidRDefault="00C55307" w:rsidP="00FE2293">
      <w:pPr>
        <w:spacing w:after="0"/>
        <w:jc w:val="both"/>
        <w:rPr>
          <w:rFonts w:ascii="Times New Roman" w:hAnsi="Times New Roman"/>
          <w:sz w:val="24"/>
          <w:szCs w:val="24"/>
          <w:lang w:val="sr-Cyrl-CS"/>
        </w:rPr>
      </w:pPr>
    </w:p>
    <w:p w:rsidR="00FE2293" w:rsidRDefault="00C55307" w:rsidP="00FE2293">
      <w:pPr>
        <w:spacing w:after="0"/>
        <w:jc w:val="both"/>
        <w:rPr>
          <w:rFonts w:ascii="Times New Roman" w:hAnsi="Times New Roman"/>
          <w:b/>
          <w:sz w:val="24"/>
          <w:szCs w:val="24"/>
          <w:lang w:val="sr-Cyrl-CS"/>
        </w:rPr>
      </w:pPr>
      <w:r>
        <w:rPr>
          <w:rFonts w:ascii="Times New Roman" w:hAnsi="Times New Roman"/>
          <w:b/>
          <w:sz w:val="24"/>
          <w:szCs w:val="24"/>
          <w:lang w:val="sr-Cyrl-CS"/>
        </w:rPr>
        <w:t>2. ОБАВЕЗНА САДРЖИНА ПОНУДЕ</w:t>
      </w:r>
    </w:p>
    <w:p w:rsidR="00C55307" w:rsidRDefault="00C55307" w:rsidP="00FE2293">
      <w:pPr>
        <w:spacing w:after="0"/>
        <w:jc w:val="both"/>
        <w:rPr>
          <w:rFonts w:ascii="Times New Roman" w:hAnsi="Times New Roman"/>
          <w:b/>
          <w:sz w:val="24"/>
          <w:szCs w:val="24"/>
          <w:lang w:val="sr-Cyrl-CS"/>
        </w:rPr>
      </w:pPr>
      <w:r>
        <w:rPr>
          <w:rFonts w:ascii="Times New Roman" w:hAnsi="Times New Roman"/>
          <w:sz w:val="24"/>
          <w:szCs w:val="24"/>
          <w:lang w:val="sr-Cyrl-CS"/>
        </w:rPr>
        <w:t>Понуда мора да испуњава све услове из Закона</w:t>
      </w:r>
      <w:r w:rsidR="00B72861">
        <w:rPr>
          <w:rFonts w:ascii="Times New Roman" w:hAnsi="Times New Roman"/>
          <w:sz w:val="24"/>
          <w:szCs w:val="24"/>
          <w:lang w:val="sr-Cyrl-CS"/>
        </w:rPr>
        <w:t>.</w:t>
      </w:r>
      <w:r>
        <w:rPr>
          <w:rFonts w:ascii="Times New Roman" w:hAnsi="Times New Roman"/>
          <w:sz w:val="24"/>
          <w:szCs w:val="24"/>
          <w:lang w:val="sr-Cyrl-CS"/>
        </w:rPr>
        <w:t xml:space="preserve"> као и услове из конкурсне документације.</w:t>
      </w:r>
    </w:p>
    <w:p w:rsidR="00C55307" w:rsidRDefault="00C55307" w:rsidP="00FE2293">
      <w:pPr>
        <w:pStyle w:val="ListParagraph"/>
        <w:ind w:left="0"/>
        <w:jc w:val="both"/>
        <w:rPr>
          <w:lang w:val="sr-Cyrl-CS"/>
        </w:rPr>
      </w:pPr>
      <w:r>
        <w:rPr>
          <w:lang w:val="sr-Cyrl-CS"/>
        </w:rPr>
        <w:lastRenderedPageBreak/>
        <w:t>Сви примењиви о</w:t>
      </w:r>
      <w:r>
        <w:t>бра</w:t>
      </w:r>
      <w:r>
        <w:rPr>
          <w:lang w:val="sr-Cyrl-CS"/>
        </w:rPr>
        <w:t>с</w:t>
      </w:r>
      <w:r>
        <w:t>ци у конкурсној документацији</w:t>
      </w:r>
      <w:r>
        <w:rPr>
          <w:lang w:val="sr-Cyrl-CS"/>
        </w:rPr>
        <w:t xml:space="preserve"> за коју се подноси понуда,</w:t>
      </w:r>
      <w:r>
        <w:t xml:space="preserve"> морају бити </w:t>
      </w:r>
      <w:r>
        <w:rPr>
          <w:lang w:val="sr-Cyrl-CS"/>
        </w:rPr>
        <w:t xml:space="preserve">читко </w:t>
      </w:r>
      <w:r>
        <w:t>попуњени, потписани и</w:t>
      </w:r>
      <w:r w:rsidR="00F71BCC">
        <w:t>оверени печатом,</w:t>
      </w:r>
    </w:p>
    <w:p w:rsidR="00F71BCC" w:rsidRDefault="00C55307" w:rsidP="00FE2293">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Понуда се саставља тако што понуђач уписује </w:t>
      </w:r>
      <w:r>
        <w:rPr>
          <w:rFonts w:ascii="Times New Roman" w:hAnsi="Times New Roman"/>
          <w:sz w:val="24"/>
          <w:szCs w:val="24"/>
          <w:lang w:val="sr-Cyrl-CS"/>
        </w:rPr>
        <w:t xml:space="preserve">(уноси) </w:t>
      </w:r>
      <w:r>
        <w:rPr>
          <w:rFonts w:ascii="Times New Roman" w:hAnsi="Times New Roman"/>
          <w:sz w:val="24"/>
          <w:szCs w:val="24"/>
        </w:rPr>
        <w:t xml:space="preserve">тражене податке у </w:t>
      </w:r>
      <w:r>
        <w:rPr>
          <w:rFonts w:ascii="Times New Roman" w:hAnsi="Times New Roman"/>
          <w:sz w:val="24"/>
          <w:szCs w:val="24"/>
          <w:lang w:val="sr-Cyrl-CS"/>
        </w:rPr>
        <w:t xml:space="preserve">празна поља и </w:t>
      </w:r>
      <w:r>
        <w:rPr>
          <w:rFonts w:ascii="Times New Roman" w:hAnsi="Times New Roman"/>
          <w:sz w:val="24"/>
          <w:szCs w:val="24"/>
        </w:rPr>
        <w:t>обрасце који су саставнидео конкурсне документације</w:t>
      </w:r>
      <w:r w:rsidR="00F71BCC">
        <w:rPr>
          <w:rFonts w:ascii="Times New Roman" w:hAnsi="Times New Roman"/>
          <w:sz w:val="24"/>
          <w:szCs w:val="24"/>
        </w:rPr>
        <w:t xml:space="preserve"> и доставља доказе о испуњењу услова у складу са конкрусном документацијом.</w:t>
      </w:r>
      <w:proofErr w:type="gramEnd"/>
      <w:r w:rsidR="00F71BCC">
        <w:rPr>
          <w:rFonts w:ascii="Times New Roman" w:hAnsi="Times New Roman"/>
          <w:sz w:val="24"/>
          <w:szCs w:val="24"/>
        </w:rPr>
        <w:t xml:space="preserve"> </w:t>
      </w:r>
    </w:p>
    <w:p w:rsidR="00C55307" w:rsidRDefault="00C55307" w:rsidP="002A6163">
      <w:pPr>
        <w:autoSpaceDE w:val="0"/>
        <w:autoSpaceDN w:val="0"/>
        <w:adjustRightInd w:val="0"/>
        <w:spacing w:after="0" w:line="240" w:lineRule="auto"/>
        <w:jc w:val="both"/>
        <w:rPr>
          <w:rFonts w:ascii="Times New Roman" w:hAnsi="Times New Roman"/>
          <w:b/>
          <w:bCs/>
          <w:i/>
          <w:iCs/>
          <w:sz w:val="24"/>
          <w:szCs w:val="24"/>
          <w:lang w:val="sr-Cyrl-CS"/>
        </w:rPr>
      </w:pPr>
      <w:r>
        <w:rPr>
          <w:rFonts w:ascii="Times New Roman" w:hAnsi="Times New Roman"/>
          <w:sz w:val="24"/>
          <w:szCs w:val="24"/>
          <w:lang w:val="sr-Cyrl-CS"/>
        </w:rPr>
        <w:t xml:space="preserve">Понуде се подносе и припремају у складу са конкурсном документацијом. </w:t>
      </w:r>
    </w:p>
    <w:p w:rsidR="00C55307" w:rsidRPr="00FE2293" w:rsidRDefault="00C55307" w:rsidP="002A6163">
      <w:pPr>
        <w:jc w:val="both"/>
        <w:rPr>
          <w:rFonts w:ascii="Times New Roman" w:eastAsia="Arial Unicode MS" w:hAnsi="Times New Roman"/>
          <w:color w:val="FF0000"/>
          <w:kern w:val="2"/>
          <w:sz w:val="24"/>
          <w:szCs w:val="24"/>
          <w:lang w:val="sr-Cyrl-CS" w:eastAsia="ar-SA"/>
        </w:rPr>
      </w:pPr>
      <w:r w:rsidRPr="00FE2293">
        <w:rPr>
          <w:rFonts w:ascii="Times New Roman" w:eastAsia="Arial Unicode MS" w:hAnsi="Times New Roman"/>
          <w:kern w:val="2"/>
          <w:sz w:val="24"/>
          <w:szCs w:val="24"/>
          <w:lang w:val="sr-Cyrl-CS" w:eastAsia="ar-SA"/>
        </w:rPr>
        <w:t xml:space="preserve">Понуђач је дужан да изврши обилазак локације на којој ће се изводити радови и да изврши увид у пројектну документацију. </w:t>
      </w:r>
    </w:p>
    <w:p w:rsidR="00C55307" w:rsidRDefault="00C55307" w:rsidP="00C55307">
      <w:pPr>
        <w:spacing w:after="0"/>
        <w:jc w:val="both"/>
        <w:rPr>
          <w:rFonts w:ascii="Times New Roman" w:eastAsia="TimesNewRomanPSMT" w:hAnsi="Times New Roman"/>
          <w:bCs/>
          <w:sz w:val="24"/>
          <w:szCs w:val="24"/>
        </w:rPr>
      </w:pPr>
      <w:r>
        <w:rPr>
          <w:rFonts w:ascii="Times New Roman" w:hAnsi="Times New Roman"/>
          <w:b/>
          <w:bCs/>
          <w:iCs/>
          <w:sz w:val="24"/>
          <w:szCs w:val="24"/>
        </w:rPr>
        <w:t>2. НАЧИН НА КОЈИ ПОНУДА МОРА ДА БУДЕ САЧИЊЕНА</w:t>
      </w:r>
    </w:p>
    <w:p w:rsidR="00C55307" w:rsidRDefault="00C55307" w:rsidP="00C55307">
      <w:pPr>
        <w:spacing w:after="0"/>
        <w:jc w:val="both"/>
        <w:rPr>
          <w:rFonts w:ascii="Times New Roman" w:eastAsia="TimesNewRomanPSMT" w:hAnsi="Times New Roman"/>
          <w:bCs/>
          <w:sz w:val="24"/>
          <w:szCs w:val="24"/>
        </w:rPr>
      </w:pPr>
      <w:proofErr w:type="gramStart"/>
      <w:r>
        <w:rPr>
          <w:rFonts w:ascii="Times New Roman" w:eastAsia="TimesNewRomanPSMT" w:hAnsi="Times New Roman"/>
          <w:bCs/>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C55307" w:rsidRDefault="00C55307" w:rsidP="00C55307">
      <w:pPr>
        <w:spacing w:after="0"/>
        <w:jc w:val="both"/>
        <w:rPr>
          <w:rFonts w:ascii="Times New Roman" w:eastAsia="TimesNewRomanPSMT" w:hAnsi="Times New Roman"/>
          <w:bCs/>
          <w:sz w:val="24"/>
          <w:szCs w:val="24"/>
        </w:rPr>
      </w:pPr>
      <w:proofErr w:type="gramStart"/>
      <w:r>
        <w:rPr>
          <w:rFonts w:ascii="Times New Roman" w:eastAsia="TimesNewRomanPSMT" w:hAnsi="Times New Roman"/>
          <w:bCs/>
          <w:sz w:val="24"/>
          <w:szCs w:val="24"/>
        </w:rPr>
        <w:t>На полеђини коверте или на кутији навести назив</w:t>
      </w:r>
      <w:r>
        <w:rPr>
          <w:rFonts w:ascii="Times New Roman" w:eastAsia="TimesNewRomanPSMT" w:hAnsi="Times New Roman"/>
          <w:bCs/>
          <w:sz w:val="24"/>
          <w:szCs w:val="24"/>
          <w:lang w:val="sr-Cyrl-CS"/>
        </w:rPr>
        <w:t xml:space="preserve"> и адресу</w:t>
      </w:r>
      <w:r>
        <w:rPr>
          <w:rFonts w:ascii="Times New Roman" w:eastAsia="TimesNewRomanPSMT" w:hAnsi="Times New Roman"/>
          <w:bCs/>
          <w:sz w:val="24"/>
          <w:szCs w:val="24"/>
        </w:rPr>
        <w:t xml:space="preserve"> понуђача.</w:t>
      </w:r>
      <w:proofErr w:type="gramEnd"/>
    </w:p>
    <w:p w:rsidR="00C55307" w:rsidRDefault="00C55307" w:rsidP="00C55307">
      <w:pPr>
        <w:spacing w:after="0"/>
        <w:jc w:val="both"/>
        <w:rPr>
          <w:rFonts w:ascii="Times New Roman" w:eastAsia="TimesNewRomanPSMT" w:hAnsi="Times New Roman"/>
          <w:bCs/>
          <w:sz w:val="24"/>
          <w:szCs w:val="24"/>
        </w:rPr>
      </w:pPr>
      <w:proofErr w:type="gramStart"/>
      <w:r>
        <w:rPr>
          <w:rFonts w:ascii="Times New Roman" w:eastAsia="TimesNewRomanPSMT" w:hAnsi="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55307" w:rsidRPr="00F72964" w:rsidRDefault="00C55307" w:rsidP="00F71BCC">
      <w:pPr>
        <w:spacing w:after="0"/>
        <w:jc w:val="both"/>
        <w:rPr>
          <w:rFonts w:ascii="Times New Roman" w:hAnsi="Times New Roman"/>
          <w:b/>
          <w:sz w:val="24"/>
          <w:szCs w:val="24"/>
        </w:rPr>
      </w:pPr>
      <w:r>
        <w:rPr>
          <w:rFonts w:ascii="Times New Roman" w:eastAsia="TimesNewRomanPSMT" w:hAnsi="Times New Roman"/>
          <w:bCs/>
          <w:sz w:val="24"/>
          <w:szCs w:val="24"/>
        </w:rPr>
        <w:t xml:space="preserve">Понуду доставити на адресу: </w:t>
      </w:r>
      <w:r w:rsidRPr="00650646">
        <w:rPr>
          <w:rFonts w:ascii="Times New Roman" w:eastAsia="TimesNewRomanPSMT" w:hAnsi="Times New Roman"/>
          <w:b/>
          <w:bCs/>
          <w:sz w:val="24"/>
          <w:szCs w:val="24"/>
          <w:lang w:val="sr-Cyrl-CS"/>
        </w:rPr>
        <w:t>Министарство омладине и спорта, Булевар Михајла Пупина број 2, Нови Београд</w:t>
      </w:r>
      <w:r w:rsidRPr="00650646">
        <w:rPr>
          <w:rFonts w:ascii="Times New Roman" w:eastAsia="TimesNewRomanPSMT" w:hAnsi="Times New Roman"/>
          <w:b/>
          <w:bCs/>
          <w:sz w:val="24"/>
          <w:szCs w:val="24"/>
        </w:rPr>
        <w:t>са назнаком</w:t>
      </w:r>
      <w:proofErr w:type="gramStart"/>
      <w:r w:rsidRPr="00650646">
        <w:rPr>
          <w:rFonts w:ascii="Times New Roman" w:eastAsia="TimesNewRomanPSMT" w:hAnsi="Times New Roman"/>
          <w:b/>
          <w:bCs/>
          <w:sz w:val="24"/>
          <w:szCs w:val="24"/>
        </w:rPr>
        <w:t xml:space="preserve">: </w:t>
      </w:r>
      <w:r w:rsidRPr="00650646">
        <w:rPr>
          <w:rFonts w:ascii="Times New Roman" w:eastAsia="TimesNewRomanPS-BoldMT" w:hAnsi="Times New Roman"/>
          <w:b/>
          <w:bCs/>
          <w:sz w:val="24"/>
          <w:szCs w:val="24"/>
        </w:rPr>
        <w:t>,,</w:t>
      </w:r>
      <w:proofErr w:type="gramEnd"/>
      <w:r w:rsidRPr="00650646">
        <w:rPr>
          <w:rFonts w:ascii="Times New Roman" w:eastAsia="TimesNewRomanPS-BoldMT" w:hAnsi="Times New Roman"/>
          <w:b/>
          <w:bCs/>
          <w:sz w:val="24"/>
          <w:szCs w:val="24"/>
        </w:rPr>
        <w:t>Понуда за јавну набавку</w:t>
      </w:r>
      <w:r w:rsidRPr="00650646">
        <w:rPr>
          <w:rFonts w:ascii="Times New Roman" w:hAnsi="Times New Roman"/>
          <w:b/>
          <w:sz w:val="24"/>
          <w:szCs w:val="24"/>
        </w:rPr>
        <w:t xml:space="preserve"> радов</w:t>
      </w:r>
      <w:r w:rsidRPr="00650646">
        <w:rPr>
          <w:rFonts w:ascii="Times New Roman" w:hAnsi="Times New Roman"/>
          <w:b/>
          <w:sz w:val="24"/>
          <w:szCs w:val="24"/>
          <w:lang w:val="sr-Cyrl-CS"/>
        </w:rPr>
        <w:t>а</w:t>
      </w:r>
      <w:r w:rsidR="00650646" w:rsidRPr="00650646">
        <w:rPr>
          <w:rFonts w:ascii="Times New Roman" w:hAnsi="Times New Roman"/>
          <w:b/>
          <w:sz w:val="24"/>
          <w:szCs w:val="24"/>
        </w:rPr>
        <w:t xml:space="preserve"> –</w:t>
      </w:r>
      <w:r w:rsidR="00650646" w:rsidRPr="00650646">
        <w:rPr>
          <w:rFonts w:ascii="Times New Roman" w:hAnsi="Times New Roman"/>
          <w:b/>
          <w:bCs/>
          <w:sz w:val="24"/>
          <w:szCs w:val="24"/>
        </w:rPr>
        <w:t>Завршетак спортско рекреативне балон сале</w:t>
      </w:r>
      <w:r w:rsidR="00062FFC">
        <w:rPr>
          <w:rFonts w:ascii="Times New Roman" w:hAnsi="Times New Roman"/>
          <w:b/>
          <w:bCs/>
          <w:sz w:val="24"/>
          <w:szCs w:val="24"/>
        </w:rPr>
        <w:t xml:space="preserve"> при ОШ </w:t>
      </w:r>
      <w:r w:rsidR="00650646" w:rsidRPr="00650646">
        <w:rPr>
          <w:rFonts w:ascii="Times New Roman" w:hAnsi="Times New Roman"/>
          <w:b/>
          <w:bCs/>
          <w:sz w:val="24"/>
          <w:szCs w:val="24"/>
        </w:rPr>
        <w:t>Сретен Лазаревић, Прилике,</w:t>
      </w:r>
      <w:r w:rsidR="00062FFC">
        <w:rPr>
          <w:rFonts w:ascii="Times New Roman" w:hAnsi="Times New Roman"/>
          <w:b/>
          <w:bCs/>
          <w:sz w:val="24"/>
          <w:szCs w:val="24"/>
        </w:rPr>
        <w:t xml:space="preserve"> општина Ивањица,</w:t>
      </w:r>
      <w:r w:rsidR="00D9645D">
        <w:rPr>
          <w:rFonts w:ascii="Times New Roman" w:hAnsi="Times New Roman"/>
          <w:b/>
          <w:bCs/>
          <w:sz w:val="24"/>
          <w:szCs w:val="24"/>
          <w:lang w:val="sr-Cyrl-RS"/>
        </w:rPr>
        <w:t xml:space="preserve"> </w:t>
      </w:r>
      <w:r w:rsidR="00F5175B">
        <w:rPr>
          <w:rFonts w:ascii="Times New Roman" w:hAnsi="Times New Roman"/>
          <w:b/>
          <w:bCs/>
          <w:sz w:val="24"/>
          <w:szCs w:val="24"/>
        </w:rPr>
        <w:t xml:space="preserve">ради реализације програма Заврши започето, </w:t>
      </w:r>
      <w:r w:rsidRPr="000E7E96">
        <w:rPr>
          <w:rFonts w:ascii="Times New Roman" w:eastAsia="TimesNewRomanPS-BoldMT" w:hAnsi="Times New Roman"/>
          <w:b/>
          <w:bCs/>
          <w:sz w:val="24"/>
          <w:szCs w:val="24"/>
        </w:rPr>
        <w:t>ЈН бр</w:t>
      </w:r>
      <w:r w:rsidR="00B72861" w:rsidRPr="000E7E96">
        <w:rPr>
          <w:rFonts w:ascii="Times New Roman" w:eastAsia="TimesNewRomanPS-BoldMT" w:hAnsi="Times New Roman"/>
          <w:b/>
          <w:bCs/>
          <w:sz w:val="24"/>
          <w:szCs w:val="24"/>
        </w:rPr>
        <w:t>ој</w:t>
      </w:r>
      <w:r w:rsidR="00D9645D">
        <w:rPr>
          <w:rFonts w:ascii="Times New Roman" w:eastAsia="TimesNewRomanPS-BoldMT" w:hAnsi="Times New Roman"/>
          <w:b/>
          <w:bCs/>
          <w:sz w:val="24"/>
          <w:szCs w:val="24"/>
          <w:lang w:val="sr-Cyrl-RS"/>
        </w:rPr>
        <w:t xml:space="preserve"> </w:t>
      </w:r>
      <w:r w:rsidR="00062FFC" w:rsidRPr="000E7E96">
        <w:rPr>
          <w:rFonts w:ascii="Times New Roman" w:eastAsia="TimesNewRomanPS-BoldMT" w:hAnsi="Times New Roman"/>
          <w:b/>
          <w:bCs/>
          <w:sz w:val="24"/>
          <w:szCs w:val="24"/>
          <w:lang w:val="sr-Cyrl-CS"/>
        </w:rPr>
        <w:t>1.3.</w:t>
      </w:r>
      <w:r w:rsidR="00F71BCC" w:rsidRPr="000E7E96">
        <w:rPr>
          <w:rFonts w:ascii="Times New Roman" w:eastAsia="TimesNewRomanPS-BoldMT" w:hAnsi="Times New Roman"/>
          <w:b/>
          <w:bCs/>
          <w:sz w:val="24"/>
          <w:szCs w:val="24"/>
          <w:lang w:val="sr-Cyrl-CS"/>
        </w:rPr>
        <w:t>3</w:t>
      </w:r>
      <w:r w:rsidRPr="000E7E96">
        <w:rPr>
          <w:rFonts w:ascii="Times New Roman" w:eastAsia="TimesNewRomanPS-BoldMT" w:hAnsi="Times New Roman"/>
          <w:b/>
          <w:bCs/>
          <w:sz w:val="24"/>
          <w:szCs w:val="24"/>
        </w:rPr>
        <w:t>/201</w:t>
      </w:r>
      <w:r w:rsidR="00CB3E14" w:rsidRPr="000E7E96">
        <w:rPr>
          <w:rFonts w:ascii="Times New Roman" w:eastAsia="TimesNewRomanPS-BoldMT" w:hAnsi="Times New Roman"/>
          <w:b/>
          <w:bCs/>
          <w:sz w:val="24"/>
          <w:szCs w:val="24"/>
        </w:rPr>
        <w:t>7</w:t>
      </w:r>
      <w:r w:rsidRPr="00650646">
        <w:rPr>
          <w:rFonts w:ascii="Times New Roman" w:eastAsia="TimesNewRomanPSMT" w:hAnsi="Times New Roman"/>
          <w:b/>
          <w:bCs/>
          <w:sz w:val="24"/>
          <w:szCs w:val="24"/>
        </w:rPr>
        <w:t xml:space="preserve">- </w:t>
      </w:r>
      <w:r w:rsidRPr="00650646">
        <w:rPr>
          <w:rFonts w:ascii="Times New Roman" w:eastAsia="TimesNewRomanPS-BoldMT" w:hAnsi="Times New Roman"/>
          <w:b/>
          <w:bCs/>
          <w:sz w:val="24"/>
          <w:szCs w:val="24"/>
        </w:rPr>
        <w:t>НЕ ОТВАРАТИ</w:t>
      </w:r>
      <w:r w:rsidRPr="005936CB">
        <w:rPr>
          <w:rFonts w:ascii="Times New Roman" w:eastAsia="TimesNewRomanPS-BoldMT" w:hAnsi="Times New Roman"/>
          <w:b/>
          <w:bCs/>
          <w:sz w:val="24"/>
          <w:szCs w:val="24"/>
        </w:rPr>
        <w:t>”</w:t>
      </w:r>
      <w:r w:rsidRPr="005936CB">
        <w:rPr>
          <w:rFonts w:ascii="Times New Roman" w:hAnsi="Times New Roman"/>
          <w:b/>
          <w:sz w:val="24"/>
          <w:szCs w:val="24"/>
        </w:rPr>
        <w:t>.</w:t>
      </w:r>
      <w:r w:rsidR="00D9645D">
        <w:rPr>
          <w:rFonts w:ascii="Times New Roman" w:hAnsi="Times New Roman"/>
          <w:b/>
          <w:sz w:val="24"/>
          <w:szCs w:val="24"/>
          <w:lang w:val="sr-Cyrl-RS"/>
        </w:rPr>
        <w:t xml:space="preserve"> </w:t>
      </w:r>
      <w:proofErr w:type="gramStart"/>
      <w:r>
        <w:rPr>
          <w:rFonts w:ascii="Times New Roman" w:hAnsi="Times New Roman"/>
          <w:sz w:val="24"/>
          <w:szCs w:val="24"/>
        </w:rPr>
        <w:t xml:space="preserve">Понуда се сматра благовременом уколико је примљена од стране наручиоца до </w:t>
      </w:r>
      <w:r w:rsidR="00F72964" w:rsidRPr="00F72964">
        <w:rPr>
          <w:rFonts w:ascii="Times New Roman" w:hAnsi="Times New Roman"/>
          <w:b/>
          <w:sz w:val="24"/>
          <w:szCs w:val="24"/>
          <w:lang w:val="sr-Cyrl-RS"/>
        </w:rPr>
        <w:t>19</w:t>
      </w:r>
      <w:r w:rsidRPr="00F72964">
        <w:rPr>
          <w:rFonts w:ascii="Times New Roman" w:hAnsi="Times New Roman"/>
          <w:b/>
          <w:sz w:val="24"/>
          <w:szCs w:val="24"/>
        </w:rPr>
        <w:t>.</w:t>
      </w:r>
      <w:proofErr w:type="gramEnd"/>
      <w:r w:rsidR="00F72964" w:rsidRPr="00F72964">
        <w:rPr>
          <w:rFonts w:ascii="Times New Roman" w:hAnsi="Times New Roman"/>
          <w:b/>
          <w:sz w:val="24"/>
          <w:szCs w:val="24"/>
          <w:lang w:val="sr-Cyrl-RS"/>
        </w:rPr>
        <w:t xml:space="preserve"> маја</w:t>
      </w:r>
      <w:r w:rsidRPr="00F72964">
        <w:rPr>
          <w:rFonts w:ascii="Times New Roman" w:hAnsi="Times New Roman"/>
          <w:b/>
          <w:sz w:val="24"/>
          <w:szCs w:val="24"/>
          <w:lang w:val="sr-Cyrl-CS"/>
        </w:rPr>
        <w:t xml:space="preserve"> 201</w:t>
      </w:r>
      <w:r w:rsidR="00CB3E14" w:rsidRPr="00F72964">
        <w:rPr>
          <w:rFonts w:ascii="Times New Roman" w:hAnsi="Times New Roman"/>
          <w:b/>
          <w:sz w:val="24"/>
          <w:szCs w:val="24"/>
          <w:lang w:val="sr-Cyrl-CS"/>
        </w:rPr>
        <w:t>7</w:t>
      </w:r>
      <w:r w:rsidRPr="00F72964">
        <w:rPr>
          <w:rFonts w:ascii="Times New Roman" w:hAnsi="Times New Roman"/>
          <w:b/>
          <w:sz w:val="24"/>
          <w:szCs w:val="24"/>
          <w:lang w:val="sr-Cyrl-CS"/>
        </w:rPr>
        <w:t xml:space="preserve">. године </w:t>
      </w:r>
      <w:r w:rsidRPr="00F72964">
        <w:rPr>
          <w:rFonts w:ascii="Times New Roman" w:hAnsi="Times New Roman"/>
          <w:b/>
          <w:sz w:val="24"/>
          <w:szCs w:val="24"/>
        </w:rPr>
        <w:t>до</w:t>
      </w:r>
      <w:r w:rsidRPr="00F72964">
        <w:rPr>
          <w:rFonts w:ascii="Times New Roman" w:hAnsi="Times New Roman"/>
          <w:b/>
          <w:sz w:val="24"/>
          <w:szCs w:val="24"/>
          <w:lang w:val="sr-Cyrl-CS"/>
        </w:rPr>
        <w:t xml:space="preserve"> 12</w:t>
      </w:r>
      <w:r w:rsidRPr="00F72964">
        <w:rPr>
          <w:rFonts w:ascii="Times New Roman" w:hAnsi="Times New Roman"/>
          <w:b/>
          <w:sz w:val="24"/>
          <w:szCs w:val="24"/>
        </w:rPr>
        <w:t xml:space="preserve"> часова</w:t>
      </w:r>
      <w:r w:rsidRPr="00F72964">
        <w:rPr>
          <w:rFonts w:ascii="Times New Roman" w:hAnsi="Times New Roman"/>
          <w:b/>
          <w:sz w:val="24"/>
          <w:szCs w:val="24"/>
          <w:lang w:val="sr-Cyrl-CS"/>
        </w:rPr>
        <w:t>.</w:t>
      </w:r>
    </w:p>
    <w:p w:rsidR="00C55307" w:rsidRDefault="00C55307" w:rsidP="00C55307">
      <w:pPr>
        <w:autoSpaceDE w:val="0"/>
        <w:autoSpaceDN w:val="0"/>
        <w:adjustRightInd w:val="0"/>
        <w:spacing w:after="0" w:line="240" w:lineRule="auto"/>
        <w:jc w:val="both"/>
        <w:rPr>
          <w:rFonts w:ascii="Times New Roman" w:eastAsia="Arial Unicode MS" w:hAnsi="Times New Roman"/>
          <w:kern w:val="2"/>
          <w:sz w:val="24"/>
          <w:szCs w:val="24"/>
          <w:lang w:eastAsia="ar-SA"/>
        </w:rPr>
      </w:pPr>
      <w:proofErr w:type="gramStart"/>
      <w:r>
        <w:rPr>
          <w:rFonts w:ascii="Times New Roman" w:hAnsi="Times New Roman"/>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00D9645D">
        <w:rPr>
          <w:rFonts w:ascii="Times New Roman" w:hAnsi="Times New Roman"/>
          <w:sz w:val="24"/>
          <w:szCs w:val="24"/>
          <w:lang w:val="sr-Cyrl-RS"/>
        </w:rPr>
        <w:t xml:space="preserve"> </w:t>
      </w:r>
      <w:proofErr w:type="gramStart"/>
      <w:r>
        <w:rPr>
          <w:rFonts w:ascii="Times New Roman" w:hAnsi="Times New Roman"/>
          <w:sz w:val="24"/>
          <w:szCs w:val="24"/>
        </w:rPr>
        <w:t xml:space="preserve">Уколико је понуда достављена непосредно </w:t>
      </w:r>
      <w:r>
        <w:rPr>
          <w:rFonts w:ascii="Times New Roman" w:hAnsi="Times New Roman"/>
          <w:sz w:val="24"/>
          <w:szCs w:val="24"/>
          <w:lang w:val="sr-Cyrl-CS"/>
        </w:rPr>
        <w:t>н</w:t>
      </w:r>
      <w:r>
        <w:rPr>
          <w:rFonts w:ascii="Times New Roman" w:hAnsi="Times New Roman"/>
          <w:sz w:val="24"/>
          <w:szCs w:val="24"/>
        </w:rPr>
        <w:t>аручулац ће понуђачу предати потврду пријема понуде.У потврди о пријему наручилац ће навести датум и сат пријема понуде.</w:t>
      </w:r>
      <w:proofErr w:type="gramEnd"/>
    </w:p>
    <w:p w:rsidR="00F71BCC" w:rsidRPr="00F71BCC" w:rsidRDefault="00C55307" w:rsidP="00C55307">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FE2293">
        <w:rPr>
          <w:rFonts w:ascii="Times New Roman" w:hAnsi="Times New Roman"/>
          <w:sz w:val="24"/>
          <w:szCs w:val="24"/>
        </w:rPr>
        <w:t xml:space="preserve"> и неотворена ће бити враћена понуђачу</w:t>
      </w:r>
      <w:r>
        <w:rPr>
          <w:rFonts w:ascii="Times New Roman" w:hAnsi="Times New Roman"/>
          <w:sz w:val="24"/>
          <w:szCs w:val="24"/>
        </w:rPr>
        <w:t>.</w:t>
      </w:r>
      <w:proofErr w:type="gramEnd"/>
    </w:p>
    <w:p w:rsidR="00C55307" w:rsidRDefault="00C55307" w:rsidP="00C55307">
      <w:pPr>
        <w:autoSpaceDE w:val="0"/>
        <w:autoSpaceDN w:val="0"/>
        <w:adjustRightInd w:val="0"/>
        <w:spacing w:after="0" w:line="240" w:lineRule="auto"/>
        <w:jc w:val="both"/>
        <w:rPr>
          <w:rFonts w:ascii="Times New Roman" w:hAnsi="Times New Roman"/>
          <w:sz w:val="24"/>
          <w:szCs w:val="24"/>
          <w:lang w:val="sr-Cyrl-CS"/>
        </w:rPr>
      </w:pPr>
    </w:p>
    <w:p w:rsidR="00C55307" w:rsidRDefault="00C55307" w:rsidP="00C55307">
      <w:pPr>
        <w:autoSpaceDE w:val="0"/>
        <w:autoSpaceDN w:val="0"/>
        <w:adjustRightInd w:val="0"/>
        <w:spacing w:after="0"/>
        <w:jc w:val="both"/>
        <w:rPr>
          <w:rFonts w:ascii="Times New Roman" w:hAnsi="Times New Roman"/>
          <w:b/>
          <w:sz w:val="24"/>
          <w:szCs w:val="24"/>
        </w:rPr>
      </w:pPr>
      <w:r>
        <w:rPr>
          <w:rFonts w:ascii="Times New Roman" w:hAnsi="Times New Roman"/>
          <w:b/>
          <w:sz w:val="24"/>
          <w:szCs w:val="24"/>
          <w:lang w:val="sr-Cyrl-CS"/>
        </w:rPr>
        <w:t xml:space="preserve">4. </w:t>
      </w:r>
      <w:r>
        <w:rPr>
          <w:rFonts w:ascii="Times New Roman" w:hAnsi="Times New Roman"/>
          <w:b/>
          <w:sz w:val="24"/>
          <w:szCs w:val="24"/>
        </w:rPr>
        <w:t>МЕСТО, ВРЕМЕ И НАЧИН ОТАРАЊА ПОНУДА</w:t>
      </w:r>
    </w:p>
    <w:p w:rsidR="00C55307" w:rsidRDefault="00C55307" w:rsidP="00C55307">
      <w:pPr>
        <w:spacing w:after="0"/>
        <w:jc w:val="both"/>
        <w:rPr>
          <w:rFonts w:ascii="Times New Roman" w:hAnsi="Times New Roman"/>
          <w:sz w:val="24"/>
          <w:szCs w:val="24"/>
          <w:lang w:val="sr-Cyrl-CS"/>
        </w:rPr>
      </w:pPr>
      <w:proofErr w:type="gramStart"/>
      <w:r>
        <w:rPr>
          <w:rFonts w:ascii="Times New Roman" w:hAnsi="Times New Roman"/>
          <w:sz w:val="24"/>
          <w:szCs w:val="24"/>
        </w:rPr>
        <w:t>Отварање понуда је јавно.</w:t>
      </w:r>
      <w:proofErr w:type="gramEnd"/>
      <w:r w:rsidR="00D9645D">
        <w:rPr>
          <w:rFonts w:ascii="Times New Roman" w:hAnsi="Times New Roman"/>
          <w:sz w:val="24"/>
          <w:szCs w:val="24"/>
          <w:lang w:val="sr-Cyrl-RS"/>
        </w:rPr>
        <w:t xml:space="preserve"> </w:t>
      </w:r>
      <w:proofErr w:type="gramStart"/>
      <w:r>
        <w:rPr>
          <w:rFonts w:ascii="Times New Roman" w:hAnsi="Times New Roman"/>
          <w:sz w:val="24"/>
          <w:szCs w:val="24"/>
        </w:rPr>
        <w:t xml:space="preserve">Отварање понуда обавиће се одмах након истека рока за подношење понуда, односно дана </w:t>
      </w:r>
      <w:r w:rsidR="00F72964" w:rsidRPr="00F72964">
        <w:rPr>
          <w:rFonts w:ascii="Times New Roman" w:hAnsi="Times New Roman"/>
          <w:b/>
          <w:sz w:val="24"/>
          <w:szCs w:val="24"/>
          <w:lang w:val="sr-Cyrl-RS"/>
        </w:rPr>
        <w:t>19</w:t>
      </w:r>
      <w:r w:rsidRPr="00F72964">
        <w:rPr>
          <w:rFonts w:ascii="Times New Roman" w:hAnsi="Times New Roman"/>
          <w:b/>
          <w:sz w:val="24"/>
          <w:szCs w:val="24"/>
        </w:rPr>
        <w:t>.</w:t>
      </w:r>
      <w:proofErr w:type="gramEnd"/>
      <w:r w:rsidR="00F72964" w:rsidRPr="00F72964">
        <w:rPr>
          <w:rFonts w:ascii="Times New Roman" w:hAnsi="Times New Roman"/>
          <w:b/>
          <w:sz w:val="24"/>
          <w:szCs w:val="24"/>
          <w:lang w:val="sr-Cyrl-RS"/>
        </w:rPr>
        <w:t xml:space="preserve"> </w:t>
      </w:r>
      <w:r w:rsidR="00F72964">
        <w:rPr>
          <w:rFonts w:ascii="Times New Roman" w:hAnsi="Times New Roman"/>
          <w:b/>
          <w:sz w:val="24"/>
          <w:szCs w:val="24"/>
          <w:lang w:val="sr-Cyrl-RS"/>
        </w:rPr>
        <w:t>м</w:t>
      </w:r>
      <w:r w:rsidR="00F72964" w:rsidRPr="00F72964">
        <w:rPr>
          <w:rFonts w:ascii="Times New Roman" w:hAnsi="Times New Roman"/>
          <w:b/>
          <w:sz w:val="24"/>
          <w:szCs w:val="24"/>
          <w:lang w:val="sr-Cyrl-RS"/>
        </w:rPr>
        <w:t xml:space="preserve">аја </w:t>
      </w:r>
      <w:r w:rsidRPr="00F72964">
        <w:rPr>
          <w:rFonts w:ascii="Times New Roman" w:hAnsi="Times New Roman"/>
          <w:b/>
          <w:sz w:val="24"/>
          <w:szCs w:val="24"/>
        </w:rPr>
        <w:t>201</w:t>
      </w:r>
      <w:r w:rsidR="00CB3E14" w:rsidRPr="00F72964">
        <w:rPr>
          <w:rFonts w:ascii="Times New Roman" w:hAnsi="Times New Roman"/>
          <w:b/>
          <w:sz w:val="24"/>
          <w:szCs w:val="24"/>
        </w:rPr>
        <w:t>7</w:t>
      </w:r>
      <w:r w:rsidRPr="00F72964">
        <w:rPr>
          <w:rFonts w:ascii="Times New Roman" w:hAnsi="Times New Roman"/>
          <w:b/>
          <w:sz w:val="24"/>
          <w:szCs w:val="24"/>
        </w:rPr>
        <w:t xml:space="preserve">. </w:t>
      </w:r>
      <w:proofErr w:type="gramStart"/>
      <w:r w:rsidRPr="00F72964">
        <w:rPr>
          <w:rFonts w:ascii="Times New Roman" w:hAnsi="Times New Roman"/>
          <w:b/>
          <w:sz w:val="24"/>
          <w:szCs w:val="24"/>
        </w:rPr>
        <w:t>године</w:t>
      </w:r>
      <w:proofErr w:type="gramEnd"/>
      <w:r w:rsidRPr="00F72964">
        <w:rPr>
          <w:rFonts w:ascii="Times New Roman" w:hAnsi="Times New Roman"/>
          <w:b/>
          <w:sz w:val="24"/>
          <w:szCs w:val="24"/>
        </w:rPr>
        <w:t>, са почетком у 1</w:t>
      </w:r>
      <w:r w:rsidRPr="00F72964">
        <w:rPr>
          <w:rFonts w:ascii="Times New Roman" w:hAnsi="Times New Roman"/>
          <w:b/>
          <w:sz w:val="24"/>
          <w:szCs w:val="24"/>
          <w:lang w:val="sr-Cyrl-CS"/>
        </w:rPr>
        <w:t>2</w:t>
      </w:r>
      <w:r w:rsidR="00BF407D" w:rsidRPr="00F72964">
        <w:rPr>
          <w:rFonts w:ascii="Times New Roman" w:hAnsi="Times New Roman"/>
          <w:b/>
          <w:sz w:val="24"/>
          <w:szCs w:val="24"/>
        </w:rPr>
        <w:t>,</w:t>
      </w:r>
      <w:r w:rsidR="00410997" w:rsidRPr="00F72964">
        <w:rPr>
          <w:rFonts w:ascii="Times New Roman" w:hAnsi="Times New Roman"/>
          <w:b/>
          <w:sz w:val="24"/>
          <w:szCs w:val="24"/>
        </w:rPr>
        <w:t>15</w:t>
      </w:r>
      <w:r w:rsidRPr="00F72964">
        <w:rPr>
          <w:rFonts w:ascii="Times New Roman" w:hAnsi="Times New Roman"/>
          <w:b/>
          <w:sz w:val="24"/>
          <w:szCs w:val="24"/>
        </w:rPr>
        <w:t xml:space="preserve"> часова,</w:t>
      </w:r>
      <w:r w:rsidR="00D9645D" w:rsidRPr="00F72964">
        <w:rPr>
          <w:rFonts w:ascii="Times New Roman" w:hAnsi="Times New Roman"/>
          <w:b/>
          <w:sz w:val="24"/>
          <w:szCs w:val="24"/>
          <w:lang w:val="sr-Cyrl-RS"/>
        </w:rPr>
        <w:t xml:space="preserve"> </w:t>
      </w:r>
      <w:r>
        <w:rPr>
          <w:rFonts w:ascii="Times New Roman" w:hAnsi="Times New Roman"/>
          <w:sz w:val="24"/>
          <w:szCs w:val="24"/>
        </w:rPr>
        <w:t xml:space="preserve">у просторијама Министарства омладине и спорта, Булевар Михајла Пупина 2, Нови Београд, канцеларија бр. </w:t>
      </w:r>
      <w:r>
        <w:rPr>
          <w:rFonts w:ascii="Times New Roman" w:hAnsi="Times New Roman"/>
          <w:sz w:val="24"/>
          <w:szCs w:val="24"/>
          <w:lang w:val="sr-Cyrl-CS"/>
        </w:rPr>
        <w:t>6</w:t>
      </w:r>
      <w:r w:rsidR="00B72861">
        <w:rPr>
          <w:rFonts w:ascii="Times New Roman" w:hAnsi="Times New Roman"/>
          <w:sz w:val="24"/>
          <w:szCs w:val="24"/>
          <w:lang w:val="sr-Cyrl-CS"/>
        </w:rPr>
        <w:t>, приземље</w:t>
      </w:r>
      <w:r>
        <w:rPr>
          <w:rFonts w:ascii="Times New Roman" w:hAnsi="Times New Roman"/>
          <w:sz w:val="24"/>
          <w:szCs w:val="24"/>
          <w:lang w:val="sr-Cyrl-CS"/>
        </w:rPr>
        <w:t>.</w:t>
      </w:r>
    </w:p>
    <w:p w:rsidR="00C55307" w:rsidRDefault="00C55307" w:rsidP="00C55307">
      <w:pPr>
        <w:spacing w:after="0"/>
        <w:jc w:val="both"/>
        <w:rPr>
          <w:rFonts w:ascii="Times New Roman" w:hAnsi="Times New Roman"/>
          <w:b/>
          <w:sz w:val="24"/>
          <w:szCs w:val="24"/>
          <w:lang w:val="sr-Cyrl-CS"/>
        </w:rPr>
      </w:pPr>
    </w:p>
    <w:p w:rsidR="00C55307" w:rsidRDefault="00C55307" w:rsidP="00C55307">
      <w:pPr>
        <w:spacing w:after="0"/>
        <w:jc w:val="both"/>
        <w:rPr>
          <w:rFonts w:ascii="Times New Roman" w:hAnsi="Times New Roman"/>
          <w:b/>
          <w:sz w:val="24"/>
          <w:szCs w:val="24"/>
        </w:rPr>
      </w:pPr>
      <w:r>
        <w:rPr>
          <w:rFonts w:ascii="Times New Roman" w:hAnsi="Times New Roman"/>
          <w:b/>
          <w:sz w:val="24"/>
          <w:szCs w:val="24"/>
          <w:lang w:val="sr-Cyrl-CS"/>
        </w:rPr>
        <w:t>5.</w:t>
      </w:r>
      <w:r w:rsidR="00D9645D">
        <w:rPr>
          <w:rFonts w:ascii="Times New Roman" w:hAnsi="Times New Roman"/>
          <w:b/>
          <w:sz w:val="24"/>
          <w:szCs w:val="24"/>
          <w:lang w:val="sr-Cyrl-CS"/>
        </w:rPr>
        <w:t xml:space="preserve"> </w:t>
      </w:r>
      <w:r>
        <w:rPr>
          <w:rFonts w:ascii="Times New Roman" w:hAnsi="Times New Roman"/>
          <w:b/>
          <w:sz w:val="24"/>
          <w:szCs w:val="24"/>
        </w:rPr>
        <w:t>УСЛОВИ ПОД КОЈИМА ПРЕДСТАВНИЦИ ПОНУЂАЧА МОГУ УЧЕСТВОВАТИ У ПОСТУПКУ ОТВАРАЊА ПОНУДА</w:t>
      </w:r>
    </w:p>
    <w:p w:rsidR="00C55307" w:rsidRDefault="00C55307" w:rsidP="00C55307">
      <w:pPr>
        <w:spacing w:after="0"/>
        <w:jc w:val="both"/>
        <w:rPr>
          <w:rFonts w:ascii="Times New Roman" w:eastAsia="TimesNewRomanPSMT" w:hAnsi="Times New Roman"/>
          <w:bCs/>
          <w:color w:val="000000"/>
          <w:sz w:val="24"/>
          <w:szCs w:val="24"/>
        </w:rPr>
      </w:pPr>
      <w:proofErr w:type="gramStart"/>
      <w:r>
        <w:rPr>
          <w:rFonts w:ascii="Times New Roman" w:hAnsi="Times New Roman"/>
          <w:sz w:val="24"/>
          <w:szCs w:val="24"/>
        </w:rPr>
        <w:t xml:space="preserve">У поступку отварања понуда могу активно учествовати само </w:t>
      </w:r>
      <w:r>
        <w:rPr>
          <w:rFonts w:ascii="Times New Roman" w:hAnsi="Times New Roman"/>
          <w:b/>
          <w:sz w:val="24"/>
          <w:szCs w:val="24"/>
        </w:rPr>
        <w:t>овлашћени представници</w:t>
      </w:r>
      <w:r>
        <w:rPr>
          <w:rFonts w:ascii="Times New Roman" w:hAnsi="Times New Roman"/>
          <w:sz w:val="24"/>
          <w:szCs w:val="24"/>
        </w:rPr>
        <w:t xml:space="preserve"> понуђача.</w:t>
      </w:r>
      <w:proofErr w:type="gramEnd"/>
      <w:r w:rsidR="00D9645D">
        <w:rPr>
          <w:rFonts w:ascii="Times New Roman" w:hAnsi="Times New Roman"/>
          <w:sz w:val="24"/>
          <w:szCs w:val="24"/>
          <w:lang w:val="sr-Cyrl-RS"/>
        </w:rPr>
        <w:t xml:space="preserve"> </w:t>
      </w:r>
      <w:proofErr w:type="gramStart"/>
      <w:r>
        <w:rPr>
          <w:rFonts w:ascii="Times New Roman" w:hAnsi="Times New Roman"/>
          <w:sz w:val="24"/>
          <w:szCs w:val="24"/>
        </w:rPr>
        <w:t>Представници понуђача, пре почетка јавног отварања понуда, дужни су да Комисији наручиоца предају пис</w:t>
      </w:r>
      <w:r>
        <w:rPr>
          <w:rFonts w:ascii="Times New Roman" w:hAnsi="Times New Roman"/>
          <w:sz w:val="24"/>
          <w:szCs w:val="24"/>
          <w:lang w:val="sr-Cyrl-CS"/>
        </w:rPr>
        <w:t>а</w:t>
      </w:r>
      <w:r>
        <w:rPr>
          <w:rFonts w:ascii="Times New Roman" w:hAnsi="Times New Roman"/>
          <w:sz w:val="24"/>
          <w:szCs w:val="24"/>
        </w:rPr>
        <w:t>но овлашћење за учешће у поступку јавног отварања понуда</w:t>
      </w:r>
      <w:r>
        <w:rPr>
          <w:rFonts w:ascii="Times New Roman" w:hAnsi="Times New Roman"/>
          <w:sz w:val="24"/>
          <w:szCs w:val="24"/>
          <w:lang w:val="sr-Cyrl-CS"/>
        </w:rPr>
        <w:t xml:space="preserve"> печатирано и потписано од стране овлашћеног лица представника понуђача.</w:t>
      </w:r>
      <w:proofErr w:type="gramEnd"/>
    </w:p>
    <w:p w:rsidR="00C55307" w:rsidRDefault="00D9645D" w:rsidP="00D9645D">
      <w:pPr>
        <w:rPr>
          <w:rFonts w:ascii="Times New Roman" w:hAnsi="Times New Roman"/>
          <w:b/>
          <w:i/>
          <w:iCs/>
          <w:sz w:val="24"/>
          <w:szCs w:val="24"/>
          <w:lang w:val="sr-Cyrl-CS"/>
        </w:rPr>
      </w:pPr>
      <w:r>
        <w:rPr>
          <w:rFonts w:ascii="Times New Roman" w:hAnsi="Times New Roman"/>
          <w:b/>
          <w:i/>
          <w:iCs/>
          <w:sz w:val="24"/>
          <w:szCs w:val="24"/>
          <w:lang w:val="sr-Cyrl-CS"/>
        </w:rPr>
        <w:br w:type="page"/>
      </w:r>
    </w:p>
    <w:p w:rsidR="00C55307" w:rsidRDefault="00C55307" w:rsidP="00C55307">
      <w:pPr>
        <w:spacing w:after="0"/>
        <w:jc w:val="both"/>
        <w:rPr>
          <w:rFonts w:ascii="Times New Roman" w:hAnsi="Times New Roman"/>
          <w:bCs/>
          <w:iCs/>
          <w:sz w:val="24"/>
          <w:szCs w:val="24"/>
        </w:rPr>
      </w:pPr>
      <w:r>
        <w:rPr>
          <w:rFonts w:ascii="Times New Roman" w:hAnsi="Times New Roman"/>
          <w:b/>
          <w:iCs/>
          <w:sz w:val="24"/>
          <w:szCs w:val="24"/>
          <w:lang w:val="sr-Cyrl-CS"/>
        </w:rPr>
        <w:lastRenderedPageBreak/>
        <w:t>6</w:t>
      </w:r>
      <w:r>
        <w:rPr>
          <w:rFonts w:ascii="Times New Roman" w:hAnsi="Times New Roman"/>
          <w:b/>
          <w:iCs/>
          <w:sz w:val="24"/>
          <w:szCs w:val="24"/>
        </w:rPr>
        <w:t>.</w:t>
      </w:r>
      <w:r>
        <w:rPr>
          <w:rFonts w:ascii="Times New Roman" w:hAnsi="Times New Roman"/>
          <w:b/>
          <w:bCs/>
          <w:iCs/>
          <w:sz w:val="24"/>
          <w:szCs w:val="24"/>
        </w:rPr>
        <w:t xml:space="preserve">  ПОНУДА СА ВАРИЈАНТАМА</w:t>
      </w:r>
    </w:p>
    <w:p w:rsidR="00C55307" w:rsidRDefault="00C55307" w:rsidP="00C55307">
      <w:pPr>
        <w:spacing w:after="0"/>
        <w:jc w:val="both"/>
        <w:rPr>
          <w:rFonts w:ascii="Times New Roman" w:hAnsi="Times New Roman"/>
          <w:b/>
          <w:bCs/>
          <w:i/>
          <w:iCs/>
          <w:sz w:val="24"/>
          <w:szCs w:val="24"/>
        </w:rPr>
      </w:pPr>
      <w:proofErr w:type="gramStart"/>
      <w:r>
        <w:rPr>
          <w:rFonts w:ascii="Times New Roman" w:hAnsi="Times New Roman"/>
          <w:bCs/>
          <w:iCs/>
          <w:sz w:val="24"/>
          <w:szCs w:val="24"/>
        </w:rPr>
        <w:t>Подношење понуде са варијантама није дозвољено.</w:t>
      </w:r>
      <w:proofErr w:type="gramEnd"/>
    </w:p>
    <w:p w:rsidR="00C55307" w:rsidRDefault="00C55307" w:rsidP="00C55307">
      <w:pPr>
        <w:spacing w:after="0"/>
        <w:jc w:val="both"/>
        <w:rPr>
          <w:rFonts w:ascii="Times New Roman" w:eastAsia="Arial Unicode MS" w:hAnsi="Times New Roman"/>
          <w:color w:val="000000"/>
          <w:kern w:val="2"/>
          <w:sz w:val="24"/>
          <w:szCs w:val="24"/>
          <w:lang w:eastAsia="ar-SA"/>
        </w:rPr>
      </w:pPr>
    </w:p>
    <w:p w:rsidR="00C55307" w:rsidRDefault="00C55307" w:rsidP="00C55307">
      <w:pPr>
        <w:spacing w:after="0"/>
        <w:jc w:val="both"/>
        <w:rPr>
          <w:rFonts w:ascii="Times New Roman" w:hAnsi="Times New Roman"/>
          <w:sz w:val="24"/>
          <w:szCs w:val="24"/>
        </w:rPr>
      </w:pPr>
      <w:r>
        <w:rPr>
          <w:rFonts w:ascii="Times New Roman" w:hAnsi="Times New Roman"/>
          <w:b/>
          <w:bCs/>
          <w:iCs/>
          <w:sz w:val="24"/>
          <w:szCs w:val="24"/>
          <w:lang w:val="sr-Cyrl-CS"/>
        </w:rPr>
        <w:t>7</w:t>
      </w:r>
      <w:r>
        <w:rPr>
          <w:rFonts w:ascii="Times New Roman" w:hAnsi="Times New Roman"/>
          <w:b/>
          <w:bCs/>
          <w:iCs/>
          <w:sz w:val="24"/>
          <w:szCs w:val="24"/>
        </w:rPr>
        <w:t xml:space="preserve">. </w:t>
      </w:r>
      <w:r>
        <w:rPr>
          <w:rFonts w:ascii="Times New Roman" w:hAnsi="Times New Roman"/>
          <w:b/>
          <w:iCs/>
          <w:sz w:val="24"/>
          <w:szCs w:val="24"/>
        </w:rPr>
        <w:t>НАЧИН ИЗМЕНЕ, ДОПУНЕ И ОПОЗИВА ПОНУДЕ</w:t>
      </w:r>
    </w:p>
    <w:p w:rsidR="00C55307" w:rsidRDefault="00C55307" w:rsidP="00C55307">
      <w:pPr>
        <w:spacing w:after="0"/>
        <w:jc w:val="both"/>
        <w:rPr>
          <w:rFonts w:ascii="Times New Roman" w:hAnsi="Times New Roman"/>
          <w:sz w:val="24"/>
          <w:szCs w:val="24"/>
        </w:rPr>
      </w:pPr>
      <w:proofErr w:type="gramStart"/>
      <w:r>
        <w:rPr>
          <w:rFonts w:ascii="Times New Roman" w:hAnsi="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55307" w:rsidRDefault="00C55307" w:rsidP="00C55307">
      <w:pPr>
        <w:spacing w:after="0"/>
        <w:jc w:val="both"/>
        <w:rPr>
          <w:rFonts w:ascii="Times New Roman" w:eastAsia="TimesNewRomanPSMT" w:hAnsi="Times New Roman"/>
          <w:bCs/>
          <w:iCs/>
          <w:sz w:val="24"/>
          <w:szCs w:val="24"/>
        </w:rPr>
      </w:pPr>
      <w:proofErr w:type="gramStart"/>
      <w:r>
        <w:rPr>
          <w:rFonts w:ascii="Times New Roman" w:hAnsi="Times New Roman"/>
          <w:sz w:val="24"/>
          <w:szCs w:val="24"/>
        </w:rPr>
        <w:t>Понуђач је дужан да јасно назначи који део понуде мења односно која документа накнадно доставља.</w:t>
      </w:r>
      <w:proofErr w:type="gramEnd"/>
    </w:p>
    <w:p w:rsidR="00C55307" w:rsidRDefault="00C55307" w:rsidP="00C55307">
      <w:pPr>
        <w:spacing w:after="0"/>
        <w:jc w:val="both"/>
        <w:rPr>
          <w:rFonts w:ascii="Times New Roman" w:eastAsia="TimesNewRomanPSMT" w:hAnsi="Times New Roman"/>
          <w:bCs/>
          <w:iCs/>
          <w:sz w:val="24"/>
          <w:szCs w:val="24"/>
        </w:rPr>
      </w:pPr>
      <w:r>
        <w:rPr>
          <w:rFonts w:ascii="Times New Roman" w:eastAsia="TimesNewRomanPSMT" w:hAnsi="Times New Roman"/>
          <w:bCs/>
          <w:iCs/>
          <w:sz w:val="24"/>
          <w:szCs w:val="24"/>
        </w:rPr>
        <w:t xml:space="preserve">Измену, допуну или опозив понуде треба доставити на адресу: </w:t>
      </w:r>
      <w:r>
        <w:rPr>
          <w:rFonts w:ascii="Times New Roman" w:eastAsia="TimesNewRomanPSMT" w:hAnsi="Times New Roman"/>
          <w:bCs/>
          <w:iCs/>
          <w:sz w:val="24"/>
          <w:szCs w:val="24"/>
          <w:lang w:val="sr-Cyrl-CS"/>
        </w:rPr>
        <w:t>Министарство омладине и спорта</w:t>
      </w:r>
      <w:r>
        <w:rPr>
          <w:rFonts w:ascii="Times New Roman" w:hAnsi="Times New Roman"/>
          <w:i/>
          <w:iCs/>
          <w:sz w:val="24"/>
          <w:szCs w:val="24"/>
        </w:rPr>
        <w:t>,</w:t>
      </w:r>
      <w:r>
        <w:rPr>
          <w:rFonts w:ascii="Times New Roman" w:eastAsia="TimesNewRomanPSMT" w:hAnsi="Times New Roman"/>
          <w:bCs/>
          <w:iCs/>
          <w:sz w:val="24"/>
          <w:szCs w:val="24"/>
          <w:lang w:val="sr-Cyrl-CS"/>
        </w:rPr>
        <w:t xml:space="preserve"> Булевар Михалја Пупина број 2, Нови Београд</w:t>
      </w:r>
      <w:r>
        <w:rPr>
          <w:rFonts w:ascii="Times New Roman" w:eastAsia="TimesNewRomanPSMT" w:hAnsi="Times New Roman"/>
          <w:bCs/>
          <w:iCs/>
          <w:sz w:val="24"/>
          <w:szCs w:val="24"/>
        </w:rPr>
        <w:t>са назнаком:</w:t>
      </w:r>
    </w:p>
    <w:p w:rsidR="00C55307" w:rsidRDefault="00C55307" w:rsidP="00C55307">
      <w:pPr>
        <w:spacing w:after="0"/>
        <w:jc w:val="both"/>
        <w:rPr>
          <w:rFonts w:ascii="Times New Roman" w:eastAsia="TimesNewRomanPSMT" w:hAnsi="Times New Roman"/>
          <w:bCs/>
          <w:iCs/>
          <w:sz w:val="24"/>
          <w:szCs w:val="24"/>
        </w:rPr>
      </w:pPr>
      <w:r>
        <w:rPr>
          <w:rFonts w:ascii="Times New Roman" w:eastAsia="TimesNewRomanPSMT" w:hAnsi="Times New Roman"/>
          <w:bCs/>
          <w:iCs/>
          <w:sz w:val="24"/>
          <w:szCs w:val="24"/>
        </w:rPr>
        <w:t>„</w:t>
      </w:r>
      <w:r>
        <w:rPr>
          <w:rFonts w:ascii="Times New Roman" w:eastAsia="TimesNewRomanPSMT" w:hAnsi="Times New Roman"/>
          <w:b/>
          <w:bCs/>
          <w:iCs/>
          <w:sz w:val="24"/>
          <w:szCs w:val="24"/>
        </w:rPr>
        <w:t>Измена понуде</w:t>
      </w:r>
      <w:r>
        <w:rPr>
          <w:rFonts w:ascii="Times New Roman" w:eastAsia="TimesNewRomanPS-BoldMT" w:hAnsi="Times New Roman"/>
          <w:b/>
          <w:bCs/>
          <w:sz w:val="24"/>
          <w:szCs w:val="24"/>
        </w:rPr>
        <w:t xml:space="preserve"> за јавну набавку</w:t>
      </w:r>
      <w:r>
        <w:rPr>
          <w:rFonts w:ascii="Times New Roman" w:hAnsi="Times New Roman"/>
          <w:sz w:val="24"/>
          <w:szCs w:val="24"/>
        </w:rPr>
        <w:t xml:space="preserve"> радов</w:t>
      </w:r>
      <w:r>
        <w:rPr>
          <w:rFonts w:ascii="Times New Roman" w:hAnsi="Times New Roman"/>
          <w:sz w:val="24"/>
          <w:szCs w:val="24"/>
          <w:lang w:val="sr-Cyrl-CS"/>
        </w:rPr>
        <w:t xml:space="preserve">а </w:t>
      </w:r>
      <w:r w:rsidR="0058283A">
        <w:rPr>
          <w:rFonts w:ascii="Times New Roman" w:hAnsi="Times New Roman"/>
          <w:i/>
          <w:sz w:val="24"/>
          <w:szCs w:val="24"/>
        </w:rPr>
        <w:t xml:space="preserve">– </w:t>
      </w:r>
      <w:r w:rsidR="0058283A" w:rsidRPr="00685CC5">
        <w:rPr>
          <w:rFonts w:ascii="Times New Roman" w:hAnsi="Times New Roman"/>
          <w:bCs/>
          <w:sz w:val="24"/>
          <w:szCs w:val="24"/>
        </w:rPr>
        <w:t>Завршетак с</w:t>
      </w:r>
      <w:r w:rsidR="0058283A">
        <w:rPr>
          <w:rFonts w:ascii="Times New Roman" w:hAnsi="Times New Roman"/>
          <w:bCs/>
          <w:sz w:val="24"/>
          <w:szCs w:val="24"/>
        </w:rPr>
        <w:t>портско рекреативне балон сале при</w:t>
      </w:r>
      <w:r w:rsidR="00062FFC">
        <w:rPr>
          <w:rFonts w:ascii="Times New Roman" w:hAnsi="Times New Roman"/>
          <w:bCs/>
          <w:sz w:val="24"/>
          <w:szCs w:val="24"/>
        </w:rPr>
        <w:t xml:space="preserve"> ОШ </w:t>
      </w:r>
      <w:r w:rsidR="0058283A" w:rsidRPr="00685CC5">
        <w:rPr>
          <w:rFonts w:ascii="Times New Roman" w:hAnsi="Times New Roman"/>
          <w:bCs/>
          <w:sz w:val="24"/>
          <w:szCs w:val="24"/>
        </w:rPr>
        <w:t xml:space="preserve">Сретен Лазаревић, </w:t>
      </w:r>
      <w:r w:rsidR="0058283A">
        <w:rPr>
          <w:rFonts w:ascii="Times New Roman" w:hAnsi="Times New Roman"/>
          <w:bCs/>
          <w:sz w:val="24"/>
          <w:szCs w:val="24"/>
        </w:rPr>
        <w:t xml:space="preserve">Прилике, </w:t>
      </w:r>
      <w:r w:rsidR="00062FFC">
        <w:rPr>
          <w:rFonts w:ascii="Times New Roman" w:hAnsi="Times New Roman"/>
          <w:bCs/>
          <w:sz w:val="24"/>
          <w:szCs w:val="24"/>
        </w:rPr>
        <w:t>општина Ивањица</w:t>
      </w:r>
      <w:r w:rsidR="0058283A">
        <w:rPr>
          <w:rFonts w:ascii="Times New Roman" w:hAnsi="Times New Roman"/>
          <w:bCs/>
          <w:sz w:val="24"/>
          <w:szCs w:val="24"/>
        </w:rPr>
        <w:t>,</w:t>
      </w:r>
      <w:r w:rsidR="00D9645D">
        <w:rPr>
          <w:rFonts w:ascii="Times New Roman" w:hAnsi="Times New Roman"/>
          <w:bCs/>
          <w:sz w:val="24"/>
          <w:szCs w:val="24"/>
          <w:lang w:val="sr-Cyrl-RS"/>
        </w:rPr>
        <w:t xml:space="preserve"> </w:t>
      </w:r>
      <w:r w:rsidR="00F5175B">
        <w:rPr>
          <w:rFonts w:ascii="Times New Roman" w:hAnsi="Times New Roman"/>
          <w:sz w:val="24"/>
          <w:szCs w:val="24"/>
          <w:lang w:val="sr-Cyrl-CS"/>
        </w:rPr>
        <w:t xml:space="preserve">ради реализације програма Заврши започето, </w:t>
      </w:r>
      <w:r w:rsidR="00B72861">
        <w:rPr>
          <w:rFonts w:ascii="Times New Roman" w:eastAsia="TimesNewRomanPS-BoldMT" w:hAnsi="Times New Roman"/>
          <w:b/>
          <w:bCs/>
          <w:sz w:val="24"/>
          <w:szCs w:val="24"/>
        </w:rPr>
        <w:t>ЈН број</w:t>
      </w:r>
      <w:r w:rsidR="00F72964">
        <w:rPr>
          <w:rFonts w:ascii="Times New Roman" w:eastAsia="TimesNewRomanPS-BoldMT" w:hAnsi="Times New Roman"/>
          <w:b/>
          <w:bCs/>
          <w:sz w:val="24"/>
          <w:szCs w:val="24"/>
          <w:lang w:val="sr-Cyrl-RS"/>
        </w:rPr>
        <w:t xml:space="preserve"> </w:t>
      </w:r>
      <w:r w:rsidR="00062FFC">
        <w:rPr>
          <w:rFonts w:ascii="Times New Roman" w:eastAsia="TimesNewRomanPS-BoldMT" w:hAnsi="Times New Roman"/>
          <w:b/>
          <w:bCs/>
          <w:sz w:val="24"/>
          <w:szCs w:val="24"/>
          <w:lang w:val="sr-Cyrl-CS"/>
        </w:rPr>
        <w:t>1.3.</w:t>
      </w:r>
      <w:r w:rsidR="00F71BCC" w:rsidRPr="000E7E96">
        <w:rPr>
          <w:rFonts w:ascii="Times New Roman" w:eastAsia="TimesNewRomanPS-BoldMT" w:hAnsi="Times New Roman"/>
          <w:b/>
          <w:bCs/>
          <w:sz w:val="24"/>
          <w:szCs w:val="24"/>
          <w:lang w:val="sr-Cyrl-CS"/>
        </w:rPr>
        <w:t>3</w:t>
      </w:r>
      <w:r w:rsidR="00B72861" w:rsidRPr="000E7E96">
        <w:rPr>
          <w:rFonts w:ascii="Times New Roman" w:eastAsia="TimesNewRomanPS-BoldMT" w:hAnsi="Times New Roman"/>
          <w:b/>
          <w:bCs/>
          <w:sz w:val="24"/>
          <w:szCs w:val="24"/>
        </w:rPr>
        <w:t>/201</w:t>
      </w:r>
      <w:r w:rsidR="0058283A" w:rsidRPr="000E7E96">
        <w:rPr>
          <w:rFonts w:ascii="Times New Roman" w:eastAsia="TimesNewRomanPS-BoldMT" w:hAnsi="Times New Roman"/>
          <w:b/>
          <w:bCs/>
          <w:sz w:val="24"/>
          <w:szCs w:val="24"/>
        </w:rPr>
        <w:t>7</w:t>
      </w:r>
      <w:r>
        <w:rPr>
          <w:rFonts w:ascii="Times New Roman" w:eastAsia="TimesNewRomanPSMT" w:hAnsi="Times New Roman"/>
          <w:b/>
          <w:bCs/>
          <w:sz w:val="24"/>
          <w:szCs w:val="24"/>
        </w:rPr>
        <w:t xml:space="preserve">- </w:t>
      </w:r>
      <w:r>
        <w:rPr>
          <w:rFonts w:ascii="Times New Roman" w:eastAsia="TimesNewRomanPS-BoldMT" w:hAnsi="Times New Roman"/>
          <w:b/>
          <w:bCs/>
          <w:sz w:val="24"/>
          <w:szCs w:val="24"/>
        </w:rPr>
        <w:t>НЕ ОТВАРАТИ</w:t>
      </w:r>
      <w:r w:rsidR="00B0761D">
        <w:rPr>
          <w:rFonts w:ascii="Times New Roman" w:eastAsia="TimesNewRomanPS-BoldMT" w:hAnsi="Times New Roman"/>
          <w:b/>
          <w:bCs/>
          <w:sz w:val="24"/>
          <w:szCs w:val="24"/>
        </w:rPr>
        <w:t>”</w:t>
      </w:r>
      <w:r>
        <w:rPr>
          <w:rFonts w:ascii="Times New Roman" w:eastAsia="TimesNewRomanPSMT" w:hAnsi="Times New Roman"/>
          <w:bCs/>
          <w:iCs/>
          <w:sz w:val="24"/>
          <w:szCs w:val="24"/>
        </w:rPr>
        <w:t xml:space="preserve"> или</w:t>
      </w:r>
    </w:p>
    <w:p w:rsidR="00C55307" w:rsidRDefault="00C55307" w:rsidP="00C55307">
      <w:pPr>
        <w:spacing w:after="0"/>
        <w:jc w:val="both"/>
        <w:rPr>
          <w:rFonts w:ascii="Times New Roman" w:eastAsia="TimesNewRomanPSMT" w:hAnsi="Times New Roman"/>
          <w:bCs/>
          <w:iCs/>
          <w:sz w:val="24"/>
          <w:szCs w:val="24"/>
        </w:rPr>
      </w:pPr>
      <w:r>
        <w:rPr>
          <w:rFonts w:ascii="Times New Roman" w:eastAsia="TimesNewRomanPSMT" w:hAnsi="Times New Roman"/>
          <w:bCs/>
          <w:iCs/>
          <w:sz w:val="24"/>
          <w:szCs w:val="24"/>
        </w:rPr>
        <w:t>„</w:t>
      </w:r>
      <w:r>
        <w:rPr>
          <w:rFonts w:ascii="Times New Roman" w:eastAsia="TimesNewRomanPSMT" w:hAnsi="Times New Roman"/>
          <w:b/>
          <w:bCs/>
          <w:iCs/>
          <w:sz w:val="24"/>
          <w:szCs w:val="24"/>
        </w:rPr>
        <w:t>Допуна понуде</w:t>
      </w:r>
      <w:r>
        <w:rPr>
          <w:rFonts w:ascii="Times New Roman" w:eastAsia="TimesNewRomanPS-BoldMT" w:hAnsi="Times New Roman"/>
          <w:b/>
          <w:bCs/>
          <w:sz w:val="24"/>
          <w:szCs w:val="24"/>
        </w:rPr>
        <w:t>за јавну набавку</w:t>
      </w:r>
      <w:r>
        <w:rPr>
          <w:rFonts w:ascii="Times New Roman" w:hAnsi="Times New Roman"/>
          <w:sz w:val="24"/>
          <w:szCs w:val="24"/>
        </w:rPr>
        <w:t xml:space="preserve"> радов</w:t>
      </w:r>
      <w:r>
        <w:rPr>
          <w:rFonts w:ascii="Times New Roman" w:hAnsi="Times New Roman"/>
          <w:sz w:val="24"/>
          <w:szCs w:val="24"/>
          <w:lang w:val="sr-Cyrl-CS"/>
        </w:rPr>
        <w:t xml:space="preserve">а - </w:t>
      </w:r>
      <w:r w:rsidR="0058283A" w:rsidRPr="00685CC5">
        <w:rPr>
          <w:rFonts w:ascii="Times New Roman" w:hAnsi="Times New Roman"/>
          <w:bCs/>
          <w:sz w:val="24"/>
          <w:szCs w:val="24"/>
        </w:rPr>
        <w:t>Завршетак с</w:t>
      </w:r>
      <w:r w:rsidR="0058283A">
        <w:rPr>
          <w:rFonts w:ascii="Times New Roman" w:hAnsi="Times New Roman"/>
          <w:bCs/>
          <w:sz w:val="24"/>
          <w:szCs w:val="24"/>
        </w:rPr>
        <w:t>портско рекреативне балон сале при</w:t>
      </w:r>
      <w:r w:rsidR="00062FFC">
        <w:rPr>
          <w:rFonts w:ascii="Times New Roman" w:hAnsi="Times New Roman"/>
          <w:bCs/>
          <w:sz w:val="24"/>
          <w:szCs w:val="24"/>
        </w:rPr>
        <w:t xml:space="preserve"> ОШ </w:t>
      </w:r>
      <w:r w:rsidR="0058283A" w:rsidRPr="00685CC5">
        <w:rPr>
          <w:rFonts w:ascii="Times New Roman" w:hAnsi="Times New Roman"/>
          <w:bCs/>
          <w:sz w:val="24"/>
          <w:szCs w:val="24"/>
        </w:rPr>
        <w:t xml:space="preserve">Сретен Лазаревић, </w:t>
      </w:r>
      <w:r w:rsidR="0058283A">
        <w:rPr>
          <w:rFonts w:ascii="Times New Roman" w:hAnsi="Times New Roman"/>
          <w:bCs/>
          <w:sz w:val="24"/>
          <w:szCs w:val="24"/>
        </w:rPr>
        <w:t xml:space="preserve">Прилике, </w:t>
      </w:r>
      <w:r w:rsidR="00062FFC">
        <w:rPr>
          <w:rFonts w:ascii="Times New Roman" w:hAnsi="Times New Roman"/>
          <w:bCs/>
          <w:sz w:val="24"/>
          <w:szCs w:val="24"/>
        </w:rPr>
        <w:t>општина Ивањица,</w:t>
      </w:r>
      <w:r w:rsidR="00D9645D">
        <w:rPr>
          <w:rFonts w:ascii="Times New Roman" w:hAnsi="Times New Roman"/>
          <w:bCs/>
          <w:sz w:val="24"/>
          <w:szCs w:val="24"/>
          <w:lang w:val="sr-Cyrl-RS"/>
        </w:rPr>
        <w:t xml:space="preserve"> </w:t>
      </w:r>
      <w:r w:rsidR="00F5175B">
        <w:rPr>
          <w:rFonts w:ascii="Times New Roman" w:hAnsi="Times New Roman"/>
          <w:sz w:val="24"/>
          <w:szCs w:val="24"/>
          <w:lang w:val="sr-Cyrl-CS"/>
        </w:rPr>
        <w:t>ради реализације програма Заврши започето</w:t>
      </w:r>
      <w:r w:rsidR="00D9645D">
        <w:rPr>
          <w:rFonts w:ascii="Times New Roman" w:hAnsi="Times New Roman"/>
          <w:sz w:val="24"/>
          <w:szCs w:val="24"/>
          <w:lang w:val="sr-Cyrl-CS"/>
        </w:rPr>
        <w:t xml:space="preserve">, </w:t>
      </w:r>
      <w:r w:rsidR="00062FFC">
        <w:rPr>
          <w:rFonts w:ascii="Times New Roman" w:eastAsia="TimesNewRomanPS-BoldMT" w:hAnsi="Times New Roman"/>
          <w:b/>
          <w:bCs/>
          <w:sz w:val="24"/>
          <w:szCs w:val="24"/>
        </w:rPr>
        <w:t>ЈН број</w:t>
      </w:r>
      <w:r w:rsidR="00062FFC">
        <w:rPr>
          <w:rFonts w:ascii="Times New Roman" w:eastAsia="TimesNewRomanPS-BoldMT" w:hAnsi="Times New Roman"/>
          <w:b/>
          <w:bCs/>
          <w:sz w:val="24"/>
          <w:szCs w:val="24"/>
          <w:lang w:val="sr-Cyrl-CS"/>
        </w:rPr>
        <w:t xml:space="preserve"> 1.3.</w:t>
      </w:r>
      <w:r w:rsidR="00062FFC" w:rsidRPr="000E7E96">
        <w:rPr>
          <w:rFonts w:ascii="Times New Roman" w:eastAsia="TimesNewRomanPS-BoldMT" w:hAnsi="Times New Roman"/>
          <w:b/>
          <w:bCs/>
          <w:sz w:val="24"/>
          <w:szCs w:val="24"/>
          <w:lang w:val="sr-Cyrl-CS"/>
        </w:rPr>
        <w:t>3</w:t>
      </w:r>
      <w:r w:rsidR="00062FFC" w:rsidRPr="000E7E96">
        <w:rPr>
          <w:rFonts w:ascii="Times New Roman" w:eastAsia="TimesNewRomanPS-BoldMT" w:hAnsi="Times New Roman"/>
          <w:b/>
          <w:bCs/>
          <w:sz w:val="24"/>
          <w:szCs w:val="24"/>
        </w:rPr>
        <w:t>/2017</w:t>
      </w:r>
      <w:r>
        <w:rPr>
          <w:rFonts w:ascii="Times New Roman" w:eastAsia="TimesNewRomanPSMT" w:hAnsi="Times New Roman"/>
          <w:b/>
          <w:bCs/>
          <w:sz w:val="24"/>
          <w:szCs w:val="24"/>
        </w:rPr>
        <w:t xml:space="preserve">- </w:t>
      </w:r>
      <w:r>
        <w:rPr>
          <w:rFonts w:ascii="Times New Roman" w:eastAsia="TimesNewRomanPS-BoldMT" w:hAnsi="Times New Roman"/>
          <w:b/>
          <w:bCs/>
          <w:sz w:val="24"/>
          <w:szCs w:val="24"/>
        </w:rPr>
        <w:t>НЕ ОТВАРАТИ”</w:t>
      </w:r>
      <w:r>
        <w:rPr>
          <w:rFonts w:ascii="Times New Roman" w:eastAsia="TimesNewRomanPSMT" w:hAnsi="Times New Roman"/>
          <w:bCs/>
          <w:iCs/>
          <w:sz w:val="24"/>
          <w:szCs w:val="24"/>
        </w:rPr>
        <w:t xml:space="preserve"> или</w:t>
      </w:r>
    </w:p>
    <w:p w:rsidR="00C55307" w:rsidRDefault="00C55307" w:rsidP="00C55307">
      <w:pPr>
        <w:spacing w:after="0"/>
        <w:jc w:val="both"/>
        <w:rPr>
          <w:rFonts w:ascii="Times New Roman" w:eastAsia="TimesNewRomanPSMT" w:hAnsi="Times New Roman"/>
          <w:bCs/>
          <w:iCs/>
          <w:sz w:val="24"/>
          <w:szCs w:val="24"/>
        </w:rPr>
      </w:pPr>
      <w:r>
        <w:rPr>
          <w:rFonts w:ascii="Times New Roman" w:eastAsia="TimesNewRomanPSMT" w:hAnsi="Times New Roman"/>
          <w:bCs/>
          <w:iCs/>
          <w:sz w:val="24"/>
          <w:szCs w:val="24"/>
        </w:rPr>
        <w:t>„</w:t>
      </w:r>
      <w:r>
        <w:rPr>
          <w:rFonts w:ascii="Times New Roman" w:eastAsia="TimesNewRomanPSMT" w:hAnsi="Times New Roman"/>
          <w:b/>
          <w:bCs/>
          <w:iCs/>
          <w:sz w:val="24"/>
          <w:szCs w:val="24"/>
        </w:rPr>
        <w:t>Опозив понуде</w:t>
      </w:r>
      <w:r w:rsidR="00F72964">
        <w:rPr>
          <w:rFonts w:ascii="Times New Roman" w:eastAsia="TimesNewRomanPSMT" w:hAnsi="Times New Roman"/>
          <w:b/>
          <w:bCs/>
          <w:iCs/>
          <w:sz w:val="24"/>
          <w:szCs w:val="24"/>
          <w:lang w:val="sr-Cyrl-RS"/>
        </w:rPr>
        <w:t xml:space="preserve"> </w:t>
      </w:r>
      <w:r>
        <w:rPr>
          <w:rFonts w:ascii="Times New Roman" w:eastAsia="TimesNewRomanPS-BoldMT" w:hAnsi="Times New Roman"/>
          <w:b/>
          <w:bCs/>
          <w:sz w:val="24"/>
          <w:szCs w:val="24"/>
        </w:rPr>
        <w:t>за јавну набавку</w:t>
      </w:r>
      <w:r>
        <w:rPr>
          <w:rFonts w:ascii="Times New Roman" w:hAnsi="Times New Roman"/>
          <w:sz w:val="24"/>
          <w:szCs w:val="24"/>
        </w:rPr>
        <w:t xml:space="preserve"> радов</w:t>
      </w:r>
      <w:r>
        <w:rPr>
          <w:rFonts w:ascii="Times New Roman" w:hAnsi="Times New Roman"/>
          <w:sz w:val="24"/>
          <w:szCs w:val="24"/>
          <w:lang w:val="sr-Cyrl-CS"/>
        </w:rPr>
        <w:t>а</w:t>
      </w:r>
      <w:r>
        <w:rPr>
          <w:rFonts w:ascii="Times New Roman" w:hAnsi="Times New Roman"/>
          <w:sz w:val="24"/>
          <w:szCs w:val="24"/>
        </w:rPr>
        <w:t xml:space="preserve">– </w:t>
      </w:r>
      <w:r w:rsidR="0058283A">
        <w:rPr>
          <w:rFonts w:ascii="Times New Roman" w:hAnsi="Times New Roman"/>
          <w:i/>
          <w:sz w:val="24"/>
          <w:szCs w:val="24"/>
        </w:rPr>
        <w:t>–</w:t>
      </w:r>
      <w:r w:rsidR="0058283A" w:rsidRPr="00685CC5">
        <w:rPr>
          <w:rFonts w:ascii="Times New Roman" w:hAnsi="Times New Roman"/>
          <w:bCs/>
          <w:sz w:val="24"/>
          <w:szCs w:val="24"/>
        </w:rPr>
        <w:t>Завршетак с</w:t>
      </w:r>
      <w:r w:rsidR="0058283A">
        <w:rPr>
          <w:rFonts w:ascii="Times New Roman" w:hAnsi="Times New Roman"/>
          <w:bCs/>
          <w:sz w:val="24"/>
          <w:szCs w:val="24"/>
        </w:rPr>
        <w:t>портско рекреативне балон сале при</w:t>
      </w:r>
      <w:r w:rsidR="00062FFC">
        <w:rPr>
          <w:rFonts w:ascii="Times New Roman" w:hAnsi="Times New Roman"/>
          <w:bCs/>
          <w:sz w:val="24"/>
          <w:szCs w:val="24"/>
        </w:rPr>
        <w:t xml:space="preserve"> ОШ </w:t>
      </w:r>
      <w:r w:rsidR="0058283A" w:rsidRPr="00685CC5">
        <w:rPr>
          <w:rFonts w:ascii="Times New Roman" w:hAnsi="Times New Roman"/>
          <w:bCs/>
          <w:sz w:val="24"/>
          <w:szCs w:val="24"/>
        </w:rPr>
        <w:t xml:space="preserve">Сретен Лазаревић, </w:t>
      </w:r>
      <w:r w:rsidR="0058283A">
        <w:rPr>
          <w:rFonts w:ascii="Times New Roman" w:hAnsi="Times New Roman"/>
          <w:bCs/>
          <w:sz w:val="24"/>
          <w:szCs w:val="24"/>
        </w:rPr>
        <w:t>Прилике,</w:t>
      </w:r>
      <w:r w:rsidR="00062FFC">
        <w:rPr>
          <w:rFonts w:ascii="Times New Roman" w:hAnsi="Times New Roman"/>
          <w:bCs/>
          <w:sz w:val="24"/>
          <w:szCs w:val="24"/>
        </w:rPr>
        <w:t xml:space="preserve"> општина Ивањица,</w:t>
      </w:r>
      <w:r w:rsidR="00D9645D">
        <w:rPr>
          <w:rFonts w:ascii="Times New Roman" w:hAnsi="Times New Roman"/>
          <w:bCs/>
          <w:sz w:val="24"/>
          <w:szCs w:val="24"/>
          <w:lang w:val="sr-Cyrl-RS"/>
        </w:rPr>
        <w:t xml:space="preserve"> </w:t>
      </w:r>
      <w:r w:rsidR="00F5175B">
        <w:rPr>
          <w:rFonts w:ascii="Times New Roman" w:hAnsi="Times New Roman"/>
          <w:sz w:val="24"/>
          <w:szCs w:val="24"/>
          <w:lang w:val="sr-Cyrl-CS"/>
        </w:rPr>
        <w:t>ради реализације програма Заврши започето</w:t>
      </w:r>
      <w:r w:rsidR="00D9645D">
        <w:rPr>
          <w:rFonts w:ascii="Times New Roman" w:hAnsi="Times New Roman"/>
          <w:sz w:val="24"/>
          <w:szCs w:val="24"/>
          <w:lang w:val="sr-Cyrl-CS"/>
        </w:rPr>
        <w:t xml:space="preserve">, </w:t>
      </w:r>
      <w:r w:rsidR="00062FFC">
        <w:rPr>
          <w:rFonts w:ascii="Times New Roman" w:eastAsia="TimesNewRomanPS-BoldMT" w:hAnsi="Times New Roman"/>
          <w:b/>
          <w:bCs/>
          <w:sz w:val="24"/>
          <w:szCs w:val="24"/>
        </w:rPr>
        <w:t>ЈН број</w:t>
      </w:r>
      <w:r w:rsidR="00062FFC">
        <w:rPr>
          <w:rFonts w:ascii="Times New Roman" w:eastAsia="TimesNewRomanPS-BoldMT" w:hAnsi="Times New Roman"/>
          <w:b/>
          <w:bCs/>
          <w:sz w:val="24"/>
          <w:szCs w:val="24"/>
          <w:lang w:val="sr-Cyrl-CS"/>
        </w:rPr>
        <w:t xml:space="preserve"> 1.3</w:t>
      </w:r>
      <w:r w:rsidR="00062FFC" w:rsidRPr="000E7E96">
        <w:rPr>
          <w:rFonts w:ascii="Times New Roman" w:eastAsia="TimesNewRomanPS-BoldMT" w:hAnsi="Times New Roman"/>
          <w:b/>
          <w:bCs/>
          <w:sz w:val="24"/>
          <w:szCs w:val="24"/>
          <w:lang w:val="sr-Cyrl-CS"/>
        </w:rPr>
        <w:t>.3</w:t>
      </w:r>
      <w:r w:rsidR="00062FFC" w:rsidRPr="000E7E96">
        <w:rPr>
          <w:rFonts w:ascii="Times New Roman" w:eastAsia="TimesNewRomanPS-BoldMT" w:hAnsi="Times New Roman"/>
          <w:b/>
          <w:bCs/>
          <w:sz w:val="24"/>
          <w:szCs w:val="24"/>
        </w:rPr>
        <w:t>/2017</w:t>
      </w:r>
      <w:r>
        <w:rPr>
          <w:rFonts w:ascii="Times New Roman" w:eastAsia="TimesNewRomanPSMT" w:hAnsi="Times New Roman"/>
          <w:b/>
          <w:bCs/>
          <w:sz w:val="24"/>
          <w:szCs w:val="24"/>
        </w:rPr>
        <w:t xml:space="preserve">- </w:t>
      </w:r>
      <w:r>
        <w:rPr>
          <w:rFonts w:ascii="Times New Roman" w:eastAsia="TimesNewRomanPS-BoldMT" w:hAnsi="Times New Roman"/>
          <w:b/>
          <w:bCs/>
          <w:sz w:val="24"/>
          <w:szCs w:val="24"/>
        </w:rPr>
        <w:t>НЕ ОТВАРАТИ</w:t>
      </w:r>
      <w:proofErr w:type="gramStart"/>
      <w:r>
        <w:rPr>
          <w:rFonts w:ascii="Times New Roman" w:eastAsia="TimesNewRomanPS-BoldMT" w:hAnsi="Times New Roman"/>
          <w:b/>
          <w:bCs/>
          <w:sz w:val="24"/>
          <w:szCs w:val="24"/>
        </w:rPr>
        <w:t xml:space="preserve">” </w:t>
      </w:r>
      <w:r>
        <w:rPr>
          <w:rFonts w:ascii="Times New Roman" w:eastAsia="TimesNewRomanPS-BoldMT" w:hAnsi="Times New Roman"/>
          <w:bCs/>
          <w:sz w:val="24"/>
          <w:szCs w:val="24"/>
        </w:rPr>
        <w:t xml:space="preserve"> или</w:t>
      </w:r>
      <w:proofErr w:type="gramEnd"/>
    </w:p>
    <w:p w:rsidR="00A96469" w:rsidRPr="00032DC1" w:rsidRDefault="00C55307" w:rsidP="00A96469">
      <w:pPr>
        <w:spacing w:after="0"/>
        <w:jc w:val="both"/>
        <w:rPr>
          <w:rFonts w:ascii="Times New Roman" w:eastAsia="TimesNewRomanPS-BoldMT" w:hAnsi="Times New Roman"/>
          <w:bCs/>
          <w:sz w:val="24"/>
          <w:szCs w:val="24"/>
          <w:lang w:val="ru-RU"/>
        </w:rPr>
      </w:pPr>
      <w:r>
        <w:rPr>
          <w:rFonts w:ascii="Times New Roman" w:eastAsia="TimesNewRomanPSMT" w:hAnsi="Times New Roman"/>
          <w:bCs/>
          <w:iCs/>
          <w:sz w:val="24"/>
          <w:szCs w:val="24"/>
        </w:rPr>
        <w:t>„</w:t>
      </w:r>
      <w:r>
        <w:rPr>
          <w:rFonts w:ascii="Times New Roman" w:eastAsia="TimesNewRomanPSMT" w:hAnsi="Times New Roman"/>
          <w:b/>
          <w:bCs/>
          <w:iCs/>
          <w:sz w:val="24"/>
          <w:szCs w:val="24"/>
        </w:rPr>
        <w:t>Измена и допуна понуде</w:t>
      </w:r>
      <w:r>
        <w:rPr>
          <w:rFonts w:ascii="Times New Roman" w:eastAsia="TimesNewRomanPS-BoldMT" w:hAnsi="Times New Roman"/>
          <w:b/>
          <w:bCs/>
          <w:sz w:val="24"/>
          <w:szCs w:val="24"/>
        </w:rPr>
        <w:t xml:space="preserve"> за јавну набавку</w:t>
      </w:r>
      <w:r>
        <w:rPr>
          <w:rFonts w:ascii="Times New Roman" w:hAnsi="Times New Roman"/>
          <w:sz w:val="24"/>
          <w:szCs w:val="24"/>
        </w:rPr>
        <w:t xml:space="preserve"> радов</w:t>
      </w:r>
      <w:r>
        <w:rPr>
          <w:rFonts w:ascii="Times New Roman" w:hAnsi="Times New Roman"/>
          <w:sz w:val="24"/>
          <w:szCs w:val="24"/>
          <w:lang w:val="sr-Cyrl-CS"/>
        </w:rPr>
        <w:t>а</w:t>
      </w:r>
      <w:r>
        <w:rPr>
          <w:rFonts w:ascii="Times New Roman" w:hAnsi="Times New Roman"/>
          <w:sz w:val="24"/>
          <w:szCs w:val="24"/>
        </w:rPr>
        <w:t xml:space="preserve"> – </w:t>
      </w:r>
      <w:r w:rsidR="0058283A" w:rsidRPr="00685CC5">
        <w:rPr>
          <w:rFonts w:ascii="Times New Roman" w:hAnsi="Times New Roman"/>
          <w:bCs/>
          <w:sz w:val="24"/>
          <w:szCs w:val="24"/>
        </w:rPr>
        <w:t>Завршетак с</w:t>
      </w:r>
      <w:r w:rsidR="0058283A">
        <w:rPr>
          <w:rFonts w:ascii="Times New Roman" w:hAnsi="Times New Roman"/>
          <w:bCs/>
          <w:sz w:val="24"/>
          <w:szCs w:val="24"/>
        </w:rPr>
        <w:t>портско рекреативне балон сале при</w:t>
      </w:r>
      <w:r w:rsidR="00062FFC">
        <w:rPr>
          <w:rFonts w:ascii="Times New Roman" w:hAnsi="Times New Roman"/>
          <w:bCs/>
          <w:sz w:val="24"/>
          <w:szCs w:val="24"/>
        </w:rPr>
        <w:t xml:space="preserve"> ОШ </w:t>
      </w:r>
      <w:r w:rsidR="0058283A" w:rsidRPr="00685CC5">
        <w:rPr>
          <w:rFonts w:ascii="Times New Roman" w:hAnsi="Times New Roman"/>
          <w:bCs/>
          <w:sz w:val="24"/>
          <w:szCs w:val="24"/>
        </w:rPr>
        <w:t xml:space="preserve">Сретен Лазаревић, </w:t>
      </w:r>
      <w:r w:rsidR="0058283A">
        <w:rPr>
          <w:rFonts w:ascii="Times New Roman" w:hAnsi="Times New Roman"/>
          <w:bCs/>
          <w:sz w:val="24"/>
          <w:szCs w:val="24"/>
        </w:rPr>
        <w:t>Прилике,</w:t>
      </w:r>
      <w:r w:rsidR="00062FFC">
        <w:rPr>
          <w:rFonts w:ascii="Times New Roman" w:hAnsi="Times New Roman"/>
          <w:bCs/>
          <w:sz w:val="24"/>
          <w:szCs w:val="24"/>
        </w:rPr>
        <w:t>општина Ивањица,</w:t>
      </w:r>
      <w:r w:rsidR="00D9645D">
        <w:rPr>
          <w:rFonts w:ascii="Times New Roman" w:hAnsi="Times New Roman"/>
          <w:bCs/>
          <w:sz w:val="24"/>
          <w:szCs w:val="24"/>
          <w:lang w:val="sr-Cyrl-RS"/>
        </w:rPr>
        <w:t xml:space="preserve"> </w:t>
      </w:r>
      <w:r w:rsidR="00F5175B">
        <w:rPr>
          <w:rFonts w:ascii="Times New Roman" w:hAnsi="Times New Roman"/>
          <w:sz w:val="24"/>
          <w:szCs w:val="24"/>
          <w:lang w:val="sr-Cyrl-CS"/>
        </w:rPr>
        <w:t>ради реализације програма Заврши започето</w:t>
      </w:r>
      <w:r w:rsidR="00D9645D">
        <w:rPr>
          <w:rFonts w:ascii="Times New Roman" w:hAnsi="Times New Roman"/>
          <w:sz w:val="24"/>
          <w:szCs w:val="24"/>
          <w:lang w:val="sr-Cyrl-CS"/>
        </w:rPr>
        <w:t xml:space="preserve">, </w:t>
      </w:r>
      <w:r w:rsidR="00062FFC">
        <w:rPr>
          <w:rFonts w:ascii="Times New Roman" w:eastAsia="TimesNewRomanPS-BoldMT" w:hAnsi="Times New Roman"/>
          <w:b/>
          <w:bCs/>
          <w:sz w:val="24"/>
          <w:szCs w:val="24"/>
        </w:rPr>
        <w:t>ЈН број</w:t>
      </w:r>
      <w:r w:rsidR="00062FFC">
        <w:rPr>
          <w:rFonts w:ascii="Times New Roman" w:eastAsia="TimesNewRomanPS-BoldMT" w:hAnsi="Times New Roman"/>
          <w:b/>
          <w:bCs/>
          <w:sz w:val="24"/>
          <w:szCs w:val="24"/>
          <w:lang w:val="sr-Cyrl-CS"/>
        </w:rPr>
        <w:t xml:space="preserve"> 1.3.</w:t>
      </w:r>
      <w:r w:rsidR="00062FFC" w:rsidRPr="000E7E96">
        <w:rPr>
          <w:rFonts w:ascii="Times New Roman" w:eastAsia="TimesNewRomanPS-BoldMT" w:hAnsi="Times New Roman"/>
          <w:b/>
          <w:bCs/>
          <w:sz w:val="24"/>
          <w:szCs w:val="24"/>
          <w:lang w:val="sr-Cyrl-CS"/>
        </w:rPr>
        <w:t>3</w:t>
      </w:r>
      <w:r w:rsidR="00062FFC" w:rsidRPr="000E7E96">
        <w:rPr>
          <w:rFonts w:ascii="Times New Roman" w:eastAsia="TimesNewRomanPS-BoldMT" w:hAnsi="Times New Roman"/>
          <w:b/>
          <w:bCs/>
          <w:sz w:val="24"/>
          <w:szCs w:val="24"/>
        </w:rPr>
        <w:t>/2017</w:t>
      </w:r>
      <w:r w:rsidR="0058283A">
        <w:rPr>
          <w:rFonts w:ascii="Times New Roman" w:hAnsi="Times New Roman"/>
          <w:bCs/>
          <w:sz w:val="24"/>
          <w:szCs w:val="24"/>
        </w:rPr>
        <w:t xml:space="preserve">, </w:t>
      </w:r>
      <w:r w:rsidR="00A96469" w:rsidRPr="00032DC1">
        <w:rPr>
          <w:rFonts w:ascii="Times New Roman" w:eastAsia="TimesNewRomanPS-BoldMT" w:hAnsi="Times New Roman"/>
          <w:bCs/>
          <w:sz w:val="24"/>
          <w:szCs w:val="24"/>
          <w:lang w:val="ru-RU"/>
        </w:rPr>
        <w:t>који се мења</w:t>
      </w:r>
      <w:r w:rsidR="00A96469">
        <w:rPr>
          <w:rFonts w:ascii="Times New Roman" w:eastAsia="TimesNewRomanPS-BoldMT" w:hAnsi="Times New Roman"/>
          <w:bCs/>
          <w:sz w:val="24"/>
          <w:szCs w:val="24"/>
          <w:lang w:val="ru-RU"/>
        </w:rPr>
        <w:t>ју, допуњују или опозивају</w:t>
      </w:r>
      <w:r w:rsidR="00A96469" w:rsidRPr="00032DC1">
        <w:rPr>
          <w:rFonts w:ascii="Times New Roman" w:eastAsia="TimesNewRomanPS-BoldMT" w:hAnsi="Times New Roman"/>
          <w:bCs/>
          <w:sz w:val="24"/>
          <w:szCs w:val="24"/>
          <w:lang w:val="ru-RU"/>
        </w:rPr>
        <w:t xml:space="preserve"> морају бити достављени на обрасцима из ове конкурсне документације.</w:t>
      </w:r>
    </w:p>
    <w:p w:rsidR="00A96469" w:rsidRPr="00A96469" w:rsidRDefault="00A96469" w:rsidP="00C55307">
      <w:pPr>
        <w:spacing w:after="0"/>
        <w:jc w:val="both"/>
        <w:rPr>
          <w:rFonts w:ascii="Times New Roman" w:eastAsia="TimesNewRomanPSMT" w:hAnsi="Times New Roman"/>
          <w:bCs/>
          <w:sz w:val="24"/>
          <w:szCs w:val="24"/>
        </w:rPr>
      </w:pPr>
      <w:r w:rsidRPr="00032DC1">
        <w:rPr>
          <w:rFonts w:ascii="Times New Roman" w:eastAsia="TimesNewRomanPS-BoldMT" w:hAnsi="Times New Roman"/>
          <w:bCs/>
          <w:sz w:val="24"/>
          <w:szCs w:val="24"/>
          <w:lang w:val="ru-RU"/>
        </w:rPr>
        <w:t>Измене</w:t>
      </w:r>
      <w:r>
        <w:rPr>
          <w:rFonts w:ascii="Times New Roman" w:eastAsia="TimesNewRomanPS-BoldMT" w:hAnsi="Times New Roman"/>
          <w:bCs/>
          <w:sz w:val="24"/>
          <w:szCs w:val="24"/>
          <w:lang w:val="ru-RU"/>
        </w:rPr>
        <w:t>, допуне или опозив</w:t>
      </w:r>
      <w:r w:rsidRPr="00032DC1">
        <w:rPr>
          <w:rFonts w:ascii="Times New Roman" w:eastAsia="TimesNewRomanPS-BoldMT" w:hAnsi="Times New Roman"/>
          <w:bCs/>
          <w:sz w:val="24"/>
          <w:szCs w:val="24"/>
          <w:lang w:val="ru-RU"/>
        </w:rPr>
        <w:t xml:space="preserve"> понуд</w:t>
      </w:r>
      <w:r>
        <w:rPr>
          <w:rFonts w:ascii="Times New Roman" w:eastAsia="TimesNewRomanPS-BoldMT" w:hAnsi="Times New Roman"/>
          <w:bCs/>
          <w:sz w:val="24"/>
          <w:szCs w:val="24"/>
          <w:lang w:val="ru-RU"/>
        </w:rPr>
        <w:t>е</w:t>
      </w:r>
      <w:r w:rsidRPr="00032DC1">
        <w:rPr>
          <w:rFonts w:ascii="Times New Roman" w:eastAsia="TimesNewRomanPS-BoldMT" w:hAnsi="Times New Roman"/>
          <w:bCs/>
          <w:sz w:val="24"/>
          <w:szCs w:val="24"/>
          <w:lang w:val="ru-RU"/>
        </w:rPr>
        <w:t xml:space="preserve"> морају бити дате на обрасцима ове конкурсне документације, и обухватити све обрасце на које се односе</w:t>
      </w:r>
      <w:r w:rsidRPr="00032DC1">
        <w:rPr>
          <w:rFonts w:ascii="Times New Roman" w:eastAsia="TimesNewRomanPSMT" w:hAnsi="Times New Roman"/>
          <w:bCs/>
          <w:iCs/>
          <w:sz w:val="24"/>
          <w:szCs w:val="24"/>
          <w:lang w:val="ru-RU"/>
        </w:rPr>
        <w:t xml:space="preserve">. </w:t>
      </w:r>
    </w:p>
    <w:p w:rsidR="00C55307" w:rsidRDefault="00C55307" w:rsidP="00C55307">
      <w:pPr>
        <w:spacing w:after="0"/>
        <w:jc w:val="both"/>
        <w:rPr>
          <w:rFonts w:ascii="Times New Roman" w:eastAsia="Arial Unicode MS" w:hAnsi="Times New Roman"/>
          <w:sz w:val="24"/>
          <w:szCs w:val="24"/>
        </w:rPr>
      </w:pPr>
      <w:proofErr w:type="gramStart"/>
      <w:r>
        <w:rPr>
          <w:rFonts w:ascii="Times New Roman" w:eastAsia="TimesNewRomanPSMT" w:hAnsi="Times New Roman"/>
          <w:bCs/>
          <w:sz w:val="24"/>
          <w:szCs w:val="24"/>
        </w:rPr>
        <w:t>На полеђини коверте или на кутији навести назив</w:t>
      </w:r>
      <w:r>
        <w:rPr>
          <w:rFonts w:ascii="Times New Roman" w:eastAsia="TimesNewRomanPSMT" w:hAnsi="Times New Roman"/>
          <w:bCs/>
          <w:sz w:val="24"/>
          <w:szCs w:val="24"/>
          <w:lang w:val="sr-Cyrl-CS"/>
        </w:rPr>
        <w:t xml:space="preserve"> и адресу</w:t>
      </w:r>
      <w:r>
        <w:rPr>
          <w:rFonts w:ascii="Times New Roman" w:eastAsia="TimesNewRomanPSMT" w:hAnsi="Times New Roman"/>
          <w:bCs/>
          <w:sz w:val="24"/>
          <w:szCs w:val="24"/>
        </w:rPr>
        <w:t xml:space="preserve"> понуђача.</w:t>
      </w:r>
      <w:proofErr w:type="gramEnd"/>
      <w:r w:rsidR="00D9645D">
        <w:rPr>
          <w:rFonts w:ascii="Times New Roman" w:eastAsia="TimesNewRomanPSMT" w:hAnsi="Times New Roman"/>
          <w:bCs/>
          <w:sz w:val="24"/>
          <w:szCs w:val="24"/>
          <w:lang w:val="sr-Cyrl-RS"/>
        </w:rPr>
        <w:t xml:space="preserve"> </w:t>
      </w:r>
      <w:proofErr w:type="gramStart"/>
      <w:r>
        <w:rPr>
          <w:rFonts w:ascii="Times New Roman" w:eastAsia="TimesNewRomanPSMT" w:hAnsi="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55307" w:rsidRDefault="00C55307" w:rsidP="00C55307">
      <w:pPr>
        <w:spacing w:after="0"/>
        <w:jc w:val="both"/>
        <w:rPr>
          <w:rFonts w:ascii="Times New Roman" w:hAnsi="Times New Roman"/>
          <w:b/>
          <w:i/>
          <w:iCs/>
          <w:sz w:val="24"/>
          <w:szCs w:val="24"/>
        </w:rPr>
      </w:pPr>
      <w:proofErr w:type="gramStart"/>
      <w:r>
        <w:rPr>
          <w:rFonts w:ascii="Times New Roman" w:hAnsi="Times New Roman"/>
          <w:sz w:val="24"/>
          <w:szCs w:val="24"/>
        </w:rPr>
        <w:t xml:space="preserve">По истеку рока за подношење понуда понуђач не може да повуче нити да мења </w:t>
      </w:r>
      <w:r w:rsidR="00A96469">
        <w:rPr>
          <w:rFonts w:ascii="Times New Roman" w:hAnsi="Times New Roman"/>
          <w:sz w:val="24"/>
          <w:szCs w:val="24"/>
        </w:rPr>
        <w:t xml:space="preserve">нити да врши допуну </w:t>
      </w:r>
      <w:r>
        <w:rPr>
          <w:rFonts w:ascii="Times New Roman" w:hAnsi="Times New Roman"/>
          <w:sz w:val="24"/>
          <w:szCs w:val="24"/>
        </w:rPr>
        <w:t>свој</w:t>
      </w:r>
      <w:r w:rsidR="00A96469">
        <w:rPr>
          <w:rFonts w:ascii="Times New Roman" w:hAnsi="Times New Roman"/>
          <w:sz w:val="24"/>
          <w:szCs w:val="24"/>
        </w:rPr>
        <w:t>е понуде</w:t>
      </w:r>
      <w:r>
        <w:rPr>
          <w:rFonts w:ascii="Times New Roman" w:hAnsi="Times New Roman"/>
          <w:sz w:val="24"/>
          <w:szCs w:val="24"/>
        </w:rPr>
        <w:t>.</w:t>
      </w:r>
      <w:proofErr w:type="gramEnd"/>
    </w:p>
    <w:p w:rsidR="00FE2293" w:rsidRPr="00FE2293" w:rsidRDefault="00FE2293" w:rsidP="00C55307">
      <w:pPr>
        <w:spacing w:after="0"/>
        <w:jc w:val="both"/>
        <w:rPr>
          <w:rFonts w:ascii="Times New Roman" w:hAnsi="Times New Roman"/>
          <w:b/>
          <w:i/>
          <w:iCs/>
          <w:sz w:val="24"/>
          <w:szCs w:val="24"/>
        </w:rPr>
      </w:pPr>
    </w:p>
    <w:p w:rsidR="00C55307" w:rsidRDefault="00C55307" w:rsidP="00C55307">
      <w:pPr>
        <w:spacing w:after="0"/>
        <w:jc w:val="both"/>
        <w:rPr>
          <w:rFonts w:ascii="Times New Roman" w:hAnsi="Times New Roman"/>
          <w:bCs/>
          <w:iCs/>
          <w:sz w:val="24"/>
          <w:szCs w:val="24"/>
        </w:rPr>
      </w:pPr>
      <w:r>
        <w:rPr>
          <w:rFonts w:ascii="Times New Roman" w:hAnsi="Times New Roman"/>
          <w:b/>
          <w:bCs/>
          <w:iCs/>
          <w:sz w:val="24"/>
          <w:szCs w:val="24"/>
          <w:lang w:val="sr-Cyrl-CS"/>
        </w:rPr>
        <w:t>8</w:t>
      </w:r>
      <w:r>
        <w:rPr>
          <w:rFonts w:ascii="Times New Roman" w:hAnsi="Times New Roman"/>
          <w:b/>
          <w:bCs/>
          <w:iCs/>
          <w:sz w:val="24"/>
          <w:szCs w:val="24"/>
        </w:rPr>
        <w:t xml:space="preserve">. УЧЕСТВОВАЊЕ У ЗАЈЕДНИЧКОЈ ПОНУДИ ИЛИ КАО ПОДИЗВОЂАЧ </w:t>
      </w:r>
    </w:p>
    <w:p w:rsidR="00C55307" w:rsidRDefault="00C55307" w:rsidP="00C55307">
      <w:pPr>
        <w:spacing w:after="0"/>
        <w:jc w:val="both"/>
        <w:rPr>
          <w:rFonts w:ascii="Times New Roman" w:hAnsi="Times New Roman"/>
          <w:iCs/>
          <w:sz w:val="24"/>
          <w:szCs w:val="24"/>
        </w:rPr>
      </w:pPr>
      <w:proofErr w:type="gramStart"/>
      <w:r>
        <w:rPr>
          <w:rFonts w:ascii="Times New Roman" w:hAnsi="Times New Roman"/>
          <w:bCs/>
          <w:iCs/>
          <w:sz w:val="24"/>
          <w:szCs w:val="24"/>
        </w:rPr>
        <w:t>Понуђач може да поднесе само једну понуду.</w:t>
      </w:r>
      <w:proofErr w:type="gramEnd"/>
    </w:p>
    <w:p w:rsidR="00C55307" w:rsidRDefault="00C55307" w:rsidP="00C55307">
      <w:pPr>
        <w:spacing w:after="0"/>
        <w:jc w:val="both"/>
        <w:rPr>
          <w:rFonts w:ascii="Times New Roman" w:hAnsi="Times New Roman"/>
          <w:iCs/>
          <w:sz w:val="24"/>
          <w:szCs w:val="24"/>
        </w:rPr>
      </w:pPr>
      <w:proofErr w:type="gramStart"/>
      <w:r>
        <w:rPr>
          <w:rFonts w:ascii="Times New Roman" w:hAnsi="Times New Roman"/>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55307" w:rsidRDefault="00C55307" w:rsidP="00C55307">
      <w:pPr>
        <w:spacing w:after="0"/>
        <w:jc w:val="both"/>
        <w:rPr>
          <w:rFonts w:ascii="Times New Roman" w:hAnsi="Times New Roman"/>
          <w:i/>
          <w:iCs/>
          <w:color w:val="FF0000"/>
          <w:sz w:val="24"/>
          <w:szCs w:val="24"/>
        </w:rPr>
      </w:pPr>
      <w:proofErr w:type="gramStart"/>
      <w:r>
        <w:rPr>
          <w:rFonts w:ascii="Times New Roman" w:hAnsi="Times New Roman"/>
          <w:iCs/>
          <w:sz w:val="24"/>
          <w:szCs w:val="24"/>
        </w:rPr>
        <w:t>У Обрасцу понуде</w:t>
      </w:r>
      <w:r w:rsidR="005936CB">
        <w:rPr>
          <w:rFonts w:ascii="Times New Roman" w:hAnsi="Times New Roman"/>
          <w:iCs/>
          <w:sz w:val="24"/>
          <w:szCs w:val="24"/>
        </w:rPr>
        <w:t>,</w:t>
      </w:r>
      <w:r w:rsidR="00D9645D">
        <w:rPr>
          <w:rFonts w:ascii="Times New Roman" w:hAnsi="Times New Roman"/>
          <w:iCs/>
          <w:sz w:val="24"/>
          <w:szCs w:val="24"/>
          <w:lang w:val="sr-Cyrl-RS"/>
        </w:rPr>
        <w:t xml:space="preserve"> </w:t>
      </w:r>
      <w:r w:rsidR="00D67B1E">
        <w:rPr>
          <w:rFonts w:ascii="Times New Roman" w:hAnsi="Times New Roman"/>
          <w:iCs/>
          <w:sz w:val="24"/>
          <w:szCs w:val="24"/>
        </w:rPr>
        <w:t>Образац</w:t>
      </w:r>
      <w:r w:rsidR="00D9645D">
        <w:rPr>
          <w:rFonts w:ascii="Times New Roman" w:hAnsi="Times New Roman"/>
          <w:iCs/>
          <w:sz w:val="24"/>
          <w:szCs w:val="24"/>
          <w:lang w:val="sr-Cyrl-RS"/>
        </w:rPr>
        <w:t xml:space="preserve"> </w:t>
      </w:r>
      <w:r w:rsidRPr="00D67B1E">
        <w:rPr>
          <w:rFonts w:ascii="Times New Roman" w:hAnsi="Times New Roman"/>
          <w:iCs/>
          <w:sz w:val="24"/>
          <w:szCs w:val="24"/>
        </w:rPr>
        <w:t>V</w:t>
      </w:r>
      <w:r>
        <w:rPr>
          <w:rFonts w:ascii="Times New Roman" w:hAnsi="Times New Roman"/>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55307" w:rsidRDefault="00C55307" w:rsidP="00C55307">
      <w:pPr>
        <w:spacing w:after="0"/>
        <w:jc w:val="both"/>
        <w:rPr>
          <w:rFonts w:ascii="Times New Roman" w:hAnsi="Times New Roman"/>
          <w:color w:val="000000"/>
          <w:sz w:val="24"/>
          <w:szCs w:val="24"/>
        </w:rPr>
      </w:pPr>
    </w:p>
    <w:p w:rsidR="00C55307" w:rsidRDefault="00C55307" w:rsidP="00C55307">
      <w:pPr>
        <w:spacing w:after="0"/>
        <w:jc w:val="both"/>
        <w:rPr>
          <w:rFonts w:ascii="Times New Roman" w:hAnsi="Times New Roman"/>
          <w:iCs/>
          <w:sz w:val="24"/>
          <w:szCs w:val="24"/>
        </w:rPr>
      </w:pPr>
      <w:r>
        <w:rPr>
          <w:rFonts w:ascii="Times New Roman" w:hAnsi="Times New Roman"/>
          <w:b/>
          <w:bCs/>
          <w:iCs/>
          <w:sz w:val="24"/>
          <w:szCs w:val="24"/>
          <w:lang w:val="sr-Cyrl-CS"/>
        </w:rPr>
        <w:t>9</w:t>
      </w:r>
      <w:r>
        <w:rPr>
          <w:rFonts w:ascii="Times New Roman" w:hAnsi="Times New Roman"/>
          <w:b/>
          <w:bCs/>
          <w:iCs/>
          <w:sz w:val="24"/>
          <w:szCs w:val="24"/>
        </w:rPr>
        <w:t>. ПОНУДА СА ПОДИЗВОЂАЧЕМ</w:t>
      </w:r>
    </w:p>
    <w:p w:rsidR="00C55307" w:rsidRDefault="00C55307" w:rsidP="00C55307">
      <w:pPr>
        <w:spacing w:after="0"/>
        <w:jc w:val="both"/>
        <w:rPr>
          <w:rFonts w:ascii="Times New Roman" w:hAnsi="Times New Roman"/>
          <w:iCs/>
          <w:sz w:val="24"/>
          <w:szCs w:val="24"/>
        </w:rPr>
      </w:pPr>
      <w:r>
        <w:rPr>
          <w:rFonts w:ascii="Times New Roman" w:hAnsi="Times New Roman"/>
          <w:iCs/>
          <w:sz w:val="24"/>
          <w:szCs w:val="24"/>
        </w:rPr>
        <w:t>Уколико понуђач подноси понуду са подизвођачем дужан је да у Обрасцу понуде</w:t>
      </w:r>
      <w:r w:rsidR="005936CB">
        <w:rPr>
          <w:rFonts w:ascii="Times New Roman" w:hAnsi="Times New Roman"/>
          <w:iCs/>
          <w:sz w:val="24"/>
          <w:szCs w:val="24"/>
        </w:rPr>
        <w:t>,</w:t>
      </w:r>
      <w:r w:rsidR="00F602A6">
        <w:rPr>
          <w:rFonts w:ascii="Times New Roman" w:hAnsi="Times New Roman"/>
          <w:iCs/>
          <w:sz w:val="24"/>
          <w:szCs w:val="24"/>
        </w:rPr>
        <w:t xml:space="preserve"> Образац</w:t>
      </w:r>
      <w:r w:rsidR="00D9645D">
        <w:rPr>
          <w:rFonts w:ascii="Times New Roman" w:hAnsi="Times New Roman"/>
          <w:iCs/>
          <w:sz w:val="24"/>
          <w:szCs w:val="24"/>
          <w:lang w:val="sr-Cyrl-RS"/>
        </w:rPr>
        <w:t xml:space="preserve"> </w:t>
      </w:r>
      <w:r w:rsidRPr="00F602A6">
        <w:rPr>
          <w:rFonts w:ascii="Times New Roman" w:hAnsi="Times New Roman"/>
          <w:iCs/>
          <w:sz w:val="24"/>
          <w:szCs w:val="24"/>
        </w:rPr>
        <w:t>V</w:t>
      </w:r>
      <w:r w:rsidR="005936CB" w:rsidRPr="00F602A6">
        <w:rPr>
          <w:rFonts w:ascii="Times New Roman" w:hAnsi="Times New Roman"/>
          <w:iCs/>
          <w:sz w:val="24"/>
          <w:szCs w:val="24"/>
        </w:rPr>
        <w:t>,</w:t>
      </w:r>
      <w:r>
        <w:rPr>
          <w:rFonts w:ascii="Times New Roman" w:hAnsi="Times New Roman"/>
          <w:iCs/>
          <w:sz w:val="24"/>
          <w:szCs w:val="24"/>
        </w:rPr>
        <w:t xml:space="preserve"> наведе да понуду подноси са подизвођачем, проценат укупне вредности набавке који ће </w:t>
      </w:r>
      <w:r>
        <w:rPr>
          <w:rFonts w:ascii="Times New Roman" w:hAnsi="Times New Roman"/>
          <w:iCs/>
          <w:sz w:val="24"/>
          <w:szCs w:val="24"/>
        </w:rPr>
        <w:lastRenderedPageBreak/>
        <w:t xml:space="preserve">поверити подизвођачу,  а који не може бити већи од 50%, као и део предмета набавке који ће извршити преко подизвођача. </w:t>
      </w:r>
    </w:p>
    <w:p w:rsidR="00C55307" w:rsidRDefault="00C55307" w:rsidP="00C55307">
      <w:pPr>
        <w:spacing w:after="0"/>
        <w:jc w:val="both"/>
        <w:rPr>
          <w:rFonts w:ascii="Times New Roman" w:eastAsia="Arial Unicode MS" w:hAnsi="Times New Roman"/>
          <w:iCs/>
          <w:color w:val="000000"/>
          <w:kern w:val="2"/>
          <w:sz w:val="24"/>
          <w:szCs w:val="24"/>
          <w:lang w:eastAsia="ar-SA"/>
        </w:rPr>
      </w:pPr>
      <w:proofErr w:type="gramStart"/>
      <w:r>
        <w:rPr>
          <w:rFonts w:ascii="Times New Roman" w:hAnsi="Times New Roman"/>
          <w:iCs/>
          <w:sz w:val="24"/>
          <w:szCs w:val="24"/>
        </w:rPr>
        <w:t>Понуђач у Обрасцу понуде</w:t>
      </w:r>
      <w:r w:rsidR="00D9645D">
        <w:rPr>
          <w:rFonts w:ascii="Times New Roman" w:hAnsi="Times New Roman"/>
          <w:iCs/>
          <w:sz w:val="24"/>
          <w:szCs w:val="24"/>
          <w:lang w:val="sr-Cyrl-RS"/>
        </w:rPr>
        <w:t xml:space="preserve"> </w:t>
      </w:r>
      <w:r>
        <w:rPr>
          <w:rFonts w:ascii="Times New Roman" w:hAnsi="Times New Roman"/>
          <w:iCs/>
          <w:sz w:val="24"/>
          <w:szCs w:val="24"/>
        </w:rPr>
        <w:t>наводи назив и седиште подизвођача, уколико ће делимично извршење набавке поверити подизвођачу.</w:t>
      </w:r>
      <w:proofErr w:type="gramEnd"/>
    </w:p>
    <w:p w:rsidR="00C55307" w:rsidRDefault="00C55307" w:rsidP="00C55307">
      <w:pPr>
        <w:spacing w:after="0"/>
        <w:jc w:val="both"/>
        <w:rPr>
          <w:rFonts w:ascii="Times New Roman" w:eastAsia="TimesNewRomanPSMT" w:hAnsi="Times New Roman"/>
          <w:bCs/>
          <w:sz w:val="24"/>
          <w:szCs w:val="24"/>
        </w:rPr>
      </w:pPr>
      <w:proofErr w:type="gramStart"/>
      <w:r>
        <w:rPr>
          <w:rFonts w:ascii="Times New Roman" w:hAnsi="Times New Roman"/>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C55307" w:rsidRDefault="00C55307" w:rsidP="00C55307">
      <w:pPr>
        <w:spacing w:after="0"/>
        <w:jc w:val="both"/>
        <w:rPr>
          <w:rFonts w:ascii="Times New Roman" w:eastAsia="Arial Unicode MS" w:hAnsi="Times New Roman"/>
          <w:iCs/>
          <w:sz w:val="24"/>
          <w:szCs w:val="24"/>
        </w:rPr>
      </w:pPr>
      <w:proofErr w:type="gramStart"/>
      <w:r>
        <w:rPr>
          <w:rFonts w:ascii="Times New Roman" w:eastAsia="TimesNewRomanPSMT" w:hAnsi="Times New Roman"/>
          <w:bCs/>
          <w:sz w:val="24"/>
          <w:szCs w:val="24"/>
        </w:rPr>
        <w:t>Понуђач је дужан да за подизвођаче достави доказе о испуњености услова који су наведени у конкурсн</w:t>
      </w:r>
      <w:r w:rsidR="00D67B1E">
        <w:rPr>
          <w:rFonts w:ascii="Times New Roman" w:eastAsia="TimesNewRomanPSMT" w:hAnsi="Times New Roman"/>
          <w:bCs/>
          <w:sz w:val="24"/>
          <w:szCs w:val="24"/>
        </w:rPr>
        <w:t>ој</w:t>
      </w:r>
      <w:r>
        <w:rPr>
          <w:rFonts w:ascii="Times New Roman" w:eastAsia="TimesNewRomanPSMT" w:hAnsi="Times New Roman"/>
          <w:bCs/>
          <w:sz w:val="24"/>
          <w:szCs w:val="24"/>
        </w:rPr>
        <w:t xml:space="preserve"> документациј</w:t>
      </w:r>
      <w:r w:rsidR="00D67B1E">
        <w:rPr>
          <w:rFonts w:ascii="Times New Roman" w:eastAsia="TimesNewRomanPSMT" w:hAnsi="Times New Roman"/>
          <w:bCs/>
          <w:sz w:val="24"/>
          <w:szCs w:val="24"/>
        </w:rPr>
        <w:t>и</w:t>
      </w:r>
      <w:r>
        <w:rPr>
          <w:rFonts w:ascii="Times New Roman" w:eastAsia="TimesNewRomanPSMT" w:hAnsi="Times New Roman"/>
          <w:bCs/>
          <w:sz w:val="24"/>
          <w:szCs w:val="24"/>
        </w:rPr>
        <w:t>, у складу са Упутством како се доказује испуњеност услова.</w:t>
      </w:r>
      <w:proofErr w:type="gramEnd"/>
    </w:p>
    <w:p w:rsidR="00C55307" w:rsidRDefault="00C55307" w:rsidP="00C55307">
      <w:pPr>
        <w:spacing w:after="0"/>
        <w:jc w:val="both"/>
        <w:rPr>
          <w:rFonts w:ascii="Times New Roman" w:hAnsi="Times New Roman"/>
          <w:iCs/>
          <w:sz w:val="24"/>
          <w:szCs w:val="24"/>
        </w:rPr>
      </w:pPr>
      <w:proofErr w:type="gramStart"/>
      <w:r>
        <w:rPr>
          <w:rFonts w:ascii="Times New Roman" w:hAnsi="Times New Roman"/>
          <w:iCs/>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C55307" w:rsidRDefault="00C55307" w:rsidP="00C55307">
      <w:pPr>
        <w:spacing w:after="0"/>
        <w:jc w:val="both"/>
        <w:rPr>
          <w:rFonts w:ascii="Times New Roman" w:hAnsi="Times New Roman"/>
          <w:color w:val="FF0000"/>
          <w:sz w:val="24"/>
          <w:szCs w:val="24"/>
        </w:rPr>
      </w:pPr>
      <w:proofErr w:type="gramStart"/>
      <w:r>
        <w:rPr>
          <w:rFonts w:ascii="Times New Roman" w:hAnsi="Times New Roman"/>
          <w:iCs/>
          <w:sz w:val="24"/>
          <w:szCs w:val="24"/>
        </w:rPr>
        <w:t>Понуђач је дужан да наручиоцу, на његов захтев, омогући приступ код подизвођача, ради утврђивања испуњености тражених услова.</w:t>
      </w:r>
      <w:proofErr w:type="gramEnd"/>
    </w:p>
    <w:p w:rsidR="00C55307" w:rsidRDefault="00C55307" w:rsidP="00C55307">
      <w:pPr>
        <w:spacing w:after="0"/>
        <w:jc w:val="both"/>
        <w:rPr>
          <w:rFonts w:ascii="Times New Roman" w:eastAsia="Arial Unicode MS" w:hAnsi="Times New Roman"/>
          <w:b/>
          <w:i/>
          <w:color w:val="000000"/>
          <w:kern w:val="2"/>
          <w:sz w:val="24"/>
          <w:szCs w:val="24"/>
          <w:lang w:eastAsia="ar-SA"/>
        </w:rPr>
      </w:pPr>
    </w:p>
    <w:p w:rsidR="00C55307" w:rsidRDefault="00C55307" w:rsidP="00C55307">
      <w:pPr>
        <w:spacing w:after="0"/>
        <w:jc w:val="both"/>
        <w:rPr>
          <w:rFonts w:ascii="Times New Roman" w:hAnsi="Times New Roman"/>
          <w:sz w:val="24"/>
          <w:szCs w:val="24"/>
        </w:rPr>
      </w:pPr>
      <w:r>
        <w:rPr>
          <w:rFonts w:ascii="Times New Roman" w:hAnsi="Times New Roman"/>
          <w:b/>
          <w:sz w:val="24"/>
          <w:szCs w:val="24"/>
          <w:lang w:val="sr-Cyrl-CS"/>
        </w:rPr>
        <w:t>10</w:t>
      </w:r>
      <w:r>
        <w:rPr>
          <w:rFonts w:ascii="Times New Roman" w:hAnsi="Times New Roman"/>
          <w:b/>
          <w:sz w:val="24"/>
          <w:szCs w:val="24"/>
        </w:rPr>
        <w:t>. ЗАЈЕДНИЧКА ПОНУДА</w:t>
      </w:r>
    </w:p>
    <w:p w:rsidR="00413637" w:rsidRPr="00413637" w:rsidRDefault="00413637" w:rsidP="00413637">
      <w:pPr>
        <w:spacing w:after="0"/>
        <w:jc w:val="both"/>
        <w:rPr>
          <w:rFonts w:ascii="Times New Roman" w:eastAsiaTheme="minorEastAsia" w:hAnsi="Times New Roman"/>
          <w:sz w:val="24"/>
          <w:szCs w:val="24"/>
          <w:lang w:val="ru-RU"/>
        </w:rPr>
      </w:pPr>
      <w:r w:rsidRPr="00413637">
        <w:rPr>
          <w:rFonts w:ascii="Times New Roman" w:eastAsiaTheme="minorEastAsia" w:hAnsi="Times New Roman"/>
          <w:sz w:val="24"/>
          <w:szCs w:val="24"/>
          <w:lang w:val="ru-RU"/>
        </w:rPr>
        <w:t>Понуду може поднети група понуђача.</w:t>
      </w:r>
    </w:p>
    <w:p w:rsidR="00413637" w:rsidRPr="00413637" w:rsidRDefault="00413637" w:rsidP="00413637">
      <w:pPr>
        <w:spacing w:after="0"/>
        <w:jc w:val="both"/>
        <w:rPr>
          <w:rFonts w:ascii="Times New Roman" w:eastAsiaTheme="minorEastAsia" w:hAnsi="Times New Roman"/>
          <w:sz w:val="24"/>
          <w:szCs w:val="24"/>
          <w:lang w:val="ru-RU"/>
        </w:rPr>
      </w:pPr>
      <w:r w:rsidRPr="00413637">
        <w:rPr>
          <w:rFonts w:ascii="Times New Roman" w:eastAsiaTheme="minorEastAsia" w:hAnsi="Times New Roman"/>
          <w:sz w:val="24"/>
          <w:szCs w:val="24"/>
          <w:lang w:val="ru-RU"/>
        </w:rPr>
        <w:t xml:space="preserve">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 </w:t>
      </w:r>
    </w:p>
    <w:p w:rsidR="00413637" w:rsidRPr="00413637" w:rsidRDefault="00413637" w:rsidP="00413637">
      <w:pPr>
        <w:numPr>
          <w:ilvl w:val="0"/>
          <w:numId w:val="11"/>
        </w:numPr>
        <w:suppressAutoHyphens/>
        <w:spacing w:after="0" w:line="100" w:lineRule="atLeast"/>
        <w:jc w:val="both"/>
        <w:rPr>
          <w:rFonts w:ascii="Times New Roman" w:eastAsiaTheme="minorEastAsia" w:hAnsi="Times New Roman"/>
          <w:sz w:val="24"/>
          <w:szCs w:val="24"/>
          <w:lang w:val="ru-RU"/>
        </w:rPr>
      </w:pPr>
      <w:r w:rsidRPr="00413637">
        <w:rPr>
          <w:rFonts w:ascii="Times New Roman" w:eastAsiaTheme="minorEastAsia" w:hAnsi="Times New Roman"/>
          <w:sz w:val="24"/>
          <w:szCs w:val="24"/>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13637" w:rsidRPr="00413637" w:rsidRDefault="00413637" w:rsidP="00413637">
      <w:pPr>
        <w:numPr>
          <w:ilvl w:val="0"/>
          <w:numId w:val="11"/>
        </w:numPr>
        <w:suppressAutoHyphens/>
        <w:spacing w:after="0" w:line="100" w:lineRule="atLeast"/>
        <w:jc w:val="both"/>
        <w:rPr>
          <w:rFonts w:ascii="Times New Roman" w:eastAsia="TimesNewRomanPSMT" w:hAnsi="Times New Roman"/>
          <w:bCs/>
          <w:color w:val="000000"/>
          <w:kern w:val="2"/>
          <w:sz w:val="24"/>
          <w:szCs w:val="24"/>
          <w:lang w:val="ru-RU" w:eastAsia="ar-SA"/>
        </w:rPr>
      </w:pPr>
      <w:r w:rsidRPr="00413637">
        <w:rPr>
          <w:rFonts w:ascii="Times New Roman" w:eastAsia="Arial Unicode MS" w:hAnsi="Times New Roman"/>
          <w:color w:val="000000"/>
          <w:kern w:val="2"/>
          <w:sz w:val="24"/>
          <w:szCs w:val="24"/>
          <w:lang w:val="ru-RU" w:eastAsia="ar-SA"/>
        </w:rPr>
        <w:t>опис послова сваког од понуђача из групе понуђача за извршење уговора.</w:t>
      </w:r>
    </w:p>
    <w:p w:rsidR="00413637" w:rsidRPr="00413637" w:rsidRDefault="00413637" w:rsidP="00413637">
      <w:pPr>
        <w:spacing w:after="0"/>
        <w:jc w:val="both"/>
        <w:rPr>
          <w:rFonts w:ascii="Times New Roman" w:eastAsiaTheme="minorEastAsia" w:hAnsi="Times New Roman"/>
          <w:sz w:val="24"/>
          <w:szCs w:val="24"/>
          <w:lang w:val="ru-RU"/>
        </w:rPr>
      </w:pPr>
      <w:r w:rsidRPr="00413637">
        <w:rPr>
          <w:rFonts w:ascii="Times New Roman" w:eastAsia="TimesNewRomanPSMT" w:hAnsi="Times New Roman"/>
          <w:bCs/>
          <w:sz w:val="24"/>
          <w:szCs w:val="24"/>
          <w:lang w:val="ru-RU"/>
        </w:rPr>
        <w:t xml:space="preserve">Група понуђача је дужна да достави све доказе о испуњености услова који су наведени у </w:t>
      </w:r>
      <w:r w:rsidRPr="00413637">
        <w:rPr>
          <w:rFonts w:ascii="Times New Roman" w:eastAsia="TimesNewRomanPSMT" w:hAnsi="Times New Roman"/>
          <w:bCs/>
          <w:sz w:val="24"/>
          <w:szCs w:val="24"/>
          <w:lang w:val="sr-Cyrl-CS"/>
        </w:rPr>
        <w:t>поглављу</w:t>
      </w:r>
      <w:r w:rsidR="00D9645D">
        <w:rPr>
          <w:rFonts w:ascii="Times New Roman" w:eastAsia="TimesNewRomanPSMT" w:hAnsi="Times New Roman"/>
          <w:bCs/>
          <w:sz w:val="24"/>
          <w:szCs w:val="24"/>
          <w:lang w:val="sr-Cyrl-CS"/>
        </w:rPr>
        <w:t xml:space="preserve"> </w:t>
      </w:r>
      <w:r w:rsidRPr="00F602A6">
        <w:rPr>
          <w:rFonts w:ascii="Times New Roman" w:eastAsia="TimesNewRomanPSMT" w:hAnsi="Times New Roman"/>
          <w:bCs/>
          <w:sz w:val="24"/>
          <w:szCs w:val="24"/>
        </w:rPr>
        <w:t>III</w:t>
      </w:r>
      <w:r w:rsidRPr="00413637">
        <w:rPr>
          <w:rFonts w:ascii="Times New Roman" w:eastAsia="TimesNewRomanPSMT" w:hAnsi="Times New Roman"/>
          <w:bCs/>
          <w:sz w:val="24"/>
          <w:szCs w:val="24"/>
          <w:lang w:val="ru-RU"/>
        </w:rPr>
        <w:t xml:space="preserve"> конкурсне документације</w:t>
      </w:r>
      <w:r w:rsidRPr="00413637">
        <w:rPr>
          <w:rFonts w:ascii="Times New Roman" w:eastAsia="TimesNewRomanPSMT" w:hAnsi="Times New Roman"/>
          <w:bCs/>
          <w:sz w:val="24"/>
          <w:szCs w:val="24"/>
        </w:rPr>
        <w:t>, у складу са Упутством како се доказује испуњеност услова</w:t>
      </w:r>
      <w:r w:rsidRPr="00413637">
        <w:rPr>
          <w:rFonts w:ascii="Times New Roman" w:eastAsia="TimesNewRomanPSMT" w:hAnsi="Times New Roman"/>
          <w:bCs/>
          <w:sz w:val="24"/>
          <w:szCs w:val="24"/>
          <w:lang w:val="ru-RU"/>
        </w:rPr>
        <w:t>.</w:t>
      </w:r>
    </w:p>
    <w:p w:rsidR="00413637" w:rsidRPr="00413637" w:rsidRDefault="00413637" w:rsidP="00413637">
      <w:pPr>
        <w:spacing w:after="0"/>
        <w:jc w:val="both"/>
        <w:rPr>
          <w:rFonts w:ascii="Times New Roman" w:eastAsiaTheme="minorEastAsia" w:hAnsi="Times New Roman"/>
          <w:sz w:val="24"/>
          <w:szCs w:val="24"/>
        </w:rPr>
      </w:pPr>
      <w:r w:rsidRPr="00413637">
        <w:rPr>
          <w:rFonts w:ascii="Times New Roman" w:eastAsiaTheme="minorEastAsia" w:hAnsi="Times New Roman"/>
          <w:sz w:val="24"/>
          <w:szCs w:val="24"/>
          <w:lang w:val="ru-RU"/>
        </w:rPr>
        <w:t xml:space="preserve">Понуђачи из групе понуђача одговарају неограничено солидарно према наручиоцу. </w:t>
      </w:r>
    </w:p>
    <w:p w:rsidR="00413637" w:rsidRPr="00413637" w:rsidRDefault="00413637" w:rsidP="00413637">
      <w:pPr>
        <w:spacing w:after="0"/>
        <w:jc w:val="both"/>
        <w:rPr>
          <w:rFonts w:ascii="Times New Roman" w:eastAsiaTheme="minorEastAsia" w:hAnsi="Times New Roman"/>
          <w:sz w:val="24"/>
          <w:szCs w:val="24"/>
        </w:rPr>
      </w:pPr>
      <w:proofErr w:type="gramStart"/>
      <w:r w:rsidRPr="00413637">
        <w:rPr>
          <w:rFonts w:ascii="Times New Roman" w:eastAsiaTheme="minorEastAsia" w:hAnsi="Times New Roman"/>
          <w:sz w:val="24"/>
          <w:szCs w:val="24"/>
        </w:rPr>
        <w:t>Задруга може поднети понуду самостално, у своје име, а за рачун задругара</w:t>
      </w:r>
      <w:r w:rsidRPr="00413637">
        <w:rPr>
          <w:rFonts w:ascii="Times New Roman" w:eastAsiaTheme="minorEastAsia" w:hAnsi="Times New Roman"/>
          <w:sz w:val="24"/>
          <w:szCs w:val="24"/>
          <w:lang w:val="sr-Cyrl-CS"/>
        </w:rPr>
        <w:t>,</w:t>
      </w:r>
      <w:r w:rsidRPr="00413637">
        <w:rPr>
          <w:rFonts w:ascii="Times New Roman" w:eastAsiaTheme="minorEastAsia" w:hAnsi="Times New Roman"/>
          <w:sz w:val="24"/>
          <w:szCs w:val="24"/>
        </w:rPr>
        <w:t xml:space="preserve"> или заједничку понуду у име задругара.</w:t>
      </w:r>
      <w:proofErr w:type="gramEnd"/>
    </w:p>
    <w:p w:rsidR="00413637" w:rsidRPr="00413637" w:rsidRDefault="00413637" w:rsidP="00413637">
      <w:pPr>
        <w:spacing w:after="0"/>
        <w:jc w:val="both"/>
        <w:rPr>
          <w:rFonts w:ascii="Times New Roman" w:eastAsiaTheme="minorEastAsia" w:hAnsi="Times New Roman"/>
          <w:sz w:val="24"/>
          <w:szCs w:val="24"/>
        </w:rPr>
      </w:pPr>
      <w:proofErr w:type="gramStart"/>
      <w:r w:rsidRPr="00413637">
        <w:rPr>
          <w:rFonts w:ascii="Times New Roman" w:eastAsiaTheme="minorEastAsia" w:hAnsi="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BA3571" w:rsidRPr="00BA3571" w:rsidRDefault="00413637" w:rsidP="00413637">
      <w:pPr>
        <w:spacing w:after="0"/>
        <w:jc w:val="both"/>
        <w:rPr>
          <w:rFonts w:ascii="Times New Roman" w:eastAsiaTheme="minorEastAsia" w:hAnsi="Times New Roman"/>
          <w:sz w:val="24"/>
          <w:szCs w:val="24"/>
        </w:rPr>
      </w:pPr>
      <w:proofErr w:type="gramStart"/>
      <w:r w:rsidRPr="00413637">
        <w:rPr>
          <w:rFonts w:ascii="Times New Roman" w:eastAsiaTheme="minorEastAsia" w:hAnsi="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413637" w:rsidRDefault="00413637" w:rsidP="00C55307">
      <w:pPr>
        <w:spacing w:after="0"/>
        <w:jc w:val="both"/>
        <w:rPr>
          <w:rFonts w:ascii="Times New Roman" w:hAnsi="Times New Roman"/>
          <w:b/>
          <w:sz w:val="24"/>
          <w:szCs w:val="24"/>
          <w:lang w:val="sr-Cyrl-CS"/>
        </w:rPr>
      </w:pPr>
    </w:p>
    <w:p w:rsidR="00C55307" w:rsidRDefault="00C55307" w:rsidP="00C55307">
      <w:pPr>
        <w:spacing w:after="0"/>
        <w:jc w:val="both"/>
        <w:rPr>
          <w:rFonts w:ascii="Times New Roman" w:hAnsi="Times New Roman"/>
          <w:b/>
          <w:sz w:val="24"/>
          <w:szCs w:val="24"/>
          <w:lang w:val="sr-Cyrl-CS"/>
        </w:rPr>
      </w:pPr>
      <w:r>
        <w:rPr>
          <w:rFonts w:ascii="Times New Roman" w:hAnsi="Times New Roman"/>
          <w:b/>
          <w:sz w:val="24"/>
          <w:szCs w:val="24"/>
          <w:lang w:val="sr-Cyrl-CS"/>
        </w:rPr>
        <w:t>11. РОК ВАЖЕЊА ПОНУДЕ</w:t>
      </w:r>
    </w:p>
    <w:p w:rsidR="00C55307" w:rsidRDefault="00C55307" w:rsidP="00C55307">
      <w:pPr>
        <w:spacing w:after="0"/>
        <w:jc w:val="both"/>
        <w:rPr>
          <w:rFonts w:ascii="Times New Roman" w:hAnsi="Times New Roman"/>
          <w:b/>
          <w:sz w:val="24"/>
          <w:szCs w:val="24"/>
          <w:lang w:val="sr-Cyrl-CS"/>
        </w:rPr>
      </w:pPr>
      <w:r>
        <w:rPr>
          <w:rFonts w:ascii="Times New Roman" w:hAnsi="Times New Roman"/>
          <w:sz w:val="24"/>
          <w:szCs w:val="24"/>
          <w:lang w:val="sr-Cyrl-CS"/>
        </w:rPr>
        <w:t xml:space="preserve">Рок важења понуде наводи се у обрасцу понуде </w:t>
      </w:r>
      <w:r w:rsidR="004802F9">
        <w:rPr>
          <w:rFonts w:ascii="Times New Roman" w:hAnsi="Times New Roman"/>
          <w:sz w:val="24"/>
          <w:szCs w:val="24"/>
          <w:lang w:val="sr-Cyrl-CS"/>
        </w:rPr>
        <w:t>је</w:t>
      </w:r>
      <w:r w:rsidR="00F72964">
        <w:rPr>
          <w:rFonts w:ascii="Times New Roman" w:hAnsi="Times New Roman"/>
          <w:sz w:val="24"/>
          <w:szCs w:val="24"/>
          <w:lang w:val="sr-Cyrl-CS"/>
        </w:rPr>
        <w:t xml:space="preserve"> </w:t>
      </w:r>
      <w:r w:rsidR="006937E9">
        <w:rPr>
          <w:rFonts w:ascii="Times New Roman" w:hAnsi="Times New Roman"/>
          <w:sz w:val="24"/>
          <w:szCs w:val="24"/>
          <w:lang w:val="sr-Cyrl-CS"/>
        </w:rPr>
        <w:t xml:space="preserve">минимум </w:t>
      </w:r>
      <w:r w:rsidR="00A96469" w:rsidRPr="00413637">
        <w:rPr>
          <w:rFonts w:ascii="Times New Roman" w:hAnsi="Times New Roman"/>
          <w:sz w:val="24"/>
          <w:szCs w:val="24"/>
          <w:lang w:val="sr-Cyrl-CS"/>
        </w:rPr>
        <w:t>6</w:t>
      </w:r>
      <w:r w:rsidRPr="00413637">
        <w:rPr>
          <w:rFonts w:ascii="Times New Roman" w:hAnsi="Times New Roman"/>
          <w:sz w:val="24"/>
          <w:szCs w:val="24"/>
          <w:lang w:val="sr-Cyrl-CS"/>
        </w:rPr>
        <w:t>0 дана од дана отварања понуда.</w:t>
      </w:r>
      <w:r>
        <w:rPr>
          <w:rFonts w:ascii="Times New Roman" w:hAnsi="Times New Roman"/>
          <w:sz w:val="24"/>
          <w:szCs w:val="24"/>
          <w:lang w:val="sr-Cyrl-CS"/>
        </w:rPr>
        <w:t xml:space="preserve"> Уколико понуђач понуди краћи рок важења понуде, његова понуда ће бити одбијена као неприхватљива. Наручилац може у случају истека важења рока понуде, у писаном облику да затражи од понуђача продужење рока важења понуде. Понуђач који прихвати захтев за продужење рока важења понуде не може мењати понуду.</w:t>
      </w:r>
    </w:p>
    <w:p w:rsidR="00C55307" w:rsidRDefault="00C55307" w:rsidP="00C55307">
      <w:pPr>
        <w:spacing w:after="0"/>
        <w:jc w:val="both"/>
        <w:rPr>
          <w:rFonts w:ascii="Times New Roman" w:hAnsi="Times New Roman"/>
          <w:b/>
          <w:sz w:val="24"/>
          <w:szCs w:val="24"/>
          <w:lang w:val="sr-Cyrl-CS"/>
        </w:rPr>
      </w:pPr>
    </w:p>
    <w:p w:rsidR="00C55307" w:rsidRDefault="00C55307" w:rsidP="00C55307">
      <w:pPr>
        <w:spacing w:after="0"/>
        <w:jc w:val="both"/>
        <w:rPr>
          <w:rFonts w:ascii="Times New Roman" w:hAnsi="Times New Roman"/>
          <w:b/>
          <w:sz w:val="24"/>
          <w:szCs w:val="24"/>
          <w:lang w:val="sr-Cyrl-CS"/>
        </w:rPr>
      </w:pPr>
      <w:r>
        <w:rPr>
          <w:rFonts w:ascii="Times New Roman" w:hAnsi="Times New Roman"/>
          <w:b/>
          <w:sz w:val="24"/>
          <w:szCs w:val="24"/>
          <w:lang w:val="sr-Cyrl-CS"/>
        </w:rPr>
        <w:t>12. РАЗЛОЗИ ЗБОГ КОЈИХ ПОНУДА МОЖЕ БИТИ ОДБИЈЕНА</w:t>
      </w:r>
    </w:p>
    <w:p w:rsidR="00C55307" w:rsidRDefault="00C55307" w:rsidP="00C55307">
      <w:pPr>
        <w:spacing w:after="0"/>
        <w:jc w:val="both"/>
        <w:rPr>
          <w:rFonts w:ascii="Times New Roman" w:hAnsi="Times New Roman"/>
          <w:sz w:val="24"/>
          <w:szCs w:val="24"/>
          <w:lang w:val="sr-Cyrl-CS"/>
        </w:rPr>
      </w:pPr>
      <w:r>
        <w:rPr>
          <w:rFonts w:ascii="Times New Roman" w:hAnsi="Times New Roman"/>
          <w:sz w:val="24"/>
          <w:szCs w:val="24"/>
          <w:lang w:val="sr-Cyrl-CS"/>
        </w:rPr>
        <w:t xml:space="preserve">Наручилац ће у поступку јавне набавке, пошто прегледа и оцени понуде </w:t>
      </w:r>
      <w:r>
        <w:rPr>
          <w:rFonts w:ascii="Times New Roman" w:hAnsi="Times New Roman"/>
          <w:b/>
          <w:sz w:val="24"/>
          <w:szCs w:val="24"/>
          <w:lang w:val="sr-Cyrl-CS"/>
        </w:rPr>
        <w:t>одбити све неприхватљиве понуде</w:t>
      </w:r>
      <w:r>
        <w:rPr>
          <w:rFonts w:ascii="Times New Roman" w:hAnsi="Times New Roman"/>
          <w:sz w:val="24"/>
          <w:szCs w:val="24"/>
          <w:lang w:val="sr-Cyrl-CS"/>
        </w:rPr>
        <w:t xml:space="preserve">. Прихватљиве понуде наручилац рангира применом критеријума за доделу уговора одређених у позиву за подношење понуда и конкурсној документацији. </w:t>
      </w:r>
    </w:p>
    <w:p w:rsidR="00C55307" w:rsidRDefault="00C55307" w:rsidP="00C55307">
      <w:pPr>
        <w:spacing w:after="0"/>
        <w:jc w:val="both"/>
        <w:rPr>
          <w:rFonts w:ascii="Times New Roman" w:hAnsi="Times New Roman"/>
          <w:sz w:val="24"/>
          <w:szCs w:val="24"/>
          <w:lang w:val="sr-Cyrl-CS"/>
        </w:rPr>
      </w:pPr>
      <w:r>
        <w:rPr>
          <w:rFonts w:ascii="Times New Roman" w:hAnsi="Times New Roman"/>
          <w:sz w:val="24"/>
          <w:szCs w:val="24"/>
          <w:lang w:val="sr-Cyrl-CS"/>
        </w:rPr>
        <w:lastRenderedPageBreak/>
        <w:t>Наручилац ће одбити понуду и у случају постојања негативне референце, а у складу са чланом 82. Закона о јавним набавкама.</w:t>
      </w:r>
    </w:p>
    <w:p w:rsidR="00C55307" w:rsidRDefault="00C55307" w:rsidP="00C55307">
      <w:pPr>
        <w:spacing w:after="0"/>
        <w:jc w:val="both"/>
        <w:rPr>
          <w:rFonts w:ascii="Times New Roman" w:hAnsi="Times New Roman"/>
          <w:sz w:val="24"/>
          <w:szCs w:val="24"/>
          <w:lang w:val="sr-Cyrl-CS"/>
        </w:rPr>
      </w:pPr>
    </w:p>
    <w:p w:rsidR="00C55307" w:rsidRDefault="00C55307" w:rsidP="00C55307">
      <w:pPr>
        <w:spacing w:after="0"/>
        <w:jc w:val="both"/>
        <w:rPr>
          <w:rFonts w:ascii="Times New Roman" w:hAnsi="Times New Roman"/>
          <w:b/>
          <w:bCs/>
          <w:iCs/>
          <w:sz w:val="24"/>
          <w:szCs w:val="24"/>
        </w:rPr>
      </w:pPr>
      <w:r>
        <w:rPr>
          <w:rFonts w:ascii="Times New Roman" w:hAnsi="Times New Roman"/>
          <w:b/>
          <w:bCs/>
          <w:iCs/>
          <w:sz w:val="24"/>
          <w:szCs w:val="24"/>
          <w:lang w:val="sr-Cyrl-CS"/>
        </w:rPr>
        <w:t>13</w:t>
      </w:r>
      <w:r>
        <w:rPr>
          <w:rFonts w:ascii="Times New Roman" w:hAnsi="Times New Roman"/>
          <w:b/>
          <w:bCs/>
          <w:iCs/>
          <w:sz w:val="24"/>
          <w:szCs w:val="24"/>
        </w:rPr>
        <w:t xml:space="preserve">. ВАЛУТА И ЦЕНА </w:t>
      </w:r>
    </w:p>
    <w:p w:rsidR="00C55307" w:rsidRDefault="00C55307" w:rsidP="00C55307">
      <w:pPr>
        <w:spacing w:after="0"/>
        <w:jc w:val="both"/>
        <w:rPr>
          <w:rFonts w:ascii="Times New Roman" w:hAnsi="Times New Roman"/>
          <w:iCs/>
          <w:sz w:val="24"/>
          <w:szCs w:val="24"/>
        </w:rPr>
      </w:pPr>
      <w:proofErr w:type="gramStart"/>
      <w:r>
        <w:rPr>
          <w:rFonts w:ascii="Times New Roman" w:hAnsi="Times New Roman"/>
          <w:iCs/>
          <w:sz w:val="24"/>
          <w:szCs w:val="24"/>
        </w:rPr>
        <w:t xml:space="preserve">Цена мора бити исказана у динарима, са и </w:t>
      </w:r>
      <w:r>
        <w:rPr>
          <w:rFonts w:ascii="Times New Roman" w:hAnsi="Times New Roman"/>
          <w:iCs/>
          <w:color w:val="00000A"/>
          <w:sz w:val="24"/>
          <w:szCs w:val="24"/>
        </w:rPr>
        <w:t>без пореза на додату вредност,</w:t>
      </w:r>
      <w:r w:rsidR="00F72964">
        <w:rPr>
          <w:rFonts w:ascii="Times New Roman" w:hAnsi="Times New Roman"/>
          <w:iCs/>
          <w:color w:val="00000A"/>
          <w:sz w:val="24"/>
          <w:szCs w:val="24"/>
          <w:lang w:val="sr-Cyrl-RS"/>
        </w:rPr>
        <w:t xml:space="preserve"> </w:t>
      </w:r>
      <w:r>
        <w:rPr>
          <w:rFonts w:ascii="Times New Roman" w:hAnsi="Times New Roman"/>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C55307" w:rsidRDefault="00C55307" w:rsidP="00C55307">
      <w:pPr>
        <w:spacing w:after="0"/>
        <w:jc w:val="both"/>
        <w:rPr>
          <w:rFonts w:ascii="Times New Roman" w:hAnsi="Times New Roman"/>
          <w:sz w:val="24"/>
          <w:szCs w:val="24"/>
          <w:lang w:val="sr-Cyrl-CS"/>
        </w:rPr>
      </w:pPr>
      <w:proofErr w:type="gramStart"/>
      <w:r>
        <w:rPr>
          <w:rFonts w:ascii="Times New Roman" w:hAnsi="Times New Roman"/>
          <w:iCs/>
          <w:sz w:val="24"/>
          <w:szCs w:val="24"/>
        </w:rPr>
        <w:t>Цена</w:t>
      </w:r>
      <w:r>
        <w:rPr>
          <w:rFonts w:ascii="Times New Roman" w:hAnsi="Times New Roman"/>
          <w:iCs/>
          <w:sz w:val="24"/>
          <w:szCs w:val="24"/>
          <w:lang w:val="sr-Cyrl-CS"/>
        </w:rPr>
        <w:t xml:space="preserve"> (</w:t>
      </w:r>
      <w:r>
        <w:rPr>
          <w:rFonts w:ascii="Times New Roman" w:hAnsi="Times New Roman"/>
          <w:b/>
          <w:iCs/>
          <w:sz w:val="24"/>
          <w:szCs w:val="24"/>
          <w:lang w:val="sr-Cyrl-CS"/>
        </w:rPr>
        <w:t>по јединици мере</w:t>
      </w:r>
      <w:r w:rsidR="00A96469">
        <w:rPr>
          <w:rFonts w:ascii="Times New Roman" w:hAnsi="Times New Roman"/>
          <w:b/>
          <w:iCs/>
          <w:sz w:val="24"/>
          <w:szCs w:val="24"/>
          <w:lang w:val="sr-Cyrl-CS"/>
        </w:rPr>
        <w:t xml:space="preserve"> и укупна</w:t>
      </w:r>
      <w:r>
        <w:rPr>
          <w:rFonts w:ascii="Times New Roman" w:hAnsi="Times New Roman"/>
          <w:b/>
          <w:iCs/>
          <w:sz w:val="24"/>
          <w:szCs w:val="24"/>
          <w:lang w:val="sr-Cyrl-CS"/>
        </w:rPr>
        <w:t xml:space="preserve">) </w:t>
      </w:r>
      <w:r>
        <w:rPr>
          <w:rFonts w:ascii="Times New Roman" w:hAnsi="Times New Roman"/>
          <w:iCs/>
          <w:sz w:val="24"/>
          <w:szCs w:val="24"/>
        </w:rPr>
        <w:t>је фиксна и не може се мењати</w:t>
      </w:r>
      <w:r>
        <w:rPr>
          <w:rFonts w:ascii="Times New Roman" w:hAnsi="Times New Roman"/>
          <w:iCs/>
          <w:sz w:val="24"/>
          <w:szCs w:val="24"/>
          <w:lang w:val="sr-Cyrl-CS"/>
        </w:rPr>
        <w:t>.</w:t>
      </w:r>
      <w:proofErr w:type="gramEnd"/>
      <w:r>
        <w:rPr>
          <w:rFonts w:ascii="Times New Roman" w:hAnsi="Times New Roman"/>
          <w:sz w:val="24"/>
          <w:szCs w:val="24"/>
          <w:lang w:val="sr-Cyrl-CS"/>
        </w:rPr>
        <w:t xml:space="preserve"> Јединичном ценом сваке позиције трошкова обухватити све потребне елементе за њено формирање, тако да оне у понуди буду коначне.</w:t>
      </w:r>
    </w:p>
    <w:p w:rsidR="00C55307" w:rsidRDefault="00C55307" w:rsidP="00C55307">
      <w:pPr>
        <w:spacing w:after="0"/>
        <w:ind w:right="26"/>
        <w:jc w:val="both"/>
        <w:rPr>
          <w:rFonts w:ascii="Times New Roman" w:hAnsi="Times New Roman"/>
          <w:bCs/>
          <w:sz w:val="24"/>
          <w:szCs w:val="24"/>
          <w:lang w:val="sr-Cyrl-CS"/>
        </w:rPr>
      </w:pPr>
      <w:r>
        <w:rPr>
          <w:rFonts w:ascii="Times New Roman" w:hAnsi="Times New Roman"/>
          <w:bCs/>
          <w:sz w:val="24"/>
          <w:szCs w:val="24"/>
          <w:lang w:val="sr-Cyrl-CS"/>
        </w:rPr>
        <w:t>Мера и начин обрачуна радова дат је у свакој појединачној позицији предмера радова који је саставни део ове конкурсне документације.</w:t>
      </w:r>
    </w:p>
    <w:p w:rsidR="00A96469" w:rsidRDefault="00A96469" w:rsidP="00C55307">
      <w:pPr>
        <w:spacing w:after="0"/>
        <w:ind w:right="26"/>
        <w:jc w:val="both"/>
        <w:rPr>
          <w:rFonts w:ascii="Times New Roman" w:hAnsi="Times New Roman"/>
          <w:sz w:val="24"/>
          <w:szCs w:val="24"/>
          <w:lang w:val="sr-Cyrl-CS"/>
        </w:rPr>
      </w:pPr>
      <w:r w:rsidRPr="00032DC1">
        <w:rPr>
          <w:rFonts w:ascii="Times New Roman" w:hAnsi="Times New Roman"/>
          <w:sz w:val="24"/>
          <w:szCs w:val="24"/>
          <w:lang w:val="ru-RU"/>
        </w:rPr>
        <w:t>Јединичне цене за све позиције из предмера радова који је саставни део ове конкурсне документације, а за које се утврди постојање вишка радова остају фиксне и непроменљиве, о чему ће бити закључен посебан анекс уговора</w:t>
      </w:r>
    </w:p>
    <w:p w:rsidR="00A96469" w:rsidRPr="00032DC1" w:rsidRDefault="00A96469" w:rsidP="00A96469">
      <w:pPr>
        <w:pStyle w:val="BodyText"/>
        <w:spacing w:after="0"/>
        <w:ind w:left="2"/>
        <w:jc w:val="both"/>
        <w:rPr>
          <w:b/>
          <w:color w:val="FF0000"/>
          <w:lang w:val="ru-RU"/>
        </w:rPr>
      </w:pPr>
      <w:r w:rsidRPr="00032DC1">
        <w:rPr>
          <w:color w:val="auto"/>
          <w:lang w:val="sr-Cyrl-CS"/>
        </w:rPr>
        <w:t>Објективне околности услед којих могу настати вишкови радова представљају искључиво потребу утврђену на лицу места за извођењем тих радова чије количине превазилазе уговорене количине радова. И</w:t>
      </w:r>
      <w:r w:rsidRPr="00032DC1">
        <w:rPr>
          <w:color w:val="auto"/>
          <w:lang w:val="ru-RU"/>
        </w:rPr>
        <w:t xml:space="preserve">звођач се обавезује да вишкове радова, које превазилазе уговорене количине, изведе по уговореним јединичним ценама </w:t>
      </w:r>
      <w:r w:rsidR="00B74402">
        <w:rPr>
          <w:color w:val="auto"/>
          <w:lang w:val="ru-RU"/>
        </w:rPr>
        <w:t>из понуде која ће бити саставни део уговора</w:t>
      </w:r>
      <w:r w:rsidRPr="00032DC1">
        <w:rPr>
          <w:color w:val="auto"/>
          <w:lang w:val="ru-RU"/>
        </w:rPr>
        <w:t xml:space="preserve">. Начин и услови уговарања вишкова радова дати су у члану </w:t>
      </w:r>
      <w:r w:rsidRPr="00E370B1">
        <w:rPr>
          <w:color w:val="auto"/>
          <w:lang w:val="ru-RU"/>
        </w:rPr>
        <w:t>1</w:t>
      </w:r>
      <w:r w:rsidR="000E7E96" w:rsidRPr="00E370B1">
        <w:rPr>
          <w:color w:val="auto"/>
          <w:lang w:val="ru-RU"/>
        </w:rPr>
        <w:t>6</w:t>
      </w:r>
      <w:r w:rsidRPr="00E370B1">
        <w:rPr>
          <w:color w:val="auto"/>
          <w:lang w:val="ru-RU"/>
        </w:rPr>
        <w:t xml:space="preserve">. модела </w:t>
      </w:r>
      <w:r w:rsidRPr="00032DC1">
        <w:rPr>
          <w:color w:val="auto"/>
          <w:lang w:val="ru-RU"/>
        </w:rPr>
        <w:t>уговора и у том случају наручилац ће поступити у складу са одредбом члана 115. Закона о јавним набавкама.</w:t>
      </w:r>
    </w:p>
    <w:p w:rsidR="00C55307" w:rsidRDefault="00C55307" w:rsidP="00C55307">
      <w:pPr>
        <w:spacing w:after="0"/>
        <w:jc w:val="both"/>
        <w:rPr>
          <w:rFonts w:ascii="Times New Roman" w:hAnsi="Times New Roman"/>
          <w:sz w:val="24"/>
          <w:szCs w:val="24"/>
        </w:rPr>
      </w:pPr>
      <w:proofErr w:type="gramStart"/>
      <w:r>
        <w:rPr>
          <w:rFonts w:ascii="Times New Roman" w:hAnsi="Times New Roman"/>
          <w:sz w:val="24"/>
          <w:szCs w:val="24"/>
        </w:rPr>
        <w:t>Ако је у понуди исказана неуобичајено ниска цена, наручилац ће поступити у складу са чланом 92.</w:t>
      </w:r>
      <w:proofErr w:type="gramEnd"/>
      <w:r w:rsidR="00B0761D">
        <w:rPr>
          <w:rFonts w:ascii="Times New Roman" w:hAnsi="Times New Roman"/>
          <w:sz w:val="24"/>
          <w:szCs w:val="24"/>
          <w:lang w:val="sr-Cyrl-RS"/>
        </w:rPr>
        <w:t xml:space="preserve"> </w:t>
      </w:r>
      <w:proofErr w:type="gramStart"/>
      <w:r>
        <w:rPr>
          <w:rFonts w:ascii="Times New Roman" w:hAnsi="Times New Roman"/>
          <w:sz w:val="24"/>
          <w:szCs w:val="24"/>
        </w:rPr>
        <w:t>Закона.</w:t>
      </w:r>
      <w:proofErr w:type="gramEnd"/>
    </w:p>
    <w:p w:rsidR="00413637" w:rsidRPr="00413637" w:rsidRDefault="00413637" w:rsidP="00C55307">
      <w:pPr>
        <w:spacing w:after="0"/>
        <w:jc w:val="both"/>
        <w:rPr>
          <w:rFonts w:ascii="Times New Roman" w:hAnsi="Times New Roman"/>
          <w:b/>
          <w:sz w:val="24"/>
          <w:szCs w:val="24"/>
        </w:rPr>
      </w:pPr>
    </w:p>
    <w:p w:rsidR="00C55307" w:rsidRDefault="00C55307" w:rsidP="00C55307">
      <w:pPr>
        <w:spacing w:after="0"/>
        <w:jc w:val="both"/>
        <w:rPr>
          <w:rFonts w:ascii="Times New Roman" w:hAnsi="Times New Roman"/>
          <w:b/>
          <w:sz w:val="24"/>
          <w:szCs w:val="24"/>
          <w:lang w:val="sr-Cyrl-CS"/>
        </w:rPr>
      </w:pPr>
      <w:r>
        <w:rPr>
          <w:rFonts w:ascii="Times New Roman" w:hAnsi="Times New Roman"/>
          <w:b/>
          <w:sz w:val="24"/>
          <w:szCs w:val="24"/>
          <w:lang w:val="sr-Cyrl-CS"/>
        </w:rPr>
        <w:t xml:space="preserve">14. РОК ИЗВРШЕЊА  И НАЧИН ПЛАЋАЊА </w:t>
      </w:r>
    </w:p>
    <w:p w:rsidR="00C55307" w:rsidRDefault="00C55307" w:rsidP="00C55307">
      <w:pPr>
        <w:spacing w:after="0"/>
        <w:jc w:val="both"/>
        <w:rPr>
          <w:rFonts w:ascii="Times New Roman" w:hAnsi="Times New Roman"/>
          <w:sz w:val="24"/>
          <w:szCs w:val="24"/>
        </w:rPr>
      </w:pPr>
      <w:proofErr w:type="gramStart"/>
      <w:r w:rsidRPr="00B74402">
        <w:rPr>
          <w:rFonts w:ascii="Times New Roman" w:hAnsi="Times New Roman"/>
          <w:sz w:val="24"/>
          <w:szCs w:val="24"/>
        </w:rPr>
        <w:t>Рок</w:t>
      </w:r>
      <w:r w:rsidR="00B0761D">
        <w:rPr>
          <w:rFonts w:ascii="Times New Roman" w:hAnsi="Times New Roman"/>
          <w:sz w:val="24"/>
          <w:szCs w:val="24"/>
          <w:lang w:val="sr-Cyrl-RS"/>
        </w:rPr>
        <w:t xml:space="preserve"> </w:t>
      </w:r>
      <w:r>
        <w:rPr>
          <w:rFonts w:ascii="Times New Roman" w:hAnsi="Times New Roman"/>
          <w:sz w:val="24"/>
          <w:szCs w:val="24"/>
        </w:rPr>
        <w:t>за извођење радова не може бити дужи од</w:t>
      </w:r>
      <w:r w:rsidR="00B0761D">
        <w:rPr>
          <w:rFonts w:ascii="Times New Roman" w:hAnsi="Times New Roman"/>
          <w:sz w:val="24"/>
          <w:szCs w:val="24"/>
          <w:lang w:val="sr-Cyrl-RS"/>
        </w:rPr>
        <w:t xml:space="preserve"> </w:t>
      </w:r>
      <w:r w:rsidR="000C26DB" w:rsidRPr="000C26DB">
        <w:rPr>
          <w:rFonts w:ascii="Times New Roman" w:hAnsi="Times New Roman"/>
          <w:sz w:val="24"/>
          <w:szCs w:val="24"/>
        </w:rPr>
        <w:t>60</w:t>
      </w:r>
      <w:r w:rsidR="00B0761D">
        <w:rPr>
          <w:rFonts w:ascii="Times New Roman" w:hAnsi="Times New Roman"/>
          <w:sz w:val="24"/>
          <w:szCs w:val="24"/>
          <w:lang w:val="sr-Cyrl-RS"/>
        </w:rPr>
        <w:t xml:space="preserve"> </w:t>
      </w:r>
      <w:r w:rsidRPr="00E370B1">
        <w:rPr>
          <w:rFonts w:ascii="Times New Roman" w:hAnsi="Times New Roman"/>
          <w:sz w:val="24"/>
          <w:szCs w:val="24"/>
        </w:rPr>
        <w:t xml:space="preserve">календарских дана </w:t>
      </w:r>
      <w:r>
        <w:rPr>
          <w:rFonts w:ascii="Times New Roman" w:hAnsi="Times New Roman"/>
          <w:sz w:val="24"/>
          <w:szCs w:val="24"/>
        </w:rPr>
        <w:t>од дана увођења у посао.</w:t>
      </w:r>
      <w:proofErr w:type="gramEnd"/>
      <w:r w:rsidR="00B0761D">
        <w:rPr>
          <w:rFonts w:ascii="Times New Roman" w:hAnsi="Times New Roman"/>
          <w:sz w:val="24"/>
          <w:szCs w:val="24"/>
          <w:lang w:val="sr-Cyrl-RS"/>
        </w:rPr>
        <w:t xml:space="preserve"> </w:t>
      </w:r>
      <w:proofErr w:type="gramStart"/>
      <w:r>
        <w:rPr>
          <w:rFonts w:ascii="Times New Roman" w:hAnsi="Times New Roman"/>
          <w:sz w:val="24"/>
          <w:szCs w:val="24"/>
        </w:rPr>
        <w:t>Дан увођења у посао дефинисан је у</w:t>
      </w:r>
      <w:r>
        <w:rPr>
          <w:rFonts w:ascii="Times New Roman" w:hAnsi="Times New Roman"/>
          <w:sz w:val="24"/>
          <w:szCs w:val="24"/>
          <w:lang w:val="sr-Cyrl-CS"/>
        </w:rPr>
        <w:t xml:space="preserve"> м</w:t>
      </w:r>
      <w:r>
        <w:rPr>
          <w:rFonts w:ascii="Times New Roman" w:hAnsi="Times New Roman"/>
          <w:sz w:val="24"/>
          <w:szCs w:val="24"/>
        </w:rPr>
        <w:t>одел</w:t>
      </w:r>
      <w:r w:rsidR="00EB4DD2">
        <w:rPr>
          <w:rFonts w:ascii="Times New Roman" w:hAnsi="Times New Roman"/>
          <w:sz w:val="24"/>
          <w:szCs w:val="24"/>
        </w:rPr>
        <w:t>у</w:t>
      </w:r>
      <w:r>
        <w:rPr>
          <w:rFonts w:ascii="Times New Roman" w:hAnsi="Times New Roman"/>
          <w:sz w:val="24"/>
          <w:szCs w:val="24"/>
        </w:rPr>
        <w:t xml:space="preserve"> уговора</w:t>
      </w:r>
      <w:r w:rsidR="00EB4DD2">
        <w:rPr>
          <w:rFonts w:ascii="Times New Roman" w:hAnsi="Times New Roman"/>
          <w:sz w:val="24"/>
          <w:szCs w:val="24"/>
        </w:rPr>
        <w:t xml:space="preserve"> који је саставни део ове конкурсне документације</w:t>
      </w:r>
      <w:r>
        <w:rPr>
          <w:rFonts w:ascii="Times New Roman" w:hAnsi="Times New Roman"/>
          <w:sz w:val="24"/>
          <w:szCs w:val="24"/>
        </w:rPr>
        <w:t>.</w:t>
      </w:r>
      <w:proofErr w:type="gramEnd"/>
    </w:p>
    <w:p w:rsidR="00C55307" w:rsidRDefault="00C55307" w:rsidP="00C55307">
      <w:pPr>
        <w:spacing w:after="0"/>
        <w:jc w:val="both"/>
        <w:rPr>
          <w:rFonts w:ascii="Times New Roman" w:hAnsi="Times New Roman"/>
          <w:sz w:val="24"/>
          <w:szCs w:val="24"/>
          <w:lang w:val="sr-Cyrl-CS"/>
        </w:rPr>
      </w:pPr>
      <w:proofErr w:type="gramStart"/>
      <w:r>
        <w:rPr>
          <w:rFonts w:ascii="Times New Roman" w:hAnsi="Times New Roman"/>
          <w:sz w:val="24"/>
          <w:szCs w:val="24"/>
        </w:rPr>
        <w:t>Уколико понуђач понуди дужи рок понуда ће се одбити као</w:t>
      </w:r>
      <w:r w:rsidR="00B0761D">
        <w:rPr>
          <w:rFonts w:ascii="Times New Roman" w:hAnsi="Times New Roman"/>
          <w:sz w:val="24"/>
          <w:szCs w:val="24"/>
          <w:lang w:val="sr-Cyrl-RS"/>
        </w:rPr>
        <w:t xml:space="preserve"> </w:t>
      </w:r>
      <w:r>
        <w:rPr>
          <w:rFonts w:ascii="Times New Roman" w:hAnsi="Times New Roman"/>
          <w:sz w:val="24"/>
          <w:szCs w:val="24"/>
          <w:lang w:val="sr-Cyrl-CS"/>
        </w:rPr>
        <w:t>неприхватљива.</w:t>
      </w:r>
      <w:proofErr w:type="gramEnd"/>
    </w:p>
    <w:p w:rsidR="00413637" w:rsidRPr="00413637" w:rsidRDefault="00413637" w:rsidP="00413637">
      <w:pPr>
        <w:tabs>
          <w:tab w:val="num" w:pos="1440"/>
        </w:tabs>
        <w:suppressAutoHyphens/>
        <w:spacing w:after="0" w:line="100" w:lineRule="atLeast"/>
        <w:rPr>
          <w:rFonts w:ascii="Times New Roman" w:eastAsia="Arial Unicode MS" w:hAnsi="Times New Roman"/>
          <w:color w:val="000000"/>
          <w:kern w:val="2"/>
          <w:sz w:val="24"/>
          <w:szCs w:val="24"/>
          <w:lang w:val="ru-RU" w:eastAsia="ar-SA"/>
        </w:rPr>
      </w:pPr>
      <w:r w:rsidRPr="00413637">
        <w:rPr>
          <w:rFonts w:ascii="Times New Roman" w:eastAsia="Arial Unicode MS" w:hAnsi="Times New Roman"/>
          <w:color w:val="000000"/>
          <w:kern w:val="2"/>
          <w:sz w:val="24"/>
          <w:szCs w:val="24"/>
          <w:lang w:val="ru-RU" w:eastAsia="ar-SA"/>
        </w:rPr>
        <w:t>Гарантни рок се рачуна од дана примопредаје радова.</w:t>
      </w:r>
    </w:p>
    <w:p w:rsidR="00413637" w:rsidRPr="00413637" w:rsidRDefault="00413637" w:rsidP="00413637">
      <w:pPr>
        <w:tabs>
          <w:tab w:val="num" w:pos="1440"/>
        </w:tabs>
        <w:suppressAutoHyphens/>
        <w:spacing w:after="0" w:line="100" w:lineRule="atLeast"/>
        <w:rPr>
          <w:rFonts w:ascii="Times New Roman" w:eastAsia="Arial Unicode MS" w:hAnsi="Times New Roman"/>
          <w:color w:val="000000"/>
          <w:kern w:val="2"/>
          <w:sz w:val="24"/>
          <w:szCs w:val="24"/>
          <w:lang w:val="sr-Cyrl-CS" w:eastAsia="ar-SA"/>
        </w:rPr>
      </w:pPr>
      <w:r w:rsidRPr="00413637">
        <w:rPr>
          <w:rFonts w:ascii="Times New Roman" w:eastAsia="Arial Unicode MS" w:hAnsi="Times New Roman"/>
          <w:color w:val="000000"/>
          <w:kern w:val="2"/>
          <w:sz w:val="24"/>
          <w:szCs w:val="24"/>
          <w:lang w:val="ru-RU" w:eastAsia="ar-SA"/>
        </w:rPr>
        <w:t>Минимални гарантни рок за изведене радове је 2</w:t>
      </w:r>
      <w:r w:rsidRPr="00413637">
        <w:rPr>
          <w:rFonts w:ascii="Times New Roman" w:eastAsia="Arial Unicode MS" w:hAnsi="Times New Roman"/>
          <w:bCs/>
          <w:color w:val="000000"/>
          <w:kern w:val="2"/>
          <w:sz w:val="24"/>
          <w:szCs w:val="24"/>
          <w:lang w:val="ru-RU" w:eastAsia="ar-SA"/>
        </w:rPr>
        <w:t xml:space="preserve"> (две) године</w:t>
      </w:r>
      <w:r w:rsidRPr="00413637">
        <w:rPr>
          <w:rFonts w:ascii="Times New Roman" w:eastAsia="Arial Unicode MS" w:hAnsi="Times New Roman"/>
          <w:color w:val="000000"/>
          <w:kern w:val="2"/>
          <w:sz w:val="24"/>
          <w:szCs w:val="24"/>
          <w:lang w:val="sr-Cyrl-CS" w:eastAsia="ar-SA"/>
        </w:rPr>
        <w:t>.</w:t>
      </w:r>
    </w:p>
    <w:p w:rsidR="00413637" w:rsidRDefault="00413637" w:rsidP="00C55307">
      <w:pPr>
        <w:spacing w:after="0"/>
        <w:jc w:val="both"/>
        <w:rPr>
          <w:rFonts w:ascii="Times New Roman" w:hAnsi="Times New Roman"/>
          <w:sz w:val="24"/>
          <w:szCs w:val="24"/>
          <w:lang w:val="sr-Cyrl-CS"/>
        </w:rPr>
      </w:pPr>
      <w:r w:rsidRPr="00413637">
        <w:rPr>
          <w:rFonts w:ascii="Times New Roman" w:eastAsiaTheme="minorEastAsia" w:hAnsi="Times New Roman"/>
          <w:color w:val="000000"/>
          <w:sz w:val="24"/>
          <w:szCs w:val="24"/>
          <w:lang w:val="ru-RU"/>
        </w:rPr>
        <w:t>Уколико понуђач понуди краћи гарантни рок од рока који је дефинисан претходним ставом, понуда ће бити одбијена као неприхватљива.</w:t>
      </w:r>
    </w:p>
    <w:p w:rsidR="00C55307" w:rsidRDefault="00C55307" w:rsidP="00C55307">
      <w:pPr>
        <w:spacing w:after="0"/>
        <w:jc w:val="both"/>
        <w:rPr>
          <w:rFonts w:ascii="Times New Roman" w:hAnsi="Times New Roman"/>
          <w:sz w:val="24"/>
          <w:szCs w:val="24"/>
          <w:lang w:val="sr-Cyrl-CS"/>
        </w:rPr>
      </w:pPr>
      <w:r>
        <w:rPr>
          <w:rFonts w:ascii="Times New Roman" w:hAnsi="Times New Roman"/>
          <w:sz w:val="24"/>
          <w:szCs w:val="24"/>
          <w:lang w:val="sr-Cyrl-CS"/>
        </w:rPr>
        <w:t xml:space="preserve">Плаћање се врши по испостављеним и овереним ситуацијама: авансној, привременим и окончаној. </w:t>
      </w:r>
    </w:p>
    <w:p w:rsidR="00C55307" w:rsidRDefault="00C55307" w:rsidP="00C55307">
      <w:pPr>
        <w:spacing w:after="0"/>
        <w:jc w:val="both"/>
        <w:rPr>
          <w:rFonts w:ascii="Times New Roman" w:hAnsi="Times New Roman"/>
          <w:iCs/>
          <w:sz w:val="24"/>
          <w:szCs w:val="24"/>
        </w:rPr>
      </w:pPr>
      <w:proofErr w:type="gramStart"/>
      <w:r>
        <w:rPr>
          <w:rFonts w:ascii="Times New Roman" w:hAnsi="Times New Roman"/>
          <w:iCs/>
          <w:sz w:val="24"/>
          <w:szCs w:val="24"/>
        </w:rPr>
        <w:t>Плаћање се врши уплатом на рачун понуђача.</w:t>
      </w:r>
      <w:proofErr w:type="gramEnd"/>
    </w:p>
    <w:p w:rsidR="00413637" w:rsidRPr="005472AD" w:rsidRDefault="00C55307" w:rsidP="00C55307">
      <w:pPr>
        <w:spacing w:after="0"/>
        <w:jc w:val="both"/>
        <w:rPr>
          <w:rFonts w:ascii="Times New Roman" w:hAnsi="Times New Roman"/>
          <w:iCs/>
          <w:color w:val="FF0000"/>
        </w:rPr>
      </w:pPr>
      <w:proofErr w:type="gramStart"/>
      <w:r>
        <w:rPr>
          <w:rFonts w:ascii="Times New Roman" w:hAnsi="Times New Roman"/>
          <w:sz w:val="24"/>
          <w:szCs w:val="24"/>
        </w:rPr>
        <w:t>Аванс</w:t>
      </w:r>
      <w:r>
        <w:rPr>
          <w:rFonts w:ascii="Times New Roman" w:hAnsi="Times New Roman"/>
          <w:sz w:val="24"/>
          <w:szCs w:val="24"/>
          <w:lang w:val="sr-Cyrl-CS"/>
        </w:rPr>
        <w:t>но плаћање</w:t>
      </w:r>
      <w:r w:rsidRPr="00F72E15">
        <w:rPr>
          <w:rFonts w:ascii="Times New Roman" w:hAnsi="Times New Roman"/>
          <w:sz w:val="24"/>
          <w:szCs w:val="24"/>
          <w:lang w:val="sr-Cyrl-CS"/>
        </w:rPr>
        <w:t xml:space="preserve"> највише </w:t>
      </w:r>
      <w:r w:rsidRPr="00F72E15">
        <w:rPr>
          <w:rFonts w:ascii="Times New Roman" w:hAnsi="Times New Roman"/>
          <w:sz w:val="24"/>
          <w:szCs w:val="24"/>
        </w:rPr>
        <w:t>до</w:t>
      </w:r>
      <w:r w:rsidR="00B0761D" w:rsidRPr="00F72E15">
        <w:rPr>
          <w:rFonts w:ascii="Times New Roman" w:hAnsi="Times New Roman"/>
          <w:sz w:val="24"/>
          <w:szCs w:val="24"/>
          <w:lang w:val="sr-Cyrl-RS"/>
        </w:rPr>
        <w:t xml:space="preserve"> </w:t>
      </w:r>
      <w:r w:rsidR="000E7E96" w:rsidRPr="00F72E15">
        <w:rPr>
          <w:rFonts w:ascii="Times New Roman" w:hAnsi="Times New Roman"/>
          <w:sz w:val="24"/>
          <w:szCs w:val="24"/>
          <w:lang w:val="sr-Cyrl-CS"/>
        </w:rPr>
        <w:t>25</w:t>
      </w:r>
      <w:r w:rsidR="00062FFC" w:rsidRPr="00F72E15">
        <w:rPr>
          <w:rFonts w:ascii="Times New Roman" w:hAnsi="Times New Roman"/>
          <w:sz w:val="24"/>
          <w:szCs w:val="24"/>
          <w:lang w:val="sr-Cyrl-CS"/>
        </w:rPr>
        <w:t>%</w:t>
      </w:r>
      <w:r w:rsidR="00B0761D" w:rsidRPr="00F72E15">
        <w:rPr>
          <w:rFonts w:ascii="Times New Roman" w:hAnsi="Times New Roman"/>
          <w:sz w:val="24"/>
          <w:szCs w:val="24"/>
          <w:lang w:val="sr-Cyrl-CS"/>
        </w:rPr>
        <w:t xml:space="preserve"> </w:t>
      </w:r>
      <w:r w:rsidRPr="00F72E15">
        <w:rPr>
          <w:rFonts w:ascii="Times New Roman" w:hAnsi="Times New Roman"/>
          <w:sz w:val="24"/>
          <w:szCs w:val="24"/>
        </w:rPr>
        <w:t>вредности пону</w:t>
      </w:r>
      <w:r w:rsidR="005472AD" w:rsidRPr="00F72E15">
        <w:rPr>
          <w:rFonts w:ascii="Times New Roman" w:hAnsi="Times New Roman"/>
          <w:sz w:val="24"/>
          <w:szCs w:val="24"/>
        </w:rPr>
        <w:t>де.</w:t>
      </w:r>
      <w:proofErr w:type="gramEnd"/>
    </w:p>
    <w:p w:rsidR="00C55307" w:rsidRDefault="00C55307" w:rsidP="00C55307">
      <w:pPr>
        <w:spacing w:after="0"/>
        <w:jc w:val="both"/>
        <w:rPr>
          <w:rFonts w:ascii="Times New Roman" w:eastAsia="Arial Unicode MS" w:hAnsi="Times New Roman"/>
          <w:color w:val="000000"/>
          <w:kern w:val="2"/>
          <w:sz w:val="24"/>
          <w:szCs w:val="24"/>
          <w:lang w:eastAsia="ar-SA"/>
        </w:rPr>
      </w:pPr>
    </w:p>
    <w:p w:rsidR="00C55307" w:rsidRDefault="00C55307" w:rsidP="00C55307">
      <w:pPr>
        <w:spacing w:after="0"/>
        <w:jc w:val="both"/>
        <w:rPr>
          <w:rFonts w:ascii="Times New Roman" w:hAnsi="Times New Roman"/>
          <w:b/>
          <w:i/>
          <w:iCs/>
          <w:sz w:val="24"/>
          <w:szCs w:val="24"/>
        </w:rPr>
      </w:pPr>
      <w:r>
        <w:rPr>
          <w:rFonts w:ascii="Times New Roman" w:hAnsi="Times New Roman"/>
          <w:b/>
          <w:iCs/>
          <w:sz w:val="24"/>
          <w:szCs w:val="24"/>
        </w:rPr>
        <w:t>1</w:t>
      </w:r>
      <w:r>
        <w:rPr>
          <w:rFonts w:ascii="Times New Roman" w:hAnsi="Times New Roman"/>
          <w:b/>
          <w:iCs/>
          <w:sz w:val="24"/>
          <w:szCs w:val="24"/>
          <w:lang w:val="sr-Cyrl-CS"/>
        </w:rPr>
        <w:t>5</w:t>
      </w:r>
      <w:r>
        <w:rPr>
          <w:rFonts w:ascii="Times New Roman" w:hAnsi="Times New Roman"/>
          <w:b/>
          <w:iCs/>
          <w:sz w:val="24"/>
          <w:szCs w:val="24"/>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w:t>
      </w:r>
      <w:r>
        <w:rPr>
          <w:rFonts w:ascii="Times New Roman" w:hAnsi="Times New Roman"/>
          <w:b/>
          <w:iCs/>
          <w:sz w:val="24"/>
          <w:szCs w:val="24"/>
        </w:rPr>
        <w:lastRenderedPageBreak/>
        <w:t xml:space="preserve">ЗАПОШЉАВАЊУ, УСЛОВИМА РАДА И СЛ., А КОЈИ СУ ВЕЗАНИ ЗА ИЗВРШЕЊЕ УГОВОРА О ЈАВНОЈ НАБАВЦИ </w:t>
      </w:r>
    </w:p>
    <w:p w:rsidR="00C55307" w:rsidRDefault="00C55307" w:rsidP="00C55307">
      <w:pPr>
        <w:spacing w:after="0"/>
        <w:jc w:val="both"/>
        <w:rPr>
          <w:rFonts w:ascii="Times New Roman" w:eastAsia="TimesNewRomanPSMT" w:hAnsi="Times New Roman"/>
          <w:bCs/>
          <w:iCs/>
          <w:sz w:val="24"/>
          <w:szCs w:val="24"/>
        </w:rPr>
      </w:pPr>
      <w:proofErr w:type="gramStart"/>
      <w:r>
        <w:rPr>
          <w:rFonts w:ascii="Times New Roman" w:eastAsia="TimesNewRomanPSMT" w:hAnsi="Times New Roman"/>
          <w:bCs/>
          <w:iCs/>
          <w:sz w:val="24"/>
          <w:szCs w:val="24"/>
        </w:rPr>
        <w:t>Подаци о пореским обавезама се могу добити у Пореској управи, Министарства финансија</w:t>
      </w:r>
      <w:r>
        <w:rPr>
          <w:rFonts w:ascii="Times New Roman" w:eastAsia="TimesNewRomanPSMT" w:hAnsi="Times New Roman"/>
          <w:bCs/>
          <w:iCs/>
          <w:sz w:val="24"/>
          <w:szCs w:val="24"/>
          <w:lang w:val="sr-Cyrl-CS"/>
        </w:rPr>
        <w:t>.</w:t>
      </w:r>
      <w:proofErr w:type="gramEnd"/>
      <w:r w:rsidR="00B0761D">
        <w:rPr>
          <w:rFonts w:ascii="Times New Roman" w:eastAsia="TimesNewRomanPSMT" w:hAnsi="Times New Roman"/>
          <w:bCs/>
          <w:iCs/>
          <w:sz w:val="24"/>
          <w:szCs w:val="24"/>
          <w:lang w:val="sr-Cyrl-CS"/>
        </w:rPr>
        <w:t xml:space="preserve"> </w:t>
      </w:r>
      <w:proofErr w:type="gramStart"/>
      <w:r>
        <w:rPr>
          <w:rFonts w:ascii="Times New Roman" w:eastAsia="TimesNewRomanPSMT" w:hAnsi="Times New Roman"/>
          <w:bCs/>
          <w:iCs/>
          <w:sz w:val="24"/>
          <w:szCs w:val="24"/>
        </w:rPr>
        <w:t xml:space="preserve">Подаци о заштити животне средине се могу добити у Агенцији за заштиту животне средине и у Министарству </w:t>
      </w:r>
      <w:r w:rsidR="00A96469">
        <w:rPr>
          <w:rFonts w:ascii="Times New Roman" w:eastAsia="TimesNewRomanPSMT" w:hAnsi="Times New Roman"/>
          <w:bCs/>
          <w:iCs/>
          <w:sz w:val="24"/>
          <w:szCs w:val="24"/>
        </w:rPr>
        <w:t>пољопривреде</w:t>
      </w:r>
      <w:r>
        <w:rPr>
          <w:rFonts w:ascii="Times New Roman" w:eastAsia="TimesNewRomanPSMT" w:hAnsi="Times New Roman"/>
          <w:bCs/>
          <w:iCs/>
          <w:sz w:val="24"/>
          <w:szCs w:val="24"/>
        </w:rPr>
        <w:t xml:space="preserve"> и заштите животне средине.</w:t>
      </w:r>
      <w:proofErr w:type="gramEnd"/>
    </w:p>
    <w:p w:rsidR="00C55307" w:rsidRDefault="00C55307" w:rsidP="00C55307">
      <w:pPr>
        <w:spacing w:after="0"/>
        <w:jc w:val="both"/>
        <w:rPr>
          <w:rFonts w:ascii="Times New Roman" w:hAnsi="Times New Roman"/>
          <w:b/>
          <w:i/>
          <w:iCs/>
          <w:sz w:val="24"/>
          <w:szCs w:val="24"/>
        </w:rPr>
      </w:pPr>
      <w:proofErr w:type="gramStart"/>
      <w:r>
        <w:rPr>
          <w:rFonts w:ascii="Times New Roman" w:eastAsia="TimesNewRomanPSMT" w:hAnsi="Times New Roman"/>
          <w:bCs/>
          <w:iCs/>
          <w:sz w:val="24"/>
          <w:szCs w:val="24"/>
        </w:rPr>
        <w:t xml:space="preserve">Подаци о заштити при запошљавању и условима рада се могу добити у Министарству </w:t>
      </w:r>
      <w:r w:rsidR="00A96469">
        <w:rPr>
          <w:rFonts w:ascii="Times New Roman" w:eastAsia="TimesNewRomanPSMT" w:hAnsi="Times New Roman"/>
          <w:bCs/>
          <w:iCs/>
          <w:sz w:val="24"/>
          <w:szCs w:val="24"/>
        </w:rPr>
        <w:t xml:space="preserve">за </w:t>
      </w:r>
      <w:r>
        <w:rPr>
          <w:rFonts w:ascii="Times New Roman" w:eastAsia="TimesNewRomanPSMT" w:hAnsi="Times New Roman"/>
          <w:bCs/>
          <w:iCs/>
          <w:sz w:val="24"/>
          <w:szCs w:val="24"/>
        </w:rPr>
        <w:t>рад, запошљавањ</w:t>
      </w:r>
      <w:r w:rsidR="00A96469">
        <w:rPr>
          <w:rFonts w:ascii="Times New Roman" w:eastAsia="TimesNewRomanPSMT" w:hAnsi="Times New Roman"/>
          <w:bCs/>
          <w:iCs/>
          <w:sz w:val="24"/>
          <w:szCs w:val="24"/>
        </w:rPr>
        <w:t>, борачка и социјална</w:t>
      </w:r>
      <w:r>
        <w:rPr>
          <w:rFonts w:ascii="Times New Roman" w:eastAsia="TimesNewRomanPSMT" w:hAnsi="Times New Roman"/>
          <w:bCs/>
          <w:iCs/>
          <w:sz w:val="24"/>
          <w:szCs w:val="24"/>
        </w:rPr>
        <w:t xml:space="preserve"> п</w:t>
      </w:r>
      <w:r w:rsidR="00A96469">
        <w:rPr>
          <w:rFonts w:ascii="Times New Roman" w:eastAsia="TimesNewRomanPSMT" w:hAnsi="Times New Roman"/>
          <w:bCs/>
          <w:iCs/>
          <w:sz w:val="24"/>
          <w:szCs w:val="24"/>
        </w:rPr>
        <w:t>итања</w:t>
      </w:r>
      <w:r>
        <w:rPr>
          <w:rFonts w:ascii="Times New Roman" w:eastAsia="TimesNewRomanPSMT" w:hAnsi="Times New Roman"/>
          <w:bCs/>
          <w:iCs/>
          <w:sz w:val="24"/>
          <w:szCs w:val="24"/>
        </w:rPr>
        <w:t>.</w:t>
      </w:r>
      <w:proofErr w:type="gramEnd"/>
    </w:p>
    <w:p w:rsidR="00C55307" w:rsidRDefault="00C55307" w:rsidP="00C55307">
      <w:pPr>
        <w:spacing w:after="0"/>
        <w:jc w:val="both"/>
        <w:rPr>
          <w:rFonts w:ascii="Times New Roman" w:eastAsia="Arial Unicode MS" w:hAnsi="Times New Roman"/>
          <w:color w:val="000000"/>
          <w:kern w:val="2"/>
          <w:sz w:val="24"/>
          <w:szCs w:val="24"/>
          <w:lang w:eastAsia="ar-SA"/>
        </w:rPr>
      </w:pPr>
    </w:p>
    <w:p w:rsidR="00C55307" w:rsidRDefault="00C55307" w:rsidP="00C55307">
      <w:pPr>
        <w:spacing w:after="0"/>
        <w:jc w:val="both"/>
        <w:rPr>
          <w:rFonts w:ascii="Times New Roman" w:hAnsi="Times New Roman"/>
          <w:b/>
          <w:iCs/>
          <w:sz w:val="24"/>
          <w:szCs w:val="24"/>
          <w:lang w:val="sr-Cyrl-CS"/>
        </w:rPr>
      </w:pPr>
      <w:r>
        <w:rPr>
          <w:rFonts w:ascii="Times New Roman" w:hAnsi="Times New Roman"/>
          <w:b/>
          <w:iCs/>
          <w:sz w:val="24"/>
          <w:szCs w:val="24"/>
        </w:rPr>
        <w:t>1</w:t>
      </w:r>
      <w:r>
        <w:rPr>
          <w:rFonts w:ascii="Times New Roman" w:hAnsi="Times New Roman"/>
          <w:b/>
          <w:iCs/>
          <w:sz w:val="24"/>
          <w:szCs w:val="24"/>
          <w:lang w:val="sr-Cyrl-CS"/>
        </w:rPr>
        <w:t>6</w:t>
      </w:r>
      <w:r>
        <w:rPr>
          <w:rFonts w:ascii="Times New Roman" w:hAnsi="Times New Roman"/>
          <w:b/>
          <w:iCs/>
          <w:sz w:val="24"/>
          <w:szCs w:val="24"/>
        </w:rPr>
        <w:t>. ПОДАЦИ О ВРСТИ, САДРЖИНИ, НАЧИНУ ПОДНОШЕЊА, ВИСИНИ И РОКОВИМА ОБЕЗБЕЂЕЊА ИСПУЊЕЊА ОБАВЕЗА ПОНУЂАЧА</w:t>
      </w:r>
    </w:p>
    <w:p w:rsidR="00C55307" w:rsidRDefault="00B74402" w:rsidP="00C55307">
      <w:pPr>
        <w:spacing w:after="0"/>
        <w:ind w:right="26"/>
        <w:jc w:val="both"/>
        <w:rPr>
          <w:rFonts w:ascii="Times New Roman" w:hAnsi="Times New Roman"/>
          <w:sz w:val="24"/>
          <w:szCs w:val="24"/>
        </w:rPr>
      </w:pPr>
      <w:r>
        <w:rPr>
          <w:rFonts w:ascii="Times New Roman" w:hAnsi="Times New Roman"/>
          <w:sz w:val="24"/>
          <w:szCs w:val="24"/>
        </w:rPr>
        <w:t xml:space="preserve">I </w:t>
      </w:r>
      <w:r w:rsidR="00C55307">
        <w:rPr>
          <w:rFonts w:ascii="Times New Roman" w:hAnsi="Times New Roman"/>
          <w:sz w:val="24"/>
          <w:szCs w:val="24"/>
        </w:rPr>
        <w:t>Понуђач који наступа самостално, понуђач који наступа са подизвођачима, односно група понуђача је у обавези да уз понуду доставе</w:t>
      </w:r>
      <w:r w:rsidR="00C55307">
        <w:rPr>
          <w:rFonts w:ascii="Times New Roman" w:hAnsi="Times New Roman"/>
          <w:bCs/>
          <w:sz w:val="24"/>
          <w:szCs w:val="24"/>
        </w:rPr>
        <w:t xml:space="preserve"> у корист Министарства:</w:t>
      </w:r>
    </w:p>
    <w:p w:rsidR="000C2F88" w:rsidRDefault="001C21BA" w:rsidP="000C2F88">
      <w:pPr>
        <w:spacing w:after="0"/>
        <w:jc w:val="both"/>
        <w:rPr>
          <w:rFonts w:ascii="Times New Roman" w:eastAsia="TimesNewRomanPSMT" w:hAnsi="Times New Roman"/>
          <w:bCs/>
          <w:iCs/>
          <w:sz w:val="24"/>
          <w:szCs w:val="24"/>
        </w:rPr>
      </w:pPr>
      <w:r w:rsidRPr="00B74402">
        <w:rPr>
          <w:rFonts w:ascii="Times New Roman" w:hAnsi="Times New Roman"/>
          <w:b/>
          <w:sz w:val="24"/>
          <w:szCs w:val="24"/>
          <w:lang w:val="sr-Cyrl-CS"/>
        </w:rPr>
        <w:t>1)-</w:t>
      </w:r>
      <w:r w:rsidR="00C55307" w:rsidRPr="001C21BA">
        <w:rPr>
          <w:rFonts w:ascii="Times New Roman" w:hAnsi="Times New Roman"/>
          <w:sz w:val="24"/>
          <w:szCs w:val="24"/>
          <w:lang w:val="sr-Cyrl-CS"/>
        </w:rPr>
        <w:t>О</w:t>
      </w:r>
      <w:r w:rsidR="00C55307" w:rsidRPr="001C21BA">
        <w:rPr>
          <w:rFonts w:ascii="Times New Roman" w:hAnsi="Times New Roman"/>
          <w:sz w:val="24"/>
          <w:szCs w:val="24"/>
        </w:rPr>
        <w:t xml:space="preserve">ригиналну банкарску гаранцију за озбиљност понуде, безусловну и плативу на први позив, </w:t>
      </w:r>
      <w:r w:rsidR="00F602A6">
        <w:rPr>
          <w:rFonts w:ascii="Times New Roman" w:hAnsi="Times New Roman"/>
          <w:sz w:val="24"/>
          <w:szCs w:val="24"/>
        </w:rPr>
        <w:t xml:space="preserve">са роком </w:t>
      </w:r>
      <w:r w:rsidR="00C55307" w:rsidRPr="001C21BA">
        <w:rPr>
          <w:rFonts w:ascii="Times New Roman" w:hAnsi="Times New Roman"/>
          <w:sz w:val="24"/>
          <w:szCs w:val="24"/>
        </w:rPr>
        <w:t>важности</w:t>
      </w:r>
      <w:r w:rsidR="00F602A6">
        <w:rPr>
          <w:rFonts w:ascii="Times New Roman" w:hAnsi="Times New Roman"/>
          <w:sz w:val="24"/>
          <w:szCs w:val="24"/>
        </w:rPr>
        <w:t xml:space="preserve"> премаопцији важности понуде</w:t>
      </w:r>
      <w:r w:rsidR="00C55307" w:rsidRPr="001C21BA">
        <w:rPr>
          <w:rFonts w:ascii="Times New Roman" w:hAnsi="Times New Roman"/>
          <w:sz w:val="24"/>
          <w:szCs w:val="24"/>
        </w:rPr>
        <w:t xml:space="preserve"> од дана отварања понуда, у </w:t>
      </w:r>
      <w:r w:rsidR="00C55307" w:rsidRPr="001C21BA">
        <w:rPr>
          <w:rFonts w:ascii="Times New Roman" w:hAnsi="Times New Roman"/>
          <w:sz w:val="24"/>
          <w:szCs w:val="24"/>
          <w:lang w:val="sr-Cyrl-CS"/>
        </w:rPr>
        <w:t xml:space="preserve">износу од </w:t>
      </w:r>
      <w:r w:rsidR="00C55307" w:rsidRPr="004239AA">
        <w:rPr>
          <w:rFonts w:ascii="Times New Roman" w:hAnsi="Times New Roman"/>
          <w:sz w:val="24"/>
          <w:szCs w:val="24"/>
          <w:lang w:val="sr-Cyrl-CS"/>
        </w:rPr>
        <w:t>2</w:t>
      </w:r>
      <w:r w:rsidR="00C55307" w:rsidRPr="004239AA">
        <w:rPr>
          <w:rFonts w:ascii="Times New Roman" w:hAnsi="Times New Roman"/>
          <w:b/>
          <w:sz w:val="24"/>
          <w:szCs w:val="24"/>
          <w:lang w:val="sr-Cyrl-CS"/>
        </w:rPr>
        <w:t>%</w:t>
      </w:r>
      <w:r w:rsidR="00B0761D">
        <w:rPr>
          <w:rFonts w:ascii="Times New Roman" w:hAnsi="Times New Roman"/>
          <w:b/>
          <w:sz w:val="24"/>
          <w:szCs w:val="24"/>
          <w:lang w:val="sr-Cyrl-CS"/>
        </w:rPr>
        <w:t xml:space="preserve"> </w:t>
      </w:r>
      <w:r w:rsidR="00C55307" w:rsidRPr="001C21BA">
        <w:rPr>
          <w:rFonts w:ascii="Times New Roman" w:hAnsi="Times New Roman"/>
          <w:sz w:val="24"/>
          <w:szCs w:val="24"/>
          <w:lang w:val="sr-Cyrl-CS"/>
        </w:rPr>
        <w:t>од вредности понуде без ПДВ-а</w:t>
      </w:r>
      <w:r w:rsidR="00C55307" w:rsidRPr="001C21BA">
        <w:rPr>
          <w:rFonts w:ascii="Times New Roman" w:hAnsi="Times New Roman"/>
          <w:sz w:val="24"/>
          <w:szCs w:val="24"/>
        </w:rPr>
        <w:t xml:space="preserve">, </w:t>
      </w:r>
      <w:r w:rsidR="00C55307" w:rsidRPr="001C21BA">
        <w:rPr>
          <w:rFonts w:ascii="Times New Roman" w:eastAsia="TimesNewRomanPSMT" w:hAnsi="Times New Roman"/>
          <w:bCs/>
          <w:iCs/>
          <w:sz w:val="24"/>
          <w:szCs w:val="24"/>
        </w:rPr>
        <w:t xml:space="preserve">Наручилац </w:t>
      </w:r>
      <w:r w:rsidR="00C55307" w:rsidRPr="001C21BA">
        <w:rPr>
          <w:rFonts w:ascii="Times New Roman" w:eastAsia="TimesNewRomanPSMT" w:hAnsi="Times New Roman"/>
          <w:bCs/>
          <w:iCs/>
          <w:sz w:val="24"/>
          <w:szCs w:val="24"/>
          <w:lang w:val="sr-Cyrl-CS"/>
        </w:rPr>
        <w:t>може</w:t>
      </w:r>
      <w:r w:rsidR="00C55307" w:rsidRPr="001C21BA">
        <w:rPr>
          <w:rFonts w:ascii="Times New Roman" w:eastAsia="TimesNewRomanPSMT" w:hAnsi="Times New Roman"/>
          <w:bCs/>
          <w:iCs/>
          <w:sz w:val="24"/>
          <w:szCs w:val="24"/>
        </w:rPr>
        <w:t xml:space="preserve"> уновчити </w:t>
      </w:r>
      <w:r w:rsidR="00C55307" w:rsidRPr="001C21BA">
        <w:rPr>
          <w:rFonts w:ascii="Times New Roman" w:eastAsia="TimesNewRomanPSMT" w:hAnsi="Times New Roman"/>
          <w:bCs/>
          <w:iCs/>
          <w:sz w:val="24"/>
          <w:szCs w:val="24"/>
          <w:lang w:val="sr-Cyrl-CS"/>
        </w:rPr>
        <w:t xml:space="preserve">банкарску гаранцију </w:t>
      </w:r>
      <w:r w:rsidR="00C55307" w:rsidRPr="001C21BA">
        <w:rPr>
          <w:rFonts w:ascii="Times New Roman" w:eastAsia="TimesNewRomanPSMT" w:hAnsi="Times New Roman"/>
          <w:bCs/>
          <w:iCs/>
          <w:sz w:val="24"/>
          <w:szCs w:val="24"/>
        </w:rPr>
        <w:t>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00C55307" w:rsidRPr="001C21BA">
        <w:rPr>
          <w:rFonts w:ascii="Times New Roman" w:hAnsi="Times New Roman"/>
          <w:iCs/>
          <w:sz w:val="24"/>
          <w:szCs w:val="24"/>
        </w:rPr>
        <w:t xml:space="preserve"> не поднесе </w:t>
      </w:r>
      <w:r w:rsidR="00C55307" w:rsidRPr="001C21BA">
        <w:rPr>
          <w:rFonts w:ascii="Times New Roman" w:hAnsi="Times New Roman"/>
          <w:iCs/>
          <w:sz w:val="24"/>
          <w:szCs w:val="24"/>
          <w:lang w:val="sr-Cyrl-CS"/>
        </w:rPr>
        <w:t>остала средства обезбеђења</w:t>
      </w:r>
      <w:r w:rsidR="00C55307" w:rsidRPr="001C21BA">
        <w:rPr>
          <w:rFonts w:ascii="Times New Roman" w:hAnsi="Times New Roman"/>
          <w:iCs/>
          <w:sz w:val="24"/>
          <w:szCs w:val="24"/>
        </w:rPr>
        <w:t xml:space="preserve">  у складу са захтевима из конкурсне документације.</w:t>
      </w:r>
      <w:r w:rsidR="00B0761D">
        <w:rPr>
          <w:rFonts w:ascii="Times New Roman" w:hAnsi="Times New Roman"/>
          <w:iCs/>
          <w:sz w:val="24"/>
          <w:szCs w:val="24"/>
          <w:lang w:val="sr-Cyrl-RS"/>
        </w:rPr>
        <w:t xml:space="preserve"> </w:t>
      </w:r>
      <w:proofErr w:type="gramStart"/>
      <w:r w:rsidR="00C55307" w:rsidRPr="001C21BA">
        <w:rPr>
          <w:rFonts w:ascii="Times New Roman" w:eastAsia="TimesNewRomanPSMT" w:hAnsi="Times New Roman"/>
          <w:bCs/>
          <w:iCs/>
          <w:sz w:val="24"/>
          <w:szCs w:val="24"/>
        </w:rPr>
        <w:t xml:space="preserve">Наручилац ће вратити </w:t>
      </w:r>
      <w:r w:rsidR="00C55307" w:rsidRPr="001C21BA">
        <w:rPr>
          <w:rFonts w:ascii="Times New Roman" w:eastAsia="TimesNewRomanPSMT" w:hAnsi="Times New Roman"/>
          <w:bCs/>
          <w:iCs/>
          <w:sz w:val="24"/>
          <w:szCs w:val="24"/>
          <w:lang w:val="sr-Cyrl-CS"/>
        </w:rPr>
        <w:t>банкарске гаранције за озбиљност понуде пону</w:t>
      </w:r>
      <w:r w:rsidR="00C55307" w:rsidRPr="001C21BA">
        <w:rPr>
          <w:rFonts w:ascii="Times New Roman" w:eastAsia="TimesNewRomanPSMT" w:hAnsi="Times New Roman"/>
          <w:bCs/>
          <w:iCs/>
          <w:sz w:val="24"/>
          <w:szCs w:val="24"/>
        </w:rPr>
        <w:t>ђачима са којима није закључен уговор, одмах по закључењу уговора са изабраним понуђачем.</w:t>
      </w:r>
      <w:proofErr w:type="gramEnd"/>
    </w:p>
    <w:p w:rsidR="00C55307" w:rsidRDefault="00C55307" w:rsidP="000C2F88">
      <w:pPr>
        <w:spacing w:after="0"/>
        <w:jc w:val="both"/>
        <w:rPr>
          <w:rFonts w:ascii="Times New Roman" w:eastAsia="TimesNewRomanPSMT" w:hAnsi="Times New Roman"/>
          <w:bCs/>
          <w:iCs/>
          <w:sz w:val="24"/>
          <w:szCs w:val="24"/>
        </w:rPr>
      </w:pPr>
      <w:r>
        <w:rPr>
          <w:rFonts w:ascii="Times New Roman" w:eastAsia="TimesNewRomanPSMT" w:hAnsi="Times New Roman"/>
          <w:bCs/>
          <w:iCs/>
          <w:sz w:val="24"/>
          <w:szCs w:val="24"/>
        </w:rPr>
        <w:t xml:space="preserve">Уколико понуђач не достави </w:t>
      </w:r>
      <w:r>
        <w:rPr>
          <w:rFonts w:ascii="Times New Roman" w:eastAsia="TimesNewRomanPSMT" w:hAnsi="Times New Roman"/>
          <w:bCs/>
          <w:iCs/>
          <w:sz w:val="24"/>
          <w:szCs w:val="24"/>
          <w:lang w:val="sr-Cyrl-CS"/>
        </w:rPr>
        <w:t xml:space="preserve">банкарску гаранцију за </w:t>
      </w:r>
      <w:proofErr w:type="gramStart"/>
      <w:r>
        <w:rPr>
          <w:rFonts w:ascii="Times New Roman" w:eastAsia="TimesNewRomanPSMT" w:hAnsi="Times New Roman"/>
          <w:bCs/>
          <w:iCs/>
          <w:sz w:val="24"/>
          <w:szCs w:val="24"/>
          <w:lang w:val="sr-Cyrl-CS"/>
        </w:rPr>
        <w:t xml:space="preserve">озбиљност </w:t>
      </w:r>
      <w:r>
        <w:rPr>
          <w:rFonts w:ascii="Times New Roman" w:eastAsia="TimesNewRomanPSMT" w:hAnsi="Times New Roman"/>
          <w:bCs/>
          <w:iCs/>
          <w:sz w:val="24"/>
          <w:szCs w:val="24"/>
        </w:rPr>
        <w:t xml:space="preserve"> понуд</w:t>
      </w:r>
      <w:r>
        <w:rPr>
          <w:rFonts w:ascii="Times New Roman" w:eastAsia="TimesNewRomanPSMT" w:hAnsi="Times New Roman"/>
          <w:bCs/>
          <w:iCs/>
          <w:sz w:val="24"/>
          <w:szCs w:val="24"/>
          <w:lang w:val="sr-Cyrl-CS"/>
        </w:rPr>
        <w:t>е</w:t>
      </w:r>
      <w:proofErr w:type="gramEnd"/>
      <w:r>
        <w:rPr>
          <w:rFonts w:ascii="Times New Roman" w:eastAsia="TimesNewRomanPSMT" w:hAnsi="Times New Roman"/>
          <w:bCs/>
          <w:iCs/>
          <w:sz w:val="24"/>
          <w:szCs w:val="24"/>
          <w:lang w:val="sr-Cyrl-CS"/>
        </w:rPr>
        <w:t xml:space="preserve"> његова понуда</w:t>
      </w:r>
      <w:r>
        <w:rPr>
          <w:rFonts w:ascii="Times New Roman" w:eastAsia="TimesNewRomanPSMT" w:hAnsi="Times New Roman"/>
          <w:bCs/>
          <w:iCs/>
          <w:sz w:val="24"/>
          <w:szCs w:val="24"/>
        </w:rPr>
        <w:t xml:space="preserve"> ће бити одбијена као неприхватљива</w:t>
      </w:r>
      <w:r>
        <w:rPr>
          <w:rFonts w:ascii="Times New Roman" w:eastAsia="TimesNewRomanPSMT" w:hAnsi="Times New Roman"/>
          <w:bCs/>
          <w:iCs/>
          <w:sz w:val="24"/>
          <w:szCs w:val="24"/>
          <w:lang w:val="sr-Cyrl-CS"/>
        </w:rPr>
        <w:t>.</w:t>
      </w:r>
    </w:p>
    <w:p w:rsidR="001C21BA" w:rsidRPr="00032DC1" w:rsidRDefault="001C21BA" w:rsidP="001C21BA">
      <w:pPr>
        <w:spacing w:after="0"/>
        <w:ind w:right="26"/>
        <w:jc w:val="both"/>
        <w:rPr>
          <w:rFonts w:ascii="Times New Roman" w:hAnsi="Times New Roman"/>
          <w:b/>
          <w:sz w:val="24"/>
          <w:szCs w:val="24"/>
          <w:lang w:val="sr-Cyrl-CS"/>
        </w:rPr>
      </w:pPr>
      <w:r w:rsidRPr="00032DC1">
        <w:rPr>
          <w:rFonts w:ascii="Times New Roman" w:hAnsi="Times New Roman"/>
          <w:b/>
          <w:sz w:val="24"/>
          <w:szCs w:val="24"/>
          <w:lang w:val="sr-Cyrl-CS"/>
        </w:rPr>
        <w:t>2</w:t>
      </w:r>
      <w:r>
        <w:rPr>
          <w:rFonts w:ascii="Times New Roman" w:hAnsi="Times New Roman"/>
          <w:b/>
          <w:sz w:val="24"/>
          <w:szCs w:val="24"/>
          <w:lang w:val="sr-Cyrl-CS"/>
        </w:rPr>
        <w:t>)</w:t>
      </w:r>
      <w:r w:rsidRPr="00032DC1">
        <w:rPr>
          <w:rFonts w:ascii="Times New Roman" w:hAnsi="Times New Roman"/>
          <w:b/>
          <w:sz w:val="24"/>
          <w:szCs w:val="24"/>
          <w:lang w:val="sr-Cyrl-CS"/>
        </w:rPr>
        <w:t xml:space="preserve"> - Оригинал писмо о намерама банке</w:t>
      </w:r>
      <w:r w:rsidRPr="00032DC1">
        <w:rPr>
          <w:rFonts w:ascii="Times New Roman" w:hAnsi="Times New Roman"/>
          <w:sz w:val="24"/>
          <w:szCs w:val="24"/>
          <w:lang w:val="sr-Cyrl-CS"/>
        </w:rPr>
        <w:t xml:space="preserve"> за издавање банкарске гаранције </w:t>
      </w:r>
      <w:r w:rsidRPr="00032DC1">
        <w:rPr>
          <w:rFonts w:ascii="Times New Roman" w:hAnsi="Times New Roman"/>
          <w:b/>
          <w:sz w:val="24"/>
          <w:szCs w:val="24"/>
          <w:lang w:val="sr-Cyrl-CS"/>
        </w:rPr>
        <w:t>за повраћај авансног плаћања,</w:t>
      </w:r>
      <w:r w:rsidRPr="00032DC1">
        <w:rPr>
          <w:rFonts w:ascii="Times New Roman" w:hAnsi="Times New Roman"/>
          <w:sz w:val="24"/>
          <w:szCs w:val="24"/>
          <w:lang w:val="sr-Cyrl-CS"/>
        </w:rPr>
        <w:t xml:space="preserve"> безусловне и плативе на први позив,  уколико се понудом тражи аванс, у висини траженог аванса </w:t>
      </w:r>
      <w:r w:rsidR="009877A8">
        <w:rPr>
          <w:rFonts w:ascii="Times New Roman" w:hAnsi="Times New Roman"/>
          <w:sz w:val="24"/>
          <w:szCs w:val="24"/>
        </w:rPr>
        <w:t>без</w:t>
      </w:r>
      <w:r w:rsidR="004802F9">
        <w:rPr>
          <w:rFonts w:ascii="Times New Roman" w:hAnsi="Times New Roman"/>
          <w:sz w:val="24"/>
          <w:szCs w:val="24"/>
          <w:lang w:val="sr-Cyrl-CS"/>
        </w:rPr>
        <w:t xml:space="preserve"> ПДВ-</w:t>
      </w:r>
      <w:r w:rsidR="009877A8">
        <w:rPr>
          <w:rFonts w:ascii="Times New Roman" w:hAnsi="Times New Roman"/>
          <w:sz w:val="24"/>
          <w:szCs w:val="24"/>
          <w:lang w:val="sr-Cyrl-CS"/>
        </w:rPr>
        <w:t>а</w:t>
      </w:r>
      <w:r w:rsidRPr="00032DC1">
        <w:rPr>
          <w:rFonts w:ascii="Times New Roman" w:hAnsi="Times New Roman"/>
          <w:sz w:val="24"/>
          <w:szCs w:val="24"/>
          <w:lang w:val="sr-Cyrl-CS"/>
        </w:rPr>
        <w:t xml:space="preserve">и са роком важности најкраће до правдања аванса, </w:t>
      </w:r>
    </w:p>
    <w:p w:rsidR="001C21BA" w:rsidRPr="00032DC1" w:rsidRDefault="001C21BA" w:rsidP="001C21BA">
      <w:pPr>
        <w:spacing w:after="0"/>
        <w:ind w:right="26"/>
        <w:jc w:val="both"/>
        <w:rPr>
          <w:rFonts w:ascii="Times New Roman" w:hAnsi="Times New Roman"/>
          <w:sz w:val="24"/>
          <w:szCs w:val="24"/>
        </w:rPr>
      </w:pPr>
      <w:r w:rsidRPr="00032DC1">
        <w:rPr>
          <w:rFonts w:ascii="Times New Roman" w:hAnsi="Times New Roman"/>
          <w:b/>
          <w:sz w:val="24"/>
          <w:szCs w:val="24"/>
          <w:lang w:val="sr-Cyrl-CS"/>
        </w:rPr>
        <w:t>3</w:t>
      </w:r>
      <w:r>
        <w:rPr>
          <w:rFonts w:ascii="Times New Roman" w:hAnsi="Times New Roman"/>
          <w:b/>
          <w:sz w:val="24"/>
          <w:szCs w:val="24"/>
          <w:lang w:val="sr-Cyrl-CS"/>
        </w:rPr>
        <w:t>)</w:t>
      </w:r>
      <w:r w:rsidRPr="00032DC1">
        <w:rPr>
          <w:rFonts w:ascii="Times New Roman" w:hAnsi="Times New Roman"/>
          <w:sz w:val="24"/>
          <w:szCs w:val="24"/>
          <w:lang w:val="sr-Cyrl-CS"/>
        </w:rPr>
        <w:t xml:space="preserve">- </w:t>
      </w:r>
      <w:r w:rsidRPr="00032DC1">
        <w:rPr>
          <w:rFonts w:ascii="Times New Roman" w:hAnsi="Times New Roman"/>
          <w:b/>
          <w:sz w:val="24"/>
          <w:szCs w:val="24"/>
          <w:lang w:val="sr-Cyrl-CS"/>
        </w:rPr>
        <w:t>Оригинал писмо о намерама банке</w:t>
      </w:r>
      <w:r w:rsidRPr="00032DC1">
        <w:rPr>
          <w:rFonts w:ascii="Times New Roman" w:hAnsi="Times New Roman"/>
          <w:sz w:val="24"/>
          <w:szCs w:val="24"/>
          <w:lang w:val="sr-Cyrl-CS"/>
        </w:rPr>
        <w:t xml:space="preserve"> за издавање банкарске гаранције </w:t>
      </w:r>
      <w:r w:rsidRPr="00032DC1">
        <w:rPr>
          <w:rFonts w:ascii="Times New Roman" w:hAnsi="Times New Roman"/>
          <w:b/>
          <w:sz w:val="24"/>
          <w:szCs w:val="24"/>
          <w:lang w:val="sr-Cyrl-CS"/>
        </w:rPr>
        <w:t>за добро извршење посла,</w:t>
      </w:r>
      <w:r w:rsidRPr="00032DC1">
        <w:rPr>
          <w:rFonts w:ascii="Times New Roman" w:hAnsi="Times New Roman"/>
          <w:sz w:val="24"/>
          <w:szCs w:val="24"/>
          <w:lang w:val="sr-Cyrl-CS"/>
        </w:rPr>
        <w:t xml:space="preserve"> безусловне и плативе на први позив, у износу од 10% од укупне вредности уговора</w:t>
      </w:r>
      <w:r w:rsidR="00F72964">
        <w:rPr>
          <w:rFonts w:ascii="Times New Roman" w:hAnsi="Times New Roman"/>
          <w:sz w:val="24"/>
          <w:szCs w:val="24"/>
          <w:lang w:val="sr-Cyrl-CS"/>
        </w:rPr>
        <w:t xml:space="preserve"> </w:t>
      </w:r>
      <w:r w:rsidR="009877A8">
        <w:rPr>
          <w:rFonts w:ascii="Times New Roman" w:hAnsi="Times New Roman"/>
          <w:sz w:val="24"/>
          <w:szCs w:val="24"/>
          <w:lang w:val="sr-Cyrl-CS"/>
        </w:rPr>
        <w:t xml:space="preserve">без ПДВ-а </w:t>
      </w:r>
      <w:r w:rsidR="00062FFC">
        <w:rPr>
          <w:rFonts w:ascii="Times New Roman" w:hAnsi="Times New Roman"/>
          <w:sz w:val="24"/>
          <w:szCs w:val="24"/>
          <w:lang w:val="sr-Cyrl-CS"/>
        </w:rPr>
        <w:t>и</w:t>
      </w:r>
      <w:r w:rsidRPr="00032DC1">
        <w:rPr>
          <w:rFonts w:ascii="Times New Roman" w:hAnsi="Times New Roman"/>
          <w:sz w:val="24"/>
          <w:szCs w:val="24"/>
          <w:lang w:val="sr-Cyrl-CS"/>
        </w:rPr>
        <w:t xml:space="preserve"> са роком важности 5 дана дуже од потписивања Записника о примопредаји изведених радова.</w:t>
      </w:r>
    </w:p>
    <w:p w:rsidR="001C21BA" w:rsidRPr="00032DC1" w:rsidRDefault="001C21BA" w:rsidP="001C21BA">
      <w:pPr>
        <w:spacing w:after="0"/>
        <w:jc w:val="both"/>
        <w:rPr>
          <w:rFonts w:ascii="Times New Roman" w:hAnsi="Times New Roman"/>
          <w:sz w:val="24"/>
          <w:szCs w:val="24"/>
          <w:lang w:val="sr-Cyrl-CS"/>
        </w:rPr>
      </w:pPr>
      <w:r w:rsidRPr="00032DC1">
        <w:rPr>
          <w:rFonts w:ascii="Times New Roman" w:hAnsi="Times New Roman"/>
          <w:b/>
          <w:sz w:val="24"/>
          <w:szCs w:val="24"/>
          <w:lang w:val="sr-Cyrl-CS"/>
        </w:rPr>
        <w:t>4</w:t>
      </w:r>
      <w:r>
        <w:rPr>
          <w:rFonts w:ascii="Times New Roman" w:hAnsi="Times New Roman"/>
          <w:b/>
          <w:sz w:val="24"/>
          <w:szCs w:val="24"/>
          <w:lang w:val="sr-Cyrl-CS"/>
        </w:rPr>
        <w:t>)</w:t>
      </w:r>
      <w:r w:rsidRPr="00032DC1">
        <w:rPr>
          <w:rFonts w:ascii="Times New Roman" w:hAnsi="Times New Roman"/>
          <w:sz w:val="24"/>
          <w:szCs w:val="24"/>
          <w:lang w:val="sr-Cyrl-CS"/>
        </w:rPr>
        <w:t xml:space="preserve"> - </w:t>
      </w:r>
      <w:r w:rsidRPr="00032DC1">
        <w:rPr>
          <w:rFonts w:ascii="Times New Roman" w:hAnsi="Times New Roman"/>
          <w:b/>
          <w:sz w:val="24"/>
          <w:szCs w:val="24"/>
          <w:lang w:val="sr-Cyrl-CS"/>
        </w:rPr>
        <w:t>Оригинал писмо о намерама банке</w:t>
      </w:r>
      <w:r w:rsidRPr="00032DC1">
        <w:rPr>
          <w:rFonts w:ascii="Times New Roman" w:hAnsi="Times New Roman"/>
          <w:sz w:val="24"/>
          <w:szCs w:val="24"/>
          <w:lang w:val="sr-Cyrl-CS"/>
        </w:rPr>
        <w:t xml:space="preserve"> за издавање банкарске гаранције </w:t>
      </w:r>
      <w:r w:rsidRPr="00032DC1">
        <w:rPr>
          <w:rFonts w:ascii="Times New Roman" w:hAnsi="Times New Roman"/>
          <w:b/>
          <w:sz w:val="24"/>
          <w:szCs w:val="24"/>
          <w:lang w:val="sr-Cyrl-CS"/>
        </w:rPr>
        <w:t>заотклањање грешака односно недостатака у гарантном року,</w:t>
      </w:r>
      <w:r w:rsidRPr="00032DC1">
        <w:rPr>
          <w:rFonts w:ascii="Times New Roman" w:hAnsi="Times New Roman"/>
          <w:sz w:val="24"/>
          <w:szCs w:val="24"/>
          <w:lang w:val="sr-Cyrl-CS"/>
        </w:rPr>
        <w:t xml:space="preserve"> безусловне и плативе на први позив, и то: у износу од </w:t>
      </w:r>
      <w:r w:rsidRPr="00032DC1">
        <w:rPr>
          <w:rFonts w:ascii="Times New Roman" w:hAnsi="Times New Roman"/>
          <w:sz w:val="24"/>
          <w:szCs w:val="24"/>
          <w:lang w:val="sr-Latn-CS"/>
        </w:rPr>
        <w:t>5</w:t>
      </w:r>
      <w:r w:rsidRPr="00032DC1">
        <w:rPr>
          <w:rFonts w:ascii="Times New Roman" w:hAnsi="Times New Roman"/>
          <w:sz w:val="24"/>
          <w:szCs w:val="24"/>
          <w:lang w:val="sr-Cyrl-CS"/>
        </w:rPr>
        <w:t>% од вредности уговора</w:t>
      </w:r>
      <w:r w:rsidR="009877A8">
        <w:rPr>
          <w:rFonts w:ascii="Times New Roman" w:hAnsi="Times New Roman"/>
          <w:sz w:val="24"/>
          <w:szCs w:val="24"/>
          <w:lang w:val="sr-Cyrl-CS"/>
        </w:rPr>
        <w:t xml:space="preserve"> без ПДВ-а</w:t>
      </w:r>
      <w:r w:rsidRPr="00032DC1">
        <w:rPr>
          <w:rFonts w:ascii="Times New Roman" w:hAnsi="Times New Roman"/>
          <w:sz w:val="24"/>
          <w:szCs w:val="24"/>
          <w:lang w:val="sr-Cyrl-CS"/>
        </w:rPr>
        <w:t xml:space="preserve">, са роком важности 5 дана дужим од уговореног гарантног рока. </w:t>
      </w:r>
    </w:p>
    <w:p w:rsidR="001C21BA" w:rsidRPr="0058283A" w:rsidRDefault="001C21BA" w:rsidP="0058283A">
      <w:pPr>
        <w:spacing w:after="0"/>
        <w:jc w:val="both"/>
        <w:rPr>
          <w:rFonts w:ascii="Times New Roman" w:hAnsi="Times New Roman"/>
          <w:iCs/>
          <w:sz w:val="24"/>
          <w:szCs w:val="24"/>
          <w:lang w:val="sr-Cyrl-CS"/>
        </w:rPr>
      </w:pPr>
      <w:proofErr w:type="gramStart"/>
      <w:r w:rsidRPr="00032DC1">
        <w:rPr>
          <w:rFonts w:ascii="Times New Roman" w:hAnsi="Times New Roman"/>
          <w:bCs/>
          <w:iCs/>
          <w:color w:val="000000"/>
          <w:sz w:val="24"/>
          <w:szCs w:val="24"/>
        </w:rPr>
        <w:t>II</w:t>
      </w:r>
      <w:r w:rsidR="00F72964">
        <w:rPr>
          <w:rFonts w:ascii="Times New Roman" w:hAnsi="Times New Roman"/>
          <w:bCs/>
          <w:iCs/>
          <w:color w:val="000000"/>
          <w:sz w:val="24"/>
          <w:szCs w:val="24"/>
          <w:lang w:val="sr-Cyrl-RS"/>
        </w:rPr>
        <w:t xml:space="preserve"> </w:t>
      </w:r>
      <w:r w:rsidRPr="0058283A">
        <w:rPr>
          <w:rFonts w:ascii="Times New Roman" w:hAnsi="Times New Roman"/>
          <w:iCs/>
          <w:sz w:val="24"/>
          <w:szCs w:val="24"/>
          <w:lang w:val="sr-Cyrl-CS"/>
        </w:rPr>
        <w:t>Изабрани понуђач коме је додељен уговор биће дужан да достави оригиналне банкарске гаранције у складу са Моделом уговора који је саставни део ове конкурсне документаије.</w:t>
      </w:r>
      <w:proofErr w:type="gramEnd"/>
    </w:p>
    <w:p w:rsidR="00B74402" w:rsidRPr="00B74402" w:rsidRDefault="001C21BA" w:rsidP="00F5175B">
      <w:pPr>
        <w:spacing w:after="0"/>
        <w:jc w:val="both"/>
      </w:pPr>
      <w:r w:rsidRPr="0058283A">
        <w:rPr>
          <w:rFonts w:ascii="Times New Roman" w:hAnsi="Times New Roman"/>
          <w:iCs/>
          <w:sz w:val="24"/>
          <w:szCs w:val="24"/>
          <w:lang w:val="sr-Cyrl-CS"/>
        </w:rPr>
        <w:t xml:space="preserve">Било која од поднетих банкарских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 </w:t>
      </w:r>
    </w:p>
    <w:p w:rsidR="00C55307" w:rsidRDefault="00C55307" w:rsidP="00C55307">
      <w:pPr>
        <w:spacing w:after="0"/>
        <w:jc w:val="both"/>
        <w:rPr>
          <w:rFonts w:ascii="Times New Roman" w:hAnsi="Times New Roman"/>
          <w:b/>
          <w:iCs/>
          <w:sz w:val="24"/>
          <w:szCs w:val="24"/>
          <w:lang w:val="sr-Cyrl-CS"/>
        </w:rPr>
      </w:pPr>
    </w:p>
    <w:p w:rsidR="00C55307" w:rsidRDefault="00C55307" w:rsidP="00C55307">
      <w:pPr>
        <w:spacing w:after="0"/>
        <w:jc w:val="both"/>
        <w:rPr>
          <w:rFonts w:ascii="Times New Roman" w:hAnsi="Times New Roman"/>
          <w:b/>
          <w:bCs/>
          <w:sz w:val="24"/>
          <w:szCs w:val="24"/>
          <w:lang w:val="sr-Cyrl-CS"/>
        </w:rPr>
      </w:pPr>
      <w:r>
        <w:rPr>
          <w:rFonts w:ascii="Times New Roman" w:hAnsi="Times New Roman"/>
          <w:b/>
          <w:bCs/>
          <w:sz w:val="24"/>
          <w:szCs w:val="24"/>
        </w:rPr>
        <w:lastRenderedPageBreak/>
        <w:t>1</w:t>
      </w:r>
      <w:r>
        <w:rPr>
          <w:rFonts w:ascii="Times New Roman" w:hAnsi="Times New Roman"/>
          <w:b/>
          <w:bCs/>
          <w:sz w:val="24"/>
          <w:szCs w:val="24"/>
          <w:lang w:val="sr-Cyrl-CS"/>
        </w:rPr>
        <w:t>7</w:t>
      </w:r>
      <w:r>
        <w:rPr>
          <w:rFonts w:ascii="Times New Roman" w:hAnsi="Times New Roman"/>
          <w:b/>
          <w:bCs/>
          <w:sz w:val="24"/>
          <w:szCs w:val="24"/>
        </w:rPr>
        <w:t xml:space="preserve">. ЗАШТИТА ПОВЕРЉИВОСТИ ПОДАТАКА КОЈЕ НАРУЧИЛАЦ СТАВЉА ПОНУЂАЧИМА НА РАСПОЛАГАЊЕ, УКЉУЧУЈУЋИ И ЊИХОВЕ ПОДИЗВОЂАЧЕ </w:t>
      </w:r>
    </w:p>
    <w:p w:rsidR="00C55307" w:rsidRDefault="00C55307" w:rsidP="00C55307">
      <w:pPr>
        <w:spacing w:after="0"/>
        <w:jc w:val="both"/>
        <w:rPr>
          <w:rFonts w:ascii="Times New Roman" w:hAnsi="Times New Roman"/>
          <w:b/>
          <w:i/>
          <w:sz w:val="24"/>
          <w:szCs w:val="24"/>
          <w:lang w:val="sr-Cyrl-CS"/>
        </w:rPr>
      </w:pPr>
      <w:proofErr w:type="gramStart"/>
      <w:r>
        <w:rPr>
          <w:rFonts w:ascii="Times New Roman" w:hAnsi="Times New Roman"/>
          <w:sz w:val="24"/>
          <w:szCs w:val="24"/>
        </w:rPr>
        <w:t>Предметна набавка не садржи поверљиве информације које наручилац ставља на располагање.</w:t>
      </w:r>
      <w:proofErr w:type="gramEnd"/>
    </w:p>
    <w:p w:rsidR="00C55307" w:rsidRDefault="00C55307" w:rsidP="00C55307">
      <w:pPr>
        <w:spacing w:after="0"/>
        <w:jc w:val="both"/>
        <w:rPr>
          <w:rFonts w:ascii="Times New Roman" w:eastAsia="Arial Unicode MS" w:hAnsi="Times New Roman"/>
          <w:b/>
          <w:bCs/>
          <w:color w:val="000000"/>
          <w:kern w:val="2"/>
          <w:sz w:val="24"/>
          <w:szCs w:val="24"/>
          <w:lang w:eastAsia="ar-SA"/>
        </w:rPr>
      </w:pPr>
    </w:p>
    <w:p w:rsidR="00C55307" w:rsidRDefault="00C55307" w:rsidP="00C55307">
      <w:pPr>
        <w:spacing w:after="0"/>
        <w:jc w:val="both"/>
        <w:rPr>
          <w:rFonts w:ascii="Times New Roman" w:hAnsi="Times New Roman"/>
          <w:b/>
          <w:bCs/>
          <w:sz w:val="24"/>
          <w:szCs w:val="24"/>
        </w:rPr>
      </w:pPr>
      <w:r>
        <w:rPr>
          <w:rFonts w:ascii="Times New Roman" w:hAnsi="Times New Roman"/>
          <w:b/>
          <w:bCs/>
          <w:sz w:val="24"/>
          <w:szCs w:val="24"/>
        </w:rPr>
        <w:t>1</w:t>
      </w:r>
      <w:r>
        <w:rPr>
          <w:rFonts w:ascii="Times New Roman" w:hAnsi="Times New Roman"/>
          <w:b/>
          <w:bCs/>
          <w:sz w:val="24"/>
          <w:szCs w:val="24"/>
          <w:lang w:val="sr-Cyrl-CS"/>
        </w:rPr>
        <w:t>8</w:t>
      </w:r>
      <w:r>
        <w:rPr>
          <w:rFonts w:ascii="Times New Roman" w:hAnsi="Times New Roman"/>
          <w:b/>
          <w:bCs/>
          <w:sz w:val="24"/>
          <w:szCs w:val="24"/>
        </w:rPr>
        <w:t>. ДОДАТНЕ ИНФОРМАЦИЈЕ ИЛИ ПОЈАШЊЕЊА У ВЕЗИ СА ПРИПРЕМАЊЕМ ПОНУДЕ</w:t>
      </w:r>
    </w:p>
    <w:p w:rsidR="00413637" w:rsidRPr="00413637" w:rsidRDefault="00413637" w:rsidP="00413637">
      <w:pPr>
        <w:spacing w:after="0" w:line="240" w:lineRule="auto"/>
        <w:jc w:val="both"/>
        <w:rPr>
          <w:rFonts w:ascii="Times New Roman" w:eastAsiaTheme="minorEastAsia" w:hAnsi="Times New Roman"/>
          <w:sz w:val="24"/>
          <w:szCs w:val="24"/>
        </w:rPr>
      </w:pPr>
      <w:r w:rsidRPr="00413637">
        <w:rPr>
          <w:rFonts w:ascii="Times New Roman" w:eastAsiaTheme="minorEastAsia" w:hAnsi="Times New Roman"/>
          <w:sz w:val="24"/>
          <w:szCs w:val="24"/>
        </w:rPr>
        <w:t>Заинтересовано лице може, у писаном облику, путем поште на а</w:t>
      </w:r>
      <w:r w:rsidRPr="00413637">
        <w:rPr>
          <w:rFonts w:ascii="Times New Roman" w:eastAsiaTheme="minorEastAsia" w:hAnsi="Times New Roman"/>
          <w:sz w:val="24"/>
          <w:szCs w:val="24"/>
          <w:lang w:val="sr-Cyrl-CS"/>
        </w:rPr>
        <w:t>дресу наручиоца</w:t>
      </w:r>
      <w:r w:rsidRPr="00413637">
        <w:rPr>
          <w:rFonts w:ascii="Times New Roman" w:eastAsiaTheme="minorEastAsia" w:hAnsi="Times New Roman"/>
          <w:i/>
          <w:sz w:val="24"/>
          <w:szCs w:val="24"/>
        </w:rPr>
        <w:t xml:space="preserve">, </w:t>
      </w:r>
      <w:r w:rsidRPr="00413637">
        <w:rPr>
          <w:rFonts w:ascii="Times New Roman" w:eastAsiaTheme="minorEastAsia" w:hAnsi="Times New Roman"/>
          <w:sz w:val="24"/>
          <w:szCs w:val="24"/>
        </w:rPr>
        <w:t>електронске</w:t>
      </w:r>
      <w:r w:rsidR="00B0761D">
        <w:rPr>
          <w:rFonts w:ascii="Times New Roman" w:eastAsiaTheme="minorEastAsia" w:hAnsi="Times New Roman"/>
          <w:sz w:val="24"/>
          <w:szCs w:val="24"/>
          <w:lang w:val="sr-Cyrl-RS"/>
        </w:rPr>
        <w:t xml:space="preserve"> </w:t>
      </w:r>
      <w:r w:rsidRPr="00413637">
        <w:rPr>
          <w:rFonts w:ascii="Times New Roman" w:eastAsiaTheme="minorEastAsia" w:hAnsi="Times New Roman"/>
          <w:sz w:val="24"/>
          <w:szCs w:val="24"/>
        </w:rPr>
        <w:t>поште</w:t>
      </w:r>
      <w:r w:rsidRPr="00413637">
        <w:rPr>
          <w:rFonts w:ascii="Times New Roman" w:eastAsiaTheme="minorEastAsia" w:hAnsi="Times New Roman"/>
          <w:sz w:val="24"/>
          <w:szCs w:val="24"/>
          <w:lang w:val="sr-Cyrl-CS"/>
        </w:rPr>
        <w:t xml:space="preserve"> на </w:t>
      </w:r>
      <w:r w:rsidRPr="00413637">
        <w:rPr>
          <w:rFonts w:ascii="Times New Roman" w:eastAsiaTheme="minorEastAsia" w:hAnsi="Times New Roman"/>
          <w:iCs/>
          <w:sz w:val="24"/>
          <w:szCs w:val="24"/>
        </w:rPr>
        <w:t>e</w:t>
      </w:r>
      <w:r w:rsidRPr="00413637">
        <w:rPr>
          <w:rFonts w:ascii="Times New Roman" w:eastAsiaTheme="minorEastAsia" w:hAnsi="Times New Roman"/>
          <w:iCs/>
          <w:sz w:val="24"/>
          <w:szCs w:val="24"/>
          <w:lang w:val="ru-RU"/>
        </w:rPr>
        <w:t>-</w:t>
      </w:r>
      <w:r w:rsidRPr="00413637">
        <w:rPr>
          <w:rFonts w:ascii="Times New Roman" w:eastAsiaTheme="minorEastAsia" w:hAnsi="Times New Roman"/>
          <w:iCs/>
          <w:sz w:val="24"/>
          <w:szCs w:val="24"/>
        </w:rPr>
        <w:t>mai</w:t>
      </w:r>
      <w:r w:rsidR="00F602A6">
        <w:rPr>
          <w:rFonts w:ascii="Times New Roman" w:eastAsiaTheme="minorEastAsia" w:hAnsi="Times New Roman"/>
          <w:iCs/>
          <w:sz w:val="24"/>
          <w:szCs w:val="24"/>
        </w:rPr>
        <w:t>:</w:t>
      </w:r>
      <w:r w:rsidR="00B0761D">
        <w:rPr>
          <w:rFonts w:ascii="Times New Roman" w:eastAsiaTheme="minorEastAsia" w:hAnsi="Times New Roman"/>
          <w:sz w:val="24"/>
          <w:szCs w:val="24"/>
          <w:lang w:val="sr-Cyrl-CS"/>
        </w:rPr>
        <w:t xml:space="preserve"> </w:t>
      </w:r>
      <w:hyperlink r:id="rId12" w:history="1">
        <w:r w:rsidRPr="00062FFC">
          <w:rPr>
            <w:rStyle w:val="Hyperlink"/>
            <w:rFonts w:ascii="Times New Roman" w:eastAsiaTheme="minorEastAsia" w:hAnsi="Times New Roman"/>
            <w:sz w:val="24"/>
            <w:szCs w:val="24"/>
          </w:rPr>
          <w:t>gordana.profirovic@mos.gov.rs</w:t>
        </w:r>
      </w:hyperlink>
      <w:r w:rsidR="00B0761D">
        <w:rPr>
          <w:rStyle w:val="Hyperlink"/>
          <w:rFonts w:ascii="Times New Roman" w:eastAsiaTheme="minorEastAsia" w:hAnsi="Times New Roman"/>
          <w:sz w:val="24"/>
          <w:szCs w:val="24"/>
          <w:lang w:val="sr-Cyrl-RS"/>
        </w:rPr>
        <w:t xml:space="preserve"> </w:t>
      </w:r>
      <w:r w:rsidRPr="00062FFC">
        <w:rPr>
          <w:rFonts w:ascii="Times New Roman" w:eastAsiaTheme="minorEastAsia" w:hAnsi="Times New Roman"/>
          <w:sz w:val="24"/>
          <w:szCs w:val="24"/>
        </w:rPr>
        <w:t>и</w:t>
      </w:r>
      <w:r w:rsidR="00B0761D">
        <w:rPr>
          <w:rFonts w:ascii="Times New Roman" w:eastAsiaTheme="minorEastAsia" w:hAnsi="Times New Roman"/>
          <w:sz w:val="24"/>
          <w:szCs w:val="24"/>
          <w:lang w:val="sr-Cyrl-RS"/>
        </w:rPr>
        <w:t xml:space="preserve"> </w:t>
      </w:r>
      <w:hyperlink r:id="rId13" w:history="1">
        <w:r w:rsidRPr="00413637">
          <w:rPr>
            <w:rFonts w:ascii="Times New Roman" w:eastAsiaTheme="minorEastAsia" w:hAnsi="Times New Roman" w:cstheme="minorBidi"/>
            <w:color w:val="0000FF"/>
            <w:sz w:val="24"/>
            <w:szCs w:val="24"/>
            <w:u w:val="single"/>
          </w:rPr>
          <w:t>zaklina.gostiljac@mos.gov.rs</w:t>
        </w:r>
      </w:hyperlink>
      <w:r w:rsidRPr="00413637">
        <w:rPr>
          <w:rFonts w:asciiTheme="minorHAnsi" w:eastAsiaTheme="minorEastAsia" w:hAnsiTheme="minorHAnsi" w:cstheme="minorBidi"/>
        </w:rPr>
        <w:t>,</w:t>
      </w:r>
      <w:r w:rsidR="00B0761D">
        <w:rPr>
          <w:rFonts w:asciiTheme="minorHAnsi" w:eastAsiaTheme="minorEastAsia" w:hAnsiTheme="minorHAnsi" w:cstheme="minorBidi"/>
          <w:lang w:val="sr-Cyrl-RS"/>
        </w:rPr>
        <w:t xml:space="preserve"> </w:t>
      </w:r>
      <w:r w:rsidRPr="00413637">
        <w:rPr>
          <w:rFonts w:ascii="Times New Roman" w:eastAsiaTheme="minorEastAsia" w:hAnsi="Times New Roman"/>
          <w:b/>
          <w:bCs/>
          <w:sz w:val="24"/>
          <w:szCs w:val="24"/>
          <w:lang w:val="sr-Cyrl-CS"/>
        </w:rPr>
        <w:t>обавезно на обе адресе</w:t>
      </w:r>
      <w:r w:rsidRPr="00413637">
        <w:rPr>
          <w:rFonts w:ascii="Times New Roman" w:eastAsiaTheme="minorEastAsia" w:hAnsi="Times New Roman"/>
          <w:bCs/>
          <w:sz w:val="24"/>
          <w:szCs w:val="24"/>
          <w:lang w:val="sr-Cyrl-CS"/>
        </w:rPr>
        <w:t xml:space="preserve">, </w:t>
      </w:r>
      <w:r w:rsidRPr="00413637">
        <w:rPr>
          <w:rFonts w:ascii="Times New Roman" w:eastAsiaTheme="minorEastAsia" w:hAnsi="Times New Roman"/>
          <w:sz w:val="24"/>
          <w:szCs w:val="24"/>
        </w:rPr>
        <w:t>или факсом</w:t>
      </w:r>
      <w:r w:rsidRPr="00413637">
        <w:rPr>
          <w:rFonts w:ascii="Times New Roman" w:eastAsiaTheme="minorEastAsia" w:hAnsi="Times New Roman"/>
          <w:sz w:val="24"/>
          <w:szCs w:val="24"/>
          <w:lang w:val="sr-Cyrl-CS"/>
        </w:rPr>
        <w:t xml:space="preserve"> на број 011/ 311 73 78, </w:t>
      </w:r>
      <w:r w:rsidRPr="00413637">
        <w:rPr>
          <w:rFonts w:ascii="Times New Roman" w:eastAsiaTheme="minorEastAsia" w:hAnsi="Times New Roman"/>
          <w:sz w:val="24"/>
          <w:szCs w:val="24"/>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009877A8">
        <w:rPr>
          <w:rFonts w:ascii="Times New Roman" w:eastAsiaTheme="minorEastAsia" w:hAnsi="Times New Roman"/>
          <w:sz w:val="24"/>
          <w:szCs w:val="24"/>
        </w:rPr>
        <w:t>пет (</w:t>
      </w:r>
      <w:r w:rsidRPr="00413637">
        <w:rPr>
          <w:rFonts w:ascii="Times New Roman" w:eastAsiaTheme="minorEastAsia" w:hAnsi="Times New Roman"/>
          <w:sz w:val="24"/>
          <w:szCs w:val="24"/>
        </w:rPr>
        <w:t>5</w:t>
      </w:r>
      <w:r w:rsidR="009877A8">
        <w:rPr>
          <w:rFonts w:ascii="Times New Roman" w:eastAsiaTheme="minorEastAsia" w:hAnsi="Times New Roman"/>
          <w:sz w:val="24"/>
          <w:szCs w:val="24"/>
        </w:rPr>
        <w:t>)</w:t>
      </w:r>
      <w:r w:rsidRPr="00413637">
        <w:rPr>
          <w:rFonts w:ascii="Times New Roman" w:eastAsiaTheme="minorEastAsia" w:hAnsi="Times New Roman"/>
          <w:sz w:val="24"/>
          <w:szCs w:val="24"/>
        </w:rPr>
        <w:t xml:space="preserve"> дана пре истека рока за подношење понуде. </w:t>
      </w:r>
    </w:p>
    <w:p w:rsidR="00F5175B" w:rsidRDefault="00413637" w:rsidP="00F5175B">
      <w:pPr>
        <w:spacing w:after="0"/>
        <w:jc w:val="both"/>
        <w:rPr>
          <w:rFonts w:ascii="Times New Roman" w:hAnsi="Times New Roman"/>
          <w:sz w:val="24"/>
          <w:szCs w:val="24"/>
        </w:rPr>
      </w:pPr>
      <w:r w:rsidRPr="00413637">
        <w:rPr>
          <w:rFonts w:ascii="Times New Roman" w:eastAsiaTheme="minorEastAsia" w:hAnsi="Times New Roman"/>
          <w:sz w:val="24"/>
          <w:szCs w:val="24"/>
          <w:lang w:val="ru-RU"/>
        </w:rPr>
        <w:t xml:space="preserve">Наручилац ће у року од </w:t>
      </w:r>
      <w:r w:rsidR="009877A8" w:rsidRPr="00413637">
        <w:rPr>
          <w:rFonts w:ascii="Times New Roman" w:eastAsiaTheme="minorEastAsia" w:hAnsi="Times New Roman"/>
          <w:sz w:val="24"/>
          <w:szCs w:val="24"/>
          <w:lang w:val="ru-RU"/>
        </w:rPr>
        <w:t xml:space="preserve">три </w:t>
      </w:r>
      <w:r w:rsidRPr="00413637">
        <w:rPr>
          <w:rFonts w:ascii="Times New Roman" w:eastAsiaTheme="minorEastAsia" w:hAnsi="Times New Roman"/>
          <w:sz w:val="24"/>
          <w:szCs w:val="24"/>
          <w:lang w:val="ru-RU"/>
        </w:rPr>
        <w:t>(</w:t>
      </w:r>
      <w:r w:rsidR="009877A8" w:rsidRPr="00413637">
        <w:rPr>
          <w:rFonts w:ascii="Times New Roman" w:eastAsiaTheme="minorEastAsia" w:hAnsi="Times New Roman"/>
          <w:sz w:val="24"/>
          <w:szCs w:val="24"/>
          <w:lang w:val="ru-RU"/>
        </w:rPr>
        <w:t>3</w:t>
      </w:r>
      <w:r w:rsidRPr="00413637">
        <w:rPr>
          <w:rFonts w:ascii="Times New Roman" w:eastAsiaTheme="minorEastAsia" w:hAnsi="Times New Roman"/>
          <w:sz w:val="24"/>
          <w:szCs w:val="24"/>
          <w:lang w:val="ru-RU"/>
        </w:rPr>
        <w:t xml:space="preserve">)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r w:rsidR="00F5175B" w:rsidRPr="00F5175B">
        <w:rPr>
          <w:rFonts w:ascii="Times New Roman" w:hAnsi="Times New Roman"/>
          <w:sz w:val="24"/>
          <w:szCs w:val="24"/>
        </w:rPr>
        <w:t>Радно време наручиоца је од 7</w:t>
      </w:r>
      <w:proofErr w:type="gramStart"/>
      <w:r w:rsidR="00F5175B" w:rsidRPr="00F5175B">
        <w:rPr>
          <w:rFonts w:ascii="Times New Roman" w:hAnsi="Times New Roman"/>
          <w:sz w:val="24"/>
          <w:szCs w:val="24"/>
        </w:rPr>
        <w:t>,30</w:t>
      </w:r>
      <w:proofErr w:type="gramEnd"/>
      <w:r w:rsidR="00F5175B" w:rsidRPr="00F5175B">
        <w:rPr>
          <w:rFonts w:ascii="Times New Roman" w:hAnsi="Times New Roman"/>
          <w:sz w:val="24"/>
          <w:szCs w:val="24"/>
        </w:rPr>
        <w:t xml:space="preserve"> до15,30 часова. </w:t>
      </w:r>
      <w:proofErr w:type="gramStart"/>
      <w:r w:rsidR="00F5175B" w:rsidRPr="00F5175B">
        <w:rPr>
          <w:rFonts w:ascii="Times New Roman" w:hAnsi="Times New Roman"/>
          <w:sz w:val="24"/>
          <w:szCs w:val="24"/>
        </w:rPr>
        <w:t xml:space="preserve">Питања која стигну након истека радног времена наручиоца сматраће се да су стигла наредног радног дана од када почиње </w:t>
      </w:r>
      <w:r w:rsidR="00F5175B">
        <w:rPr>
          <w:rFonts w:ascii="Times New Roman" w:hAnsi="Times New Roman"/>
          <w:sz w:val="24"/>
          <w:szCs w:val="24"/>
        </w:rPr>
        <w:t>да тече законски рок за одговор.</w:t>
      </w:r>
      <w:proofErr w:type="gramEnd"/>
    </w:p>
    <w:p w:rsidR="00413637" w:rsidRPr="00413637" w:rsidRDefault="00413637" w:rsidP="00F5175B">
      <w:pPr>
        <w:spacing w:after="0"/>
        <w:jc w:val="both"/>
        <w:rPr>
          <w:rFonts w:ascii="Times New Roman" w:eastAsiaTheme="minorEastAsia" w:hAnsi="Times New Roman"/>
          <w:sz w:val="24"/>
          <w:szCs w:val="24"/>
        </w:rPr>
      </w:pPr>
      <w:r w:rsidRPr="00413637">
        <w:rPr>
          <w:rFonts w:ascii="Times New Roman" w:eastAsiaTheme="minorEastAsia" w:hAnsi="Times New Roman"/>
          <w:sz w:val="24"/>
          <w:szCs w:val="24"/>
          <w:lang w:val="ru-RU"/>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AE0EB9">
        <w:rPr>
          <w:rFonts w:ascii="Times New Roman" w:eastAsia="TimesNewRomanPS-BoldMT" w:hAnsi="Times New Roman"/>
          <w:bCs/>
          <w:sz w:val="24"/>
          <w:szCs w:val="24"/>
          <w:lang w:val="ru-RU"/>
        </w:rPr>
        <w:t xml:space="preserve">јавна набавка </w:t>
      </w:r>
      <w:r w:rsidR="00AE0EB9" w:rsidRPr="000E7E96">
        <w:rPr>
          <w:rFonts w:ascii="Times New Roman" w:eastAsia="TimesNewRomanPS-BoldMT" w:hAnsi="Times New Roman"/>
          <w:bCs/>
          <w:sz w:val="24"/>
          <w:szCs w:val="24"/>
          <w:lang w:val="ru-RU"/>
        </w:rPr>
        <w:t xml:space="preserve">број </w:t>
      </w:r>
      <w:r w:rsidR="00F5175B" w:rsidRPr="000E7E96">
        <w:rPr>
          <w:rFonts w:ascii="Times New Roman" w:eastAsia="TimesNewRomanPS-BoldMT" w:hAnsi="Times New Roman"/>
          <w:bCs/>
          <w:sz w:val="24"/>
          <w:szCs w:val="24"/>
          <w:lang w:val="ru-RU"/>
        </w:rPr>
        <w:t>1.3.</w:t>
      </w:r>
      <w:r w:rsidR="00AE0EB9" w:rsidRPr="000E7E96">
        <w:rPr>
          <w:rFonts w:ascii="Times New Roman" w:eastAsia="TimesNewRomanPS-BoldMT" w:hAnsi="Times New Roman"/>
          <w:bCs/>
          <w:sz w:val="24"/>
          <w:szCs w:val="24"/>
          <w:lang w:val="ru-RU"/>
        </w:rPr>
        <w:t>3</w:t>
      </w:r>
      <w:r w:rsidRPr="000E7E96">
        <w:rPr>
          <w:rFonts w:ascii="Times New Roman" w:eastAsia="TimesNewRomanPS-BoldMT" w:hAnsi="Times New Roman"/>
          <w:bCs/>
          <w:sz w:val="24"/>
          <w:szCs w:val="24"/>
          <w:lang w:val="ru-RU"/>
        </w:rPr>
        <w:t>/</w:t>
      </w:r>
      <w:r w:rsidRPr="00F72964">
        <w:rPr>
          <w:rFonts w:ascii="Times New Roman" w:eastAsia="TimesNewRomanPS-BoldMT" w:hAnsi="Times New Roman"/>
          <w:bCs/>
          <w:sz w:val="24"/>
          <w:szCs w:val="24"/>
          <w:lang w:val="ru-RU"/>
        </w:rPr>
        <w:t>201</w:t>
      </w:r>
      <w:r w:rsidR="0058283A" w:rsidRPr="00F72964">
        <w:rPr>
          <w:rFonts w:ascii="Times New Roman" w:eastAsia="TimesNewRomanPS-BoldMT" w:hAnsi="Times New Roman"/>
          <w:bCs/>
          <w:sz w:val="24"/>
          <w:szCs w:val="24"/>
          <w:lang w:val="ru-RU"/>
        </w:rPr>
        <w:t>7</w:t>
      </w:r>
      <w:r w:rsidR="00B0761D" w:rsidRPr="00F72964">
        <w:rPr>
          <w:rFonts w:ascii="Times New Roman" w:eastAsia="TimesNewRomanPS-BoldMT" w:hAnsi="Times New Roman"/>
          <w:bCs/>
          <w:sz w:val="24"/>
          <w:szCs w:val="24"/>
          <w:lang w:val="ru-RU"/>
        </w:rPr>
        <w:t>”</w:t>
      </w:r>
      <w:r w:rsidRPr="00F72964">
        <w:rPr>
          <w:rFonts w:ascii="Times New Roman" w:eastAsia="TimesNewRomanPS-BoldMT" w:hAnsi="Times New Roman"/>
          <w:bCs/>
          <w:sz w:val="24"/>
          <w:szCs w:val="24"/>
          <w:lang w:val="ru-RU"/>
        </w:rPr>
        <w:t>.</w:t>
      </w:r>
    </w:p>
    <w:p w:rsidR="00413637" w:rsidRPr="00413637" w:rsidRDefault="00413637" w:rsidP="00F5175B">
      <w:pPr>
        <w:spacing w:after="0"/>
        <w:jc w:val="both"/>
        <w:rPr>
          <w:rFonts w:ascii="Times New Roman" w:eastAsiaTheme="minorEastAsia" w:hAnsi="Times New Roman"/>
          <w:sz w:val="24"/>
          <w:szCs w:val="24"/>
          <w:lang w:val="ru-RU"/>
        </w:rPr>
      </w:pPr>
      <w:r w:rsidRPr="00413637">
        <w:rPr>
          <w:rFonts w:ascii="Times New Roman" w:eastAsiaTheme="minorEastAsia" w:hAnsi="Times New Roman"/>
          <w:sz w:val="24"/>
          <w:szCs w:val="24"/>
          <w:lang w:val="ru-RU"/>
        </w:rPr>
        <w:t>Ако наручилац измени или допуни конкурсну документацију</w:t>
      </w:r>
      <w:r w:rsidR="009877A8">
        <w:rPr>
          <w:rFonts w:ascii="Times New Roman" w:eastAsiaTheme="minorEastAsia" w:hAnsi="Times New Roman"/>
          <w:sz w:val="24"/>
          <w:szCs w:val="24"/>
          <w:lang w:val="ru-RU"/>
        </w:rPr>
        <w:t xml:space="preserve"> осам</w:t>
      </w:r>
      <w:r w:rsidR="00F72964">
        <w:rPr>
          <w:rFonts w:ascii="Times New Roman" w:eastAsiaTheme="minorEastAsia" w:hAnsi="Times New Roman"/>
          <w:sz w:val="24"/>
          <w:szCs w:val="24"/>
          <w:lang w:val="ru-RU"/>
        </w:rPr>
        <w:t xml:space="preserve"> </w:t>
      </w:r>
      <w:r w:rsidR="009877A8">
        <w:rPr>
          <w:rFonts w:ascii="Times New Roman" w:eastAsiaTheme="minorEastAsia" w:hAnsi="Times New Roman"/>
          <w:sz w:val="24"/>
          <w:szCs w:val="24"/>
          <w:lang w:val="ru-RU"/>
        </w:rPr>
        <w:t>(</w:t>
      </w:r>
      <w:r w:rsidRPr="00413637">
        <w:rPr>
          <w:rFonts w:ascii="Times New Roman" w:eastAsiaTheme="minorEastAsia" w:hAnsi="Times New Roman"/>
          <w:sz w:val="24"/>
          <w:szCs w:val="24"/>
          <w:lang w:val="ru-RU"/>
        </w:rPr>
        <w:t>8</w:t>
      </w:r>
      <w:r w:rsidR="009877A8">
        <w:rPr>
          <w:rFonts w:ascii="Times New Roman" w:eastAsiaTheme="minorEastAsia" w:hAnsi="Times New Roman"/>
          <w:sz w:val="24"/>
          <w:szCs w:val="24"/>
          <w:lang w:val="ru-RU"/>
        </w:rPr>
        <w:t>)</w:t>
      </w:r>
      <w:r w:rsidRPr="00413637">
        <w:rPr>
          <w:rFonts w:ascii="Times New Roman" w:eastAsiaTheme="minorEastAsia" w:hAnsi="Times New Roman"/>
          <w:sz w:val="24"/>
          <w:szCs w:val="24"/>
          <w:lang w:val="ru-RU"/>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13637" w:rsidRPr="00413637" w:rsidRDefault="00413637" w:rsidP="00413637">
      <w:pPr>
        <w:spacing w:after="0"/>
        <w:jc w:val="both"/>
        <w:rPr>
          <w:rFonts w:ascii="Times New Roman" w:eastAsiaTheme="minorEastAsia" w:hAnsi="Times New Roman"/>
          <w:sz w:val="24"/>
          <w:szCs w:val="24"/>
          <w:lang w:val="ru-RU"/>
        </w:rPr>
      </w:pPr>
      <w:r w:rsidRPr="00413637">
        <w:rPr>
          <w:rFonts w:ascii="Times New Roman" w:eastAsiaTheme="minorEastAsia" w:hAnsi="Times New Roman"/>
          <w:sz w:val="24"/>
          <w:szCs w:val="24"/>
          <w:lang w:val="ru-RU"/>
        </w:rPr>
        <w:t>По истеку рока предвиђеног за подношење понуда н</w:t>
      </w:r>
      <w:r w:rsidRPr="00413637">
        <w:rPr>
          <w:rFonts w:ascii="Times New Roman" w:eastAsiaTheme="minorEastAsia" w:hAnsi="Times New Roman"/>
          <w:sz w:val="24"/>
          <w:szCs w:val="24"/>
          <w:lang w:val="sr-Cyrl-CS"/>
        </w:rPr>
        <w:t>а</w:t>
      </w:r>
      <w:r w:rsidRPr="00413637">
        <w:rPr>
          <w:rFonts w:ascii="Times New Roman" w:eastAsiaTheme="minorEastAsia" w:hAnsi="Times New Roman"/>
          <w:sz w:val="24"/>
          <w:szCs w:val="24"/>
          <w:lang w:val="ru-RU"/>
        </w:rPr>
        <w:t xml:space="preserve">ручилац не може да мења нити да допуњује конкурсну документацију. </w:t>
      </w:r>
    </w:p>
    <w:p w:rsidR="00413637" w:rsidRPr="00413637" w:rsidRDefault="00413637" w:rsidP="00413637">
      <w:pPr>
        <w:spacing w:after="0"/>
        <w:jc w:val="both"/>
        <w:rPr>
          <w:rFonts w:ascii="Times New Roman" w:eastAsiaTheme="minorEastAsia" w:hAnsi="Times New Roman"/>
          <w:bCs/>
          <w:sz w:val="24"/>
          <w:szCs w:val="24"/>
          <w:lang w:val="ru-RU"/>
        </w:rPr>
      </w:pPr>
      <w:r w:rsidRPr="00413637">
        <w:rPr>
          <w:rFonts w:ascii="Times New Roman" w:eastAsiaTheme="minorEastAsia" w:hAnsi="Times New Roman"/>
          <w:sz w:val="24"/>
          <w:szCs w:val="24"/>
          <w:lang w:val="ru-RU"/>
        </w:rPr>
        <w:t xml:space="preserve">Тражење додатних информација или појашњења у вези са припремањем понуде телефоном није дозвољено. </w:t>
      </w:r>
    </w:p>
    <w:p w:rsidR="00BA3571" w:rsidRPr="00413637" w:rsidRDefault="00413637" w:rsidP="00413637">
      <w:pPr>
        <w:spacing w:after="0"/>
        <w:jc w:val="both"/>
        <w:rPr>
          <w:rFonts w:ascii="Times New Roman" w:eastAsiaTheme="minorEastAsia" w:hAnsi="Times New Roman"/>
          <w:sz w:val="24"/>
          <w:szCs w:val="24"/>
        </w:rPr>
      </w:pPr>
      <w:r w:rsidRPr="00413637">
        <w:rPr>
          <w:rFonts w:ascii="Times New Roman" w:eastAsiaTheme="minorEastAsia" w:hAnsi="Times New Roman"/>
          <w:bCs/>
          <w:sz w:val="24"/>
          <w:szCs w:val="24"/>
          <w:lang w:val="ru-RU"/>
        </w:rPr>
        <w:t>Комуникација у поступку јавне набавке врши се искључиво на начин одређен чланом 20. Закона.</w:t>
      </w:r>
    </w:p>
    <w:p w:rsidR="00F51B7C" w:rsidRDefault="00F51B7C" w:rsidP="00C55307">
      <w:pPr>
        <w:spacing w:after="0"/>
        <w:jc w:val="both"/>
        <w:rPr>
          <w:rFonts w:ascii="Times New Roman" w:hAnsi="Times New Roman"/>
          <w:sz w:val="24"/>
          <w:szCs w:val="24"/>
        </w:rPr>
      </w:pPr>
    </w:p>
    <w:p w:rsidR="00C55307" w:rsidRDefault="00C55307" w:rsidP="00C55307">
      <w:pPr>
        <w:spacing w:after="0"/>
        <w:jc w:val="both"/>
        <w:rPr>
          <w:rFonts w:ascii="Times New Roman" w:hAnsi="Times New Roman"/>
          <w:b/>
          <w:bCs/>
          <w:sz w:val="24"/>
          <w:szCs w:val="24"/>
        </w:rPr>
      </w:pPr>
      <w:r>
        <w:rPr>
          <w:rFonts w:ascii="Times New Roman" w:hAnsi="Times New Roman"/>
          <w:b/>
          <w:bCs/>
          <w:sz w:val="24"/>
          <w:szCs w:val="24"/>
        </w:rPr>
        <w:t>1</w:t>
      </w:r>
      <w:r>
        <w:rPr>
          <w:rFonts w:ascii="Times New Roman" w:hAnsi="Times New Roman"/>
          <w:b/>
          <w:bCs/>
          <w:sz w:val="24"/>
          <w:szCs w:val="24"/>
          <w:lang w:val="sr-Cyrl-CS"/>
        </w:rPr>
        <w:t>9</w:t>
      </w:r>
      <w:r>
        <w:rPr>
          <w:rFonts w:ascii="Times New Roman" w:hAnsi="Times New Roman"/>
          <w:b/>
          <w:bCs/>
          <w:sz w:val="24"/>
          <w:szCs w:val="24"/>
        </w:rPr>
        <w:t xml:space="preserve">. ДОДАТНА ОБЈАШЊЕЊА ОД ПОНУЂАЧА ПОСЛЕ ОТВАРАЊА ПОНУДА И КОНТРОЛА КОД ПОНУЂАЧА ОДНОСНО ЊЕГОВОГ ПОДИЗВОЂАЧА </w:t>
      </w:r>
    </w:p>
    <w:p w:rsidR="00C55307" w:rsidRDefault="00C55307" w:rsidP="00C55307">
      <w:pPr>
        <w:spacing w:after="0"/>
        <w:jc w:val="both"/>
        <w:rPr>
          <w:rFonts w:ascii="Times New Roman" w:eastAsia="TimesNewRomanPSMT" w:hAnsi="Times New Roman"/>
          <w:bCs/>
          <w:sz w:val="24"/>
          <w:szCs w:val="24"/>
        </w:rPr>
      </w:pPr>
      <w:proofErr w:type="gramStart"/>
      <w:r>
        <w:rPr>
          <w:rFonts w:ascii="Times New Roman" w:hAnsi="Times New Roman"/>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roofErr w:type="gramEnd"/>
    </w:p>
    <w:p w:rsidR="00C55307" w:rsidRDefault="00C55307" w:rsidP="00C55307">
      <w:pPr>
        <w:tabs>
          <w:tab w:val="left" w:pos="-135"/>
          <w:tab w:val="left" w:pos="0"/>
          <w:tab w:val="left" w:pos="120"/>
        </w:tabs>
        <w:spacing w:after="0"/>
        <w:jc w:val="both"/>
        <w:rPr>
          <w:rFonts w:ascii="Times New Roman" w:eastAsia="Arial Unicode MS" w:hAnsi="Times New Roman"/>
          <w:sz w:val="24"/>
          <w:szCs w:val="24"/>
        </w:rPr>
      </w:pPr>
      <w:r>
        <w:rPr>
          <w:rFonts w:ascii="Times New Roman" w:eastAsia="TimesNewRomanPSMT" w:hAnsi="Times New Roman"/>
          <w:bCs/>
          <w:sz w:val="24"/>
          <w:szCs w:val="24"/>
        </w:rPr>
        <w:t>Уколико наручилац оцени да су потребна додатна објашњења или је потребно извршити</w:t>
      </w:r>
      <w:r>
        <w:rPr>
          <w:rFonts w:ascii="Times New Roman" w:hAnsi="Times New Roman"/>
          <w:sz w:val="24"/>
          <w:szCs w:val="24"/>
        </w:rPr>
        <w:t xml:space="preserve"> контролу (увид) код понуђача, односно његовог подизвођача</w:t>
      </w:r>
      <w:r>
        <w:rPr>
          <w:rFonts w:ascii="Times New Roman" w:eastAsia="TimesNewRomanPSMT" w:hAnsi="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55307" w:rsidRDefault="00C55307" w:rsidP="00C55307">
      <w:pPr>
        <w:tabs>
          <w:tab w:val="left" w:pos="-135"/>
          <w:tab w:val="left" w:pos="0"/>
          <w:tab w:val="left" w:pos="120"/>
        </w:tabs>
        <w:spacing w:after="0"/>
        <w:jc w:val="both"/>
        <w:rPr>
          <w:rFonts w:ascii="Times New Roman" w:hAnsi="Times New Roman"/>
          <w:sz w:val="24"/>
          <w:szCs w:val="24"/>
        </w:rPr>
      </w:pPr>
      <w:proofErr w:type="gramStart"/>
      <w:r>
        <w:rPr>
          <w:rFonts w:ascii="Times New Roman" w:hAnsi="Times New Roman"/>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C55307" w:rsidRDefault="00C55307" w:rsidP="00C55307">
      <w:pPr>
        <w:tabs>
          <w:tab w:val="left" w:pos="-135"/>
          <w:tab w:val="left" w:pos="0"/>
          <w:tab w:val="left" w:pos="120"/>
        </w:tabs>
        <w:spacing w:after="0"/>
        <w:jc w:val="both"/>
        <w:rPr>
          <w:rFonts w:ascii="Times New Roman" w:hAnsi="Times New Roman"/>
          <w:sz w:val="24"/>
          <w:szCs w:val="24"/>
        </w:rPr>
      </w:pPr>
      <w:proofErr w:type="gramStart"/>
      <w:r>
        <w:rPr>
          <w:rFonts w:ascii="Times New Roman" w:hAnsi="Times New Roman"/>
          <w:sz w:val="24"/>
          <w:szCs w:val="24"/>
        </w:rPr>
        <w:t>У случају разлике између јединичне и укупне цене, меродавна је јединична цена.</w:t>
      </w:r>
      <w:proofErr w:type="gramEnd"/>
    </w:p>
    <w:p w:rsidR="00C55307" w:rsidRDefault="00C55307" w:rsidP="00C55307">
      <w:pPr>
        <w:spacing w:after="0"/>
        <w:jc w:val="both"/>
        <w:rPr>
          <w:rFonts w:ascii="Times New Roman" w:hAnsi="Times New Roman"/>
          <w:b/>
          <w:bCs/>
          <w:sz w:val="24"/>
          <w:szCs w:val="24"/>
        </w:rPr>
      </w:pPr>
      <w:proofErr w:type="gramStart"/>
      <w:r>
        <w:rPr>
          <w:rFonts w:ascii="Times New Roman" w:hAnsi="Times New Roman"/>
          <w:sz w:val="24"/>
          <w:szCs w:val="24"/>
        </w:rPr>
        <w:lastRenderedPageBreak/>
        <w:t>Ако се понуђач не сагласи са исправком рачунских грешака, наручил</w:t>
      </w:r>
      <w:r>
        <w:rPr>
          <w:rFonts w:ascii="Times New Roman" w:hAnsi="Times New Roman"/>
          <w:sz w:val="24"/>
          <w:szCs w:val="24"/>
          <w:lang w:val="sr-Cyrl-CS"/>
        </w:rPr>
        <w:t>а</w:t>
      </w:r>
      <w:r>
        <w:rPr>
          <w:rFonts w:ascii="Times New Roman" w:hAnsi="Times New Roman"/>
          <w:sz w:val="24"/>
          <w:szCs w:val="24"/>
        </w:rPr>
        <w:t>ц ће његову понуду одбити као неприхватљиву.</w:t>
      </w:r>
      <w:proofErr w:type="gramEnd"/>
    </w:p>
    <w:p w:rsidR="00F51B7C" w:rsidRDefault="00F51B7C" w:rsidP="00C55307">
      <w:pPr>
        <w:spacing w:after="0"/>
        <w:jc w:val="both"/>
        <w:rPr>
          <w:rFonts w:ascii="Times New Roman" w:eastAsia="Arial Unicode MS" w:hAnsi="Times New Roman"/>
          <w:b/>
          <w:bCs/>
          <w:color w:val="000000"/>
          <w:kern w:val="2"/>
          <w:sz w:val="24"/>
          <w:szCs w:val="24"/>
          <w:lang w:val="sr-Cyrl-CS" w:eastAsia="ar-SA"/>
        </w:rPr>
      </w:pPr>
    </w:p>
    <w:p w:rsidR="00C55307" w:rsidRDefault="00C55307" w:rsidP="00C55307">
      <w:pPr>
        <w:spacing w:after="0"/>
        <w:jc w:val="both"/>
        <w:rPr>
          <w:rFonts w:ascii="Times New Roman" w:hAnsi="Times New Roman"/>
          <w:sz w:val="24"/>
          <w:szCs w:val="24"/>
        </w:rPr>
      </w:pPr>
      <w:r>
        <w:rPr>
          <w:rFonts w:ascii="Times New Roman" w:hAnsi="Times New Roman"/>
          <w:b/>
          <w:bCs/>
          <w:sz w:val="24"/>
          <w:szCs w:val="24"/>
          <w:lang w:val="sr-Cyrl-CS"/>
        </w:rPr>
        <w:t>2</w:t>
      </w:r>
      <w:r w:rsidR="00AE0EB9">
        <w:rPr>
          <w:rFonts w:ascii="Times New Roman" w:hAnsi="Times New Roman"/>
          <w:b/>
          <w:bCs/>
          <w:sz w:val="24"/>
          <w:szCs w:val="24"/>
          <w:lang w:val="sr-Cyrl-CS"/>
        </w:rPr>
        <w:t>0</w:t>
      </w:r>
      <w:r>
        <w:rPr>
          <w:rFonts w:ascii="Times New Roman" w:hAnsi="Times New Roman"/>
          <w:b/>
          <w:bCs/>
          <w:sz w:val="24"/>
          <w:szCs w:val="24"/>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C55307" w:rsidRDefault="00C55307" w:rsidP="00C55307">
      <w:pPr>
        <w:spacing w:after="0"/>
        <w:jc w:val="both"/>
        <w:rPr>
          <w:rFonts w:ascii="Times New Roman" w:hAnsi="Times New Roman"/>
          <w:b/>
          <w:bCs/>
          <w:i/>
          <w:iCs/>
          <w:sz w:val="24"/>
          <w:szCs w:val="24"/>
          <w:lang w:val="sr-Cyrl-CS"/>
        </w:rPr>
      </w:pPr>
      <w:proofErr w:type="gramStart"/>
      <w:r>
        <w:rPr>
          <w:rFonts w:ascii="Times New Roman" w:hAnsi="Times New Roman"/>
          <w:sz w:val="24"/>
          <w:szCs w:val="24"/>
        </w:rPr>
        <w:t xml:space="preserve">Избор најповољније понуде ће се извршити применом критеријума </w:t>
      </w:r>
      <w:r>
        <w:rPr>
          <w:rFonts w:ascii="Times New Roman" w:hAnsi="Times New Roman"/>
          <w:b/>
          <w:bCs/>
          <w:sz w:val="24"/>
          <w:szCs w:val="24"/>
        </w:rPr>
        <w:t>„Најнижа понуђена цена</w:t>
      </w:r>
      <w:r w:rsidR="00B0761D" w:rsidRPr="00F72964">
        <w:rPr>
          <w:rFonts w:ascii="Times New Roman" w:hAnsi="Times New Roman"/>
          <w:b/>
          <w:bCs/>
          <w:sz w:val="24"/>
          <w:szCs w:val="24"/>
        </w:rPr>
        <w:t>”</w:t>
      </w:r>
      <w:r w:rsidRPr="00F72964">
        <w:rPr>
          <w:rFonts w:ascii="Times New Roman" w:hAnsi="Times New Roman"/>
          <w:b/>
          <w:bCs/>
          <w:sz w:val="24"/>
          <w:szCs w:val="24"/>
        </w:rPr>
        <w:t>.</w:t>
      </w:r>
      <w:proofErr w:type="gramEnd"/>
    </w:p>
    <w:p w:rsidR="00C55307" w:rsidRDefault="00C55307" w:rsidP="00C55307">
      <w:pPr>
        <w:spacing w:after="0"/>
        <w:jc w:val="both"/>
        <w:rPr>
          <w:rFonts w:ascii="Times New Roman" w:eastAsia="Arial Unicode MS" w:hAnsi="Times New Roman"/>
          <w:color w:val="000000"/>
          <w:kern w:val="2"/>
          <w:sz w:val="24"/>
          <w:szCs w:val="24"/>
          <w:lang w:eastAsia="ar-SA"/>
        </w:rPr>
      </w:pPr>
    </w:p>
    <w:p w:rsidR="00C55307" w:rsidRDefault="00AE0EB9" w:rsidP="00C55307">
      <w:pPr>
        <w:spacing w:after="0"/>
        <w:jc w:val="both"/>
        <w:rPr>
          <w:rFonts w:ascii="Times New Roman" w:hAnsi="Times New Roman"/>
          <w:b/>
          <w:bCs/>
          <w:sz w:val="24"/>
          <w:szCs w:val="24"/>
        </w:rPr>
      </w:pPr>
      <w:r>
        <w:rPr>
          <w:rFonts w:ascii="Times New Roman" w:hAnsi="Times New Roman"/>
          <w:b/>
          <w:bCs/>
          <w:sz w:val="24"/>
          <w:szCs w:val="24"/>
          <w:lang w:val="sr-Cyrl-CS"/>
        </w:rPr>
        <w:t>21</w:t>
      </w:r>
      <w:r w:rsidR="00C55307">
        <w:rPr>
          <w:rFonts w:ascii="Times New Roman" w:hAnsi="Times New Roman"/>
          <w:b/>
          <w:bCs/>
          <w:sz w:val="24"/>
          <w:szCs w:val="24"/>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55307" w:rsidRPr="001C21BA" w:rsidRDefault="00C55307" w:rsidP="00C55307">
      <w:pPr>
        <w:spacing w:after="0"/>
        <w:jc w:val="both"/>
        <w:rPr>
          <w:rFonts w:ascii="Times New Roman" w:hAnsi="Times New Roman"/>
          <w:b/>
          <w:bCs/>
          <w:i/>
          <w:iCs/>
          <w:sz w:val="24"/>
          <w:szCs w:val="24"/>
        </w:rPr>
      </w:pPr>
      <w:proofErr w:type="gramStart"/>
      <w:r>
        <w:rPr>
          <w:rFonts w:ascii="Times New Roman" w:hAnsi="Times New Roman"/>
          <w:i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r w:rsidR="00B0761D">
        <w:rPr>
          <w:rFonts w:ascii="Times New Roman" w:hAnsi="Times New Roman"/>
          <w:iCs/>
          <w:sz w:val="24"/>
          <w:szCs w:val="24"/>
          <w:lang w:val="sr-Cyrl-RS"/>
        </w:rPr>
        <w:t xml:space="preserve"> </w:t>
      </w:r>
      <w:proofErr w:type="gramStart"/>
      <w:r>
        <w:rPr>
          <w:rFonts w:ascii="Times New Roman" w:hAnsi="Times New Roman"/>
          <w:iCs/>
          <w:sz w:val="24"/>
          <w:szCs w:val="24"/>
        </w:rPr>
        <w:t xml:space="preserve">У случају истог понуђеног гарантног рока, као најповољнија биће изабрана понуда оног понуђача који је понудио краћи рок </w:t>
      </w:r>
      <w:r>
        <w:rPr>
          <w:rFonts w:ascii="Times New Roman" w:hAnsi="Times New Roman"/>
          <w:iCs/>
          <w:sz w:val="24"/>
          <w:szCs w:val="24"/>
          <w:lang w:val="sr-Cyrl-CS"/>
        </w:rPr>
        <w:t>извођења радова</w:t>
      </w:r>
      <w:r>
        <w:rPr>
          <w:rFonts w:ascii="Times New Roman" w:hAnsi="Times New Roman"/>
          <w:iCs/>
          <w:sz w:val="24"/>
          <w:szCs w:val="24"/>
        </w:rPr>
        <w:t>.</w:t>
      </w:r>
      <w:proofErr w:type="gramEnd"/>
      <w:r w:rsidR="001C21BA">
        <w:rPr>
          <w:rFonts w:ascii="Times New Roman" w:hAnsi="Times New Roman"/>
          <w:iCs/>
          <w:sz w:val="24"/>
          <w:szCs w:val="24"/>
        </w:rPr>
        <w:t xml:space="preserve"> </w:t>
      </w:r>
      <w:proofErr w:type="gramStart"/>
      <w:r w:rsidR="001C21BA">
        <w:rPr>
          <w:rFonts w:ascii="Times New Roman" w:hAnsi="Times New Roman"/>
          <w:iCs/>
          <w:sz w:val="24"/>
          <w:szCs w:val="24"/>
        </w:rPr>
        <w:t>У случају да се избор понуде не може извршити на основу напред наведена два резервна критеријума као најповољнија биће изабрана понуда оног понуђача који понуди дужи рок важења понуде од минималног предвиђеног конкурсном документацијом.</w:t>
      </w:r>
      <w:proofErr w:type="gramEnd"/>
    </w:p>
    <w:p w:rsidR="00C55307" w:rsidRDefault="00C55307" w:rsidP="00C55307">
      <w:pPr>
        <w:spacing w:after="0"/>
        <w:jc w:val="both"/>
        <w:rPr>
          <w:rFonts w:ascii="Times New Roman" w:eastAsia="Arial Unicode MS" w:hAnsi="Times New Roman"/>
          <w:b/>
          <w:bCs/>
          <w:color w:val="000000"/>
          <w:kern w:val="2"/>
          <w:sz w:val="24"/>
          <w:szCs w:val="24"/>
          <w:lang w:val="sr-Cyrl-CS" w:eastAsia="ar-SA"/>
        </w:rPr>
      </w:pPr>
    </w:p>
    <w:p w:rsidR="00C55307" w:rsidRDefault="00AE0EB9" w:rsidP="00C55307">
      <w:pPr>
        <w:spacing w:after="0"/>
        <w:jc w:val="both"/>
        <w:rPr>
          <w:rFonts w:ascii="Times New Roman" w:hAnsi="Times New Roman"/>
          <w:b/>
          <w:sz w:val="24"/>
          <w:szCs w:val="24"/>
        </w:rPr>
      </w:pPr>
      <w:r>
        <w:rPr>
          <w:rFonts w:ascii="Times New Roman" w:hAnsi="Times New Roman"/>
          <w:b/>
          <w:sz w:val="24"/>
          <w:szCs w:val="24"/>
          <w:lang w:val="sr-Cyrl-CS"/>
        </w:rPr>
        <w:t>22</w:t>
      </w:r>
      <w:r w:rsidR="00C55307">
        <w:rPr>
          <w:rFonts w:ascii="Times New Roman" w:hAnsi="Times New Roman"/>
          <w:b/>
          <w:sz w:val="24"/>
          <w:szCs w:val="24"/>
        </w:rPr>
        <w:t>. КОРИШЋЕЊЕ ПАТЕНТА И ОДГОВОРНОСТ ЗА ПОВРЕДУ ЗАШТИЋЕНИХ ПРАВА ИНТЕЛЕКТУАЛНЕ СВОЈИНЕ ТРЕЋИХ ЛИЦА</w:t>
      </w:r>
    </w:p>
    <w:p w:rsidR="00C55307" w:rsidRDefault="00C55307" w:rsidP="00C55307">
      <w:pPr>
        <w:spacing w:after="0"/>
        <w:jc w:val="both"/>
        <w:rPr>
          <w:rFonts w:ascii="Times New Roman" w:eastAsia="TimesNewRomanPSMT" w:hAnsi="Times New Roman"/>
          <w:bCs/>
          <w:iCs/>
          <w:sz w:val="24"/>
          <w:szCs w:val="24"/>
        </w:rPr>
      </w:pPr>
      <w:proofErr w:type="gramStart"/>
      <w:r>
        <w:rPr>
          <w:rFonts w:ascii="Times New Roman" w:eastAsia="TimesNewRomanPSMT" w:hAnsi="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1C21BA" w:rsidRDefault="001C21BA" w:rsidP="00C55307">
      <w:pPr>
        <w:spacing w:after="0"/>
        <w:jc w:val="both"/>
        <w:rPr>
          <w:rFonts w:ascii="Times New Roman" w:eastAsia="TimesNewRomanPSMT" w:hAnsi="Times New Roman"/>
          <w:bCs/>
          <w:iCs/>
          <w:sz w:val="24"/>
          <w:szCs w:val="24"/>
        </w:rPr>
      </w:pPr>
    </w:p>
    <w:p w:rsidR="001C21BA" w:rsidRPr="00032DC1" w:rsidRDefault="00AE0EB9" w:rsidP="001C21BA">
      <w:pPr>
        <w:spacing w:after="0"/>
        <w:jc w:val="both"/>
        <w:rPr>
          <w:rFonts w:ascii="Times New Roman" w:hAnsi="Times New Roman"/>
          <w:b/>
          <w:sz w:val="24"/>
          <w:szCs w:val="24"/>
          <w:lang w:val="sr-Cyrl-CS"/>
        </w:rPr>
      </w:pPr>
      <w:r>
        <w:rPr>
          <w:rFonts w:ascii="Times New Roman" w:hAnsi="Times New Roman"/>
          <w:b/>
          <w:sz w:val="24"/>
          <w:szCs w:val="24"/>
          <w:lang w:val="sr-Cyrl-CS"/>
        </w:rPr>
        <w:t>23</w:t>
      </w:r>
      <w:r w:rsidR="001C21BA" w:rsidRPr="00032DC1">
        <w:rPr>
          <w:rFonts w:ascii="Times New Roman" w:hAnsi="Times New Roman"/>
          <w:b/>
          <w:sz w:val="24"/>
          <w:szCs w:val="24"/>
          <w:lang w:val="sr-Cyrl-CS"/>
        </w:rPr>
        <w:t xml:space="preserve">. НЕГАТИВНЕ РЕФЕРЕНЦЕ </w:t>
      </w:r>
    </w:p>
    <w:p w:rsidR="001C21BA" w:rsidRPr="00032DC1" w:rsidRDefault="001C21BA" w:rsidP="001C21BA">
      <w:pPr>
        <w:spacing w:after="0"/>
        <w:jc w:val="both"/>
        <w:rPr>
          <w:rFonts w:ascii="Times New Roman" w:hAnsi="Times New Roman"/>
          <w:sz w:val="24"/>
          <w:szCs w:val="24"/>
          <w:lang w:val="sr-Cyrl-CS"/>
        </w:rPr>
      </w:pPr>
      <w:r w:rsidRPr="00032DC1">
        <w:rPr>
          <w:rFonts w:ascii="Times New Roman" w:hAnsi="Times New Roman"/>
          <w:sz w:val="24"/>
          <w:szCs w:val="24"/>
          <w:lang w:val="sr-Cyrl-CS"/>
        </w:rPr>
        <w:t xml:space="preserve">Наручилац </w:t>
      </w:r>
      <w:r w:rsidR="00AE0EB9">
        <w:rPr>
          <w:rFonts w:ascii="Times New Roman" w:hAnsi="Times New Roman"/>
          <w:sz w:val="24"/>
          <w:szCs w:val="24"/>
          <w:lang w:val="sr-Cyrl-CS"/>
        </w:rPr>
        <w:t>може</w:t>
      </w:r>
      <w:r w:rsidRPr="00032DC1">
        <w:rPr>
          <w:rFonts w:ascii="Times New Roman" w:hAnsi="Times New Roman"/>
          <w:sz w:val="24"/>
          <w:szCs w:val="24"/>
          <w:lang w:val="sr-Cyrl-CS"/>
        </w:rPr>
        <w:t xml:space="preserve"> одбити понуду уколико поседује доказ да је понуђач у претходне три године </w:t>
      </w:r>
      <w:r w:rsidR="00AE0EB9">
        <w:rPr>
          <w:rFonts w:ascii="Times New Roman" w:hAnsi="Times New Roman"/>
          <w:sz w:val="24"/>
          <w:szCs w:val="24"/>
          <w:lang w:val="sr-Cyrl-CS"/>
        </w:rPr>
        <w:t xml:space="preserve">пре објављивања позива за подошење понуда </w:t>
      </w:r>
      <w:r w:rsidRPr="00032DC1">
        <w:rPr>
          <w:rFonts w:ascii="Times New Roman" w:hAnsi="Times New Roman"/>
          <w:sz w:val="24"/>
          <w:szCs w:val="24"/>
          <w:lang w:val="sr-Cyrl-CS"/>
        </w:rPr>
        <w:t xml:space="preserve">у поступку  јавне набавке: </w:t>
      </w:r>
    </w:p>
    <w:p w:rsidR="001C21BA" w:rsidRPr="00032DC1" w:rsidRDefault="001C21BA" w:rsidP="001C21BA">
      <w:pPr>
        <w:spacing w:after="0"/>
        <w:jc w:val="both"/>
        <w:rPr>
          <w:rFonts w:ascii="Times New Roman" w:hAnsi="Times New Roman"/>
          <w:sz w:val="24"/>
          <w:szCs w:val="24"/>
          <w:lang w:val="sr-Cyrl-CS"/>
        </w:rPr>
      </w:pPr>
      <w:r w:rsidRPr="00032DC1">
        <w:rPr>
          <w:rFonts w:ascii="Times New Roman" w:hAnsi="Times New Roman"/>
          <w:sz w:val="24"/>
          <w:szCs w:val="24"/>
          <w:lang w:val="sr-Cyrl-CS"/>
        </w:rPr>
        <w:t>1) поступао супротно забрани из чл. 23. и 25. Закона</w:t>
      </w:r>
    </w:p>
    <w:p w:rsidR="001C21BA" w:rsidRPr="00032DC1" w:rsidRDefault="001C21BA" w:rsidP="001C21BA">
      <w:pPr>
        <w:spacing w:after="0"/>
        <w:jc w:val="both"/>
        <w:rPr>
          <w:rFonts w:ascii="Times New Roman" w:hAnsi="Times New Roman"/>
          <w:sz w:val="24"/>
          <w:szCs w:val="24"/>
          <w:lang w:val="sr-Cyrl-CS"/>
        </w:rPr>
      </w:pPr>
      <w:r w:rsidRPr="00032DC1">
        <w:rPr>
          <w:rFonts w:ascii="Times New Roman" w:hAnsi="Times New Roman"/>
          <w:sz w:val="24"/>
          <w:szCs w:val="24"/>
          <w:lang w:val="sr-Cyrl-CS"/>
        </w:rPr>
        <w:t xml:space="preserve">2) учинио повреду конкуренције </w:t>
      </w:r>
    </w:p>
    <w:p w:rsidR="001C21BA" w:rsidRPr="00032DC1" w:rsidRDefault="001C21BA" w:rsidP="001C21BA">
      <w:pPr>
        <w:spacing w:after="0"/>
        <w:jc w:val="both"/>
        <w:rPr>
          <w:rFonts w:ascii="Times New Roman" w:hAnsi="Times New Roman"/>
          <w:sz w:val="24"/>
          <w:szCs w:val="24"/>
          <w:lang w:val="sr-Cyrl-CS"/>
        </w:rPr>
      </w:pPr>
      <w:r w:rsidRPr="00032DC1">
        <w:rPr>
          <w:rFonts w:ascii="Times New Roman" w:hAnsi="Times New Roman"/>
          <w:sz w:val="24"/>
          <w:szCs w:val="24"/>
          <w:lang w:val="sr-Cyrl-CS"/>
        </w:rPr>
        <w:t xml:space="preserve">3) доставио неистините податке у понуди или без оправданих разлога одбио да закључи уговор о јавној набавци </w:t>
      </w:r>
    </w:p>
    <w:p w:rsidR="001C21BA" w:rsidRPr="00032DC1" w:rsidRDefault="001C21BA" w:rsidP="001C21BA">
      <w:pPr>
        <w:spacing w:after="0"/>
        <w:jc w:val="both"/>
        <w:rPr>
          <w:rFonts w:ascii="Times New Roman" w:hAnsi="Times New Roman"/>
          <w:sz w:val="24"/>
          <w:szCs w:val="24"/>
          <w:lang w:val="sr-Cyrl-CS"/>
        </w:rPr>
      </w:pPr>
      <w:r w:rsidRPr="00032DC1">
        <w:rPr>
          <w:rFonts w:ascii="Times New Roman" w:hAnsi="Times New Roman"/>
          <w:sz w:val="24"/>
          <w:szCs w:val="24"/>
          <w:lang w:val="sr-Cyrl-CS"/>
        </w:rPr>
        <w:t xml:space="preserve">4) одбио да достави доказе и средства обезбеђења на шта се у понуди обавезао </w:t>
      </w:r>
    </w:p>
    <w:p w:rsidR="001C21BA" w:rsidRPr="00032DC1" w:rsidRDefault="001C21BA" w:rsidP="001C21BA">
      <w:pPr>
        <w:spacing w:after="0"/>
        <w:jc w:val="both"/>
        <w:rPr>
          <w:rFonts w:ascii="Times New Roman" w:hAnsi="Times New Roman"/>
          <w:sz w:val="24"/>
          <w:szCs w:val="24"/>
          <w:lang w:val="sr-Cyrl-CS"/>
        </w:rPr>
      </w:pPr>
      <w:r w:rsidRPr="00032DC1">
        <w:rPr>
          <w:rFonts w:ascii="Times New Roman" w:hAnsi="Times New Roman"/>
          <w:sz w:val="24"/>
          <w:szCs w:val="24"/>
          <w:lang w:val="sr-Cyrl-CS"/>
        </w:rPr>
        <w:t xml:space="preserve">Наручилац </w:t>
      </w:r>
      <w:r w:rsidR="00AE0EB9">
        <w:rPr>
          <w:rFonts w:ascii="Times New Roman" w:hAnsi="Times New Roman"/>
          <w:sz w:val="24"/>
          <w:szCs w:val="24"/>
          <w:lang w:val="sr-Cyrl-CS"/>
        </w:rPr>
        <w:t>може</w:t>
      </w:r>
      <w:r w:rsidRPr="00032DC1">
        <w:rPr>
          <w:rFonts w:ascii="Times New Roman" w:hAnsi="Times New Roman"/>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AE0EB9">
        <w:rPr>
          <w:rFonts w:ascii="Times New Roman" w:hAnsi="Times New Roman"/>
          <w:sz w:val="24"/>
          <w:szCs w:val="24"/>
          <w:lang w:val="sr-Cyrl-CS"/>
        </w:rPr>
        <w:t xml:space="preserve"> пре објављивања позива за подношење понуда</w:t>
      </w:r>
      <w:r w:rsidRPr="00032DC1">
        <w:rPr>
          <w:rFonts w:ascii="Times New Roman" w:hAnsi="Times New Roman"/>
          <w:sz w:val="24"/>
          <w:szCs w:val="24"/>
          <w:lang w:val="sr-Cyrl-CS"/>
        </w:rPr>
        <w:t xml:space="preserve">. </w:t>
      </w:r>
    </w:p>
    <w:p w:rsidR="001C21BA" w:rsidRPr="00032DC1" w:rsidRDefault="001C21BA" w:rsidP="001C21BA">
      <w:pPr>
        <w:spacing w:after="0"/>
        <w:jc w:val="both"/>
        <w:rPr>
          <w:rFonts w:ascii="Times New Roman" w:hAnsi="Times New Roman"/>
          <w:sz w:val="24"/>
          <w:szCs w:val="24"/>
          <w:lang w:val="sr-Cyrl-CS"/>
        </w:rPr>
      </w:pPr>
      <w:r w:rsidRPr="00032DC1">
        <w:rPr>
          <w:rFonts w:ascii="Times New Roman" w:hAnsi="Times New Roman"/>
          <w:sz w:val="24"/>
          <w:szCs w:val="24"/>
          <w:lang w:val="sr-Cyrl-CS"/>
        </w:rPr>
        <w:t xml:space="preserve">Доказ из ст.1 и 2. овог члана може бити: </w:t>
      </w:r>
    </w:p>
    <w:p w:rsidR="001C21BA" w:rsidRPr="00032DC1" w:rsidRDefault="001C21BA" w:rsidP="001C21BA">
      <w:pPr>
        <w:spacing w:after="0"/>
        <w:jc w:val="both"/>
        <w:rPr>
          <w:rFonts w:ascii="Times New Roman" w:hAnsi="Times New Roman"/>
          <w:sz w:val="24"/>
          <w:szCs w:val="24"/>
          <w:lang w:val="sr-Cyrl-CS"/>
        </w:rPr>
      </w:pPr>
      <w:r w:rsidRPr="00032DC1">
        <w:rPr>
          <w:rFonts w:ascii="Times New Roman" w:hAnsi="Times New Roman"/>
          <w:sz w:val="24"/>
          <w:szCs w:val="24"/>
          <w:lang w:val="sr-Cyrl-CS"/>
        </w:rPr>
        <w:t xml:space="preserve">1) правноснажна судска одлука или коначна одлука другог надлежног органа </w:t>
      </w:r>
    </w:p>
    <w:p w:rsidR="001C21BA" w:rsidRPr="00032DC1" w:rsidRDefault="001C21BA" w:rsidP="001C21BA">
      <w:pPr>
        <w:spacing w:after="0"/>
        <w:jc w:val="both"/>
        <w:rPr>
          <w:rFonts w:ascii="Times New Roman" w:hAnsi="Times New Roman"/>
          <w:sz w:val="24"/>
          <w:szCs w:val="24"/>
          <w:lang w:val="sr-Cyrl-CS"/>
        </w:rPr>
      </w:pPr>
      <w:r w:rsidRPr="00032DC1">
        <w:rPr>
          <w:rFonts w:ascii="Times New Roman" w:hAnsi="Times New Roman"/>
          <w:sz w:val="24"/>
          <w:szCs w:val="24"/>
          <w:lang w:val="sr-Cyrl-CS"/>
        </w:rPr>
        <w:t xml:space="preserve">2) исправа о реализованом средству обезбеђења испуњења обавезе у поступку јавне набавке или испуњења уговорних обавеза </w:t>
      </w:r>
    </w:p>
    <w:p w:rsidR="001C21BA" w:rsidRPr="00032DC1" w:rsidRDefault="001C21BA" w:rsidP="001C21BA">
      <w:pPr>
        <w:spacing w:after="0"/>
        <w:jc w:val="both"/>
        <w:rPr>
          <w:rFonts w:ascii="Times New Roman" w:hAnsi="Times New Roman"/>
          <w:sz w:val="24"/>
          <w:szCs w:val="24"/>
          <w:lang w:val="sr-Cyrl-CS"/>
        </w:rPr>
      </w:pPr>
      <w:r w:rsidRPr="00032DC1">
        <w:rPr>
          <w:rFonts w:ascii="Times New Roman" w:hAnsi="Times New Roman"/>
          <w:sz w:val="24"/>
          <w:szCs w:val="24"/>
          <w:lang w:val="sr-Cyrl-CS"/>
        </w:rPr>
        <w:t xml:space="preserve">3) исправа о наплаћеној уговорној казни </w:t>
      </w:r>
    </w:p>
    <w:p w:rsidR="001C21BA" w:rsidRPr="00032DC1" w:rsidRDefault="001C21BA" w:rsidP="001C21BA">
      <w:pPr>
        <w:spacing w:after="0"/>
        <w:jc w:val="both"/>
        <w:rPr>
          <w:rFonts w:ascii="Times New Roman" w:hAnsi="Times New Roman"/>
          <w:sz w:val="24"/>
          <w:szCs w:val="24"/>
          <w:lang w:val="sr-Cyrl-CS"/>
        </w:rPr>
      </w:pPr>
      <w:r w:rsidRPr="00032DC1">
        <w:rPr>
          <w:rFonts w:ascii="Times New Roman" w:hAnsi="Times New Roman"/>
          <w:sz w:val="24"/>
          <w:szCs w:val="24"/>
          <w:lang w:val="sr-Cyrl-CS"/>
        </w:rPr>
        <w:t xml:space="preserve">4) рекламације корисника, ако нису отклоњене у уговореном року </w:t>
      </w:r>
    </w:p>
    <w:p w:rsidR="001C21BA" w:rsidRPr="00032DC1" w:rsidRDefault="001C21BA" w:rsidP="001C21BA">
      <w:pPr>
        <w:spacing w:after="0"/>
        <w:jc w:val="both"/>
        <w:rPr>
          <w:rFonts w:ascii="Times New Roman" w:hAnsi="Times New Roman"/>
          <w:sz w:val="24"/>
          <w:szCs w:val="24"/>
          <w:lang w:val="sr-Cyrl-CS"/>
        </w:rPr>
      </w:pPr>
      <w:r w:rsidRPr="00032DC1">
        <w:rPr>
          <w:rFonts w:ascii="Times New Roman" w:hAnsi="Times New Roman"/>
          <w:sz w:val="24"/>
          <w:szCs w:val="24"/>
          <w:lang w:val="sr-Cyrl-CS"/>
        </w:rPr>
        <w:lastRenderedPageBreak/>
        <w:t>5) извештај надзорног органа о изведеним радовима који нису у складу са пројектом, односно уговором.</w:t>
      </w:r>
    </w:p>
    <w:p w:rsidR="001C21BA" w:rsidRPr="00032DC1" w:rsidRDefault="001C21BA" w:rsidP="001C21BA">
      <w:pPr>
        <w:spacing w:after="0"/>
        <w:jc w:val="both"/>
        <w:rPr>
          <w:rFonts w:ascii="Times New Roman" w:hAnsi="Times New Roman"/>
          <w:sz w:val="24"/>
          <w:szCs w:val="24"/>
          <w:lang w:val="sr-Cyrl-CS"/>
        </w:rPr>
      </w:pPr>
      <w:r w:rsidRPr="00032DC1">
        <w:rPr>
          <w:rFonts w:ascii="Times New Roman" w:hAnsi="Times New Roman"/>
          <w:sz w:val="24"/>
          <w:szCs w:val="24"/>
          <w:lang w:val="sr-Cyrl-C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1C21BA" w:rsidRPr="00032DC1" w:rsidRDefault="001C21BA" w:rsidP="001C21BA">
      <w:pPr>
        <w:spacing w:after="0"/>
        <w:jc w:val="both"/>
        <w:rPr>
          <w:rFonts w:ascii="Times New Roman" w:hAnsi="Times New Roman"/>
          <w:sz w:val="24"/>
          <w:szCs w:val="24"/>
          <w:lang w:val="sr-Cyrl-CS"/>
        </w:rPr>
      </w:pPr>
      <w:r w:rsidRPr="00032DC1">
        <w:rPr>
          <w:rFonts w:ascii="Times New Roman" w:hAnsi="Times New Roman"/>
          <w:sz w:val="24"/>
          <w:szCs w:val="24"/>
          <w:lang w:val="sr-Cyrl-CS"/>
        </w:rPr>
        <w:t xml:space="preserve">7) доказ о ангажовању на извршењу уговора о јавној набави лица која нису назначена у понуди као подизвођачи, односно чланови групе понуђача </w:t>
      </w:r>
    </w:p>
    <w:p w:rsidR="001C21BA" w:rsidRPr="00032DC1" w:rsidRDefault="001C21BA" w:rsidP="001C21BA">
      <w:pPr>
        <w:spacing w:after="0"/>
        <w:jc w:val="both"/>
        <w:rPr>
          <w:rFonts w:ascii="Times New Roman" w:hAnsi="Times New Roman"/>
          <w:sz w:val="24"/>
          <w:szCs w:val="24"/>
          <w:lang w:val="sr-Cyrl-CS"/>
        </w:rPr>
      </w:pPr>
      <w:r w:rsidRPr="00032DC1">
        <w:rPr>
          <w:rFonts w:ascii="Times New Roman" w:hAnsi="Times New Roman"/>
          <w:sz w:val="24"/>
          <w:szCs w:val="24"/>
          <w:lang w:val="sr-Cyrl-CS"/>
        </w:rPr>
        <w:t xml:space="preserve">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w:t>
      </w:r>
    </w:p>
    <w:p w:rsidR="00F51B7C" w:rsidRPr="00F51B7C" w:rsidRDefault="001C21BA" w:rsidP="00C55307">
      <w:pPr>
        <w:spacing w:after="0"/>
        <w:jc w:val="both"/>
        <w:rPr>
          <w:rFonts w:ascii="Times New Roman" w:hAnsi="Times New Roman"/>
          <w:b/>
          <w:sz w:val="24"/>
          <w:szCs w:val="24"/>
        </w:rPr>
      </w:pPr>
      <w:r w:rsidRPr="00032DC1">
        <w:rPr>
          <w:rFonts w:ascii="Times New Roman" w:hAnsi="Times New Roman"/>
          <w:sz w:val="24"/>
          <w:szCs w:val="24"/>
          <w:lang w:val="sr-Cyrl-CS"/>
        </w:rPr>
        <w:t xml:space="preserve">Наручилац може одбити понуду ако поседује доказ из става 3. овог члана, који се односи на поступак који је спровео или уговор који је закључио и други наручилац ако је предмет јавне набавке истоврстан. </w:t>
      </w:r>
    </w:p>
    <w:p w:rsidR="00C55307" w:rsidRDefault="00C55307" w:rsidP="00C55307">
      <w:pPr>
        <w:spacing w:after="0"/>
        <w:jc w:val="both"/>
        <w:rPr>
          <w:rFonts w:ascii="Times New Roman" w:hAnsi="Times New Roman"/>
          <w:b/>
          <w:bCs/>
          <w:sz w:val="24"/>
          <w:szCs w:val="24"/>
          <w:lang w:val="sr-Cyrl-CS"/>
        </w:rPr>
      </w:pPr>
    </w:p>
    <w:p w:rsidR="00C55307" w:rsidRDefault="00C55307" w:rsidP="00C55307">
      <w:pPr>
        <w:spacing w:after="0"/>
        <w:jc w:val="both"/>
        <w:rPr>
          <w:rFonts w:ascii="Times New Roman" w:hAnsi="Times New Roman"/>
          <w:b/>
          <w:bCs/>
          <w:sz w:val="24"/>
          <w:szCs w:val="24"/>
          <w:lang w:val="sr-Cyrl-CS"/>
        </w:rPr>
      </w:pPr>
      <w:r>
        <w:rPr>
          <w:rFonts w:ascii="Times New Roman" w:hAnsi="Times New Roman"/>
          <w:b/>
          <w:bCs/>
          <w:sz w:val="24"/>
          <w:szCs w:val="24"/>
        </w:rPr>
        <w:t>2</w:t>
      </w:r>
      <w:r w:rsidR="00AE0EB9">
        <w:rPr>
          <w:rFonts w:ascii="Times New Roman" w:hAnsi="Times New Roman"/>
          <w:b/>
          <w:bCs/>
          <w:sz w:val="24"/>
          <w:szCs w:val="24"/>
        </w:rPr>
        <w:t>4</w:t>
      </w:r>
      <w:r>
        <w:rPr>
          <w:rFonts w:ascii="Times New Roman" w:hAnsi="Times New Roman"/>
          <w:b/>
          <w:bCs/>
          <w:sz w:val="24"/>
          <w:szCs w:val="24"/>
        </w:rPr>
        <w:t xml:space="preserve">. НАЧИН И РОК ЗА ПОДНОШЕЊЕ ЗАХТЕВА ЗА ЗАШТИТУ ПРАВА </w:t>
      </w:r>
    </w:p>
    <w:p w:rsidR="00F5175B" w:rsidRPr="00F5175B" w:rsidRDefault="00F5175B" w:rsidP="00F5175B">
      <w:pPr>
        <w:spacing w:after="0"/>
        <w:jc w:val="both"/>
        <w:rPr>
          <w:rFonts w:ascii="Times New Roman" w:hAnsi="Times New Roman"/>
          <w:sz w:val="24"/>
          <w:szCs w:val="24"/>
          <w:lang w:val="ru-RU"/>
        </w:rPr>
      </w:pPr>
      <w:r w:rsidRPr="00F5175B">
        <w:rPr>
          <w:rFonts w:ascii="Times New Roman" w:hAnsi="Times New Roman"/>
          <w:sz w:val="24"/>
          <w:szCs w:val="24"/>
          <w:lang w:val="ru-RU"/>
        </w:rPr>
        <w:t xml:space="preserve">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F5175B" w:rsidRPr="00F5175B" w:rsidRDefault="00F5175B" w:rsidP="00F5175B">
      <w:pPr>
        <w:spacing w:after="0"/>
        <w:jc w:val="both"/>
        <w:rPr>
          <w:rFonts w:ascii="Times New Roman" w:hAnsi="Times New Roman"/>
          <w:sz w:val="24"/>
          <w:szCs w:val="24"/>
        </w:rPr>
      </w:pPr>
      <w:r w:rsidRPr="00F5175B">
        <w:rPr>
          <w:rFonts w:ascii="Times New Roman" w:hAnsi="Times New Roman"/>
          <w:sz w:val="24"/>
          <w:szCs w:val="24"/>
          <w:lang w:val="ru-RU"/>
        </w:rPr>
        <w:t>Захтев за заштиту права подноси се наручиоцу, а копија се истовремено доставља Републичкој комисији.</w:t>
      </w:r>
      <w:r w:rsidRPr="00F5175B">
        <w:rPr>
          <w:rFonts w:ascii="Times New Roman" w:eastAsia="TimesNewRomanPSMT" w:hAnsi="Times New Roman"/>
          <w:bCs/>
          <w:sz w:val="24"/>
          <w:szCs w:val="24"/>
          <w:lang w:val="ru-RU"/>
        </w:rPr>
        <w:t xml:space="preserve"> Захтев за заштиту права се доставља непосредно, факсом </w:t>
      </w:r>
      <w:r w:rsidRPr="00F5175B">
        <w:rPr>
          <w:rFonts w:ascii="Times New Roman" w:hAnsi="Times New Roman"/>
          <w:sz w:val="24"/>
          <w:szCs w:val="24"/>
          <w:lang w:val="sr-Cyrl-CS"/>
        </w:rPr>
        <w:t>на број 011/311</w:t>
      </w:r>
      <w:r w:rsidR="009C1DE5">
        <w:rPr>
          <w:rFonts w:ascii="Times New Roman" w:hAnsi="Times New Roman"/>
          <w:sz w:val="24"/>
          <w:szCs w:val="24"/>
          <w:lang w:val="sr-Cyrl-CS"/>
        </w:rPr>
        <w:t xml:space="preserve"> </w:t>
      </w:r>
      <w:r w:rsidRPr="00F5175B">
        <w:rPr>
          <w:rFonts w:ascii="Times New Roman" w:hAnsi="Times New Roman"/>
          <w:sz w:val="24"/>
          <w:szCs w:val="24"/>
          <w:lang w:val="sr-Cyrl-CS"/>
        </w:rPr>
        <w:t xml:space="preserve">73 78 </w:t>
      </w:r>
      <w:r w:rsidRPr="00F5175B">
        <w:rPr>
          <w:rFonts w:ascii="Times New Roman" w:eastAsia="TimesNewRomanPSMT" w:hAnsi="Times New Roman"/>
          <w:bCs/>
          <w:sz w:val="24"/>
          <w:szCs w:val="24"/>
          <w:lang w:val="ru-RU"/>
        </w:rPr>
        <w:t>или препорученом пошиљком са повратницом.</w:t>
      </w:r>
      <w:r w:rsidR="009C1DE5">
        <w:rPr>
          <w:rFonts w:ascii="Times New Roman" w:eastAsia="TimesNewRomanPSMT" w:hAnsi="Times New Roman"/>
          <w:bCs/>
          <w:sz w:val="24"/>
          <w:szCs w:val="24"/>
          <w:lang w:val="ru-RU"/>
        </w:rPr>
        <w:t xml:space="preserve"> </w:t>
      </w:r>
      <w:r w:rsidRPr="00F5175B">
        <w:rPr>
          <w:rFonts w:ascii="Times New Roman" w:hAnsi="Times New Roman"/>
          <w:sz w:val="24"/>
          <w:szCs w:val="24"/>
          <w:lang w:val="ru-RU"/>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Наручилац објављује обавештење о поднетом захеву за заштиу права на </w:t>
      </w:r>
      <w:r w:rsidRPr="00F5175B">
        <w:rPr>
          <w:rFonts w:ascii="Times New Roman" w:hAnsi="Times New Roman"/>
          <w:sz w:val="24"/>
          <w:szCs w:val="24"/>
        </w:rPr>
        <w:t>П</w:t>
      </w:r>
      <w:r w:rsidRPr="00F5175B">
        <w:rPr>
          <w:rFonts w:ascii="Times New Roman" w:hAnsi="Times New Roman"/>
          <w:sz w:val="24"/>
          <w:szCs w:val="24"/>
          <w:lang w:val="ru-RU"/>
        </w:rPr>
        <w:t>орталу јавних набавки и на својој интернет страници најкасније у року од два дана од дана пријема истог.</w:t>
      </w:r>
    </w:p>
    <w:p w:rsidR="00F5175B" w:rsidRPr="00F5175B" w:rsidRDefault="00F5175B" w:rsidP="00F5175B">
      <w:pPr>
        <w:spacing w:after="0"/>
        <w:jc w:val="both"/>
        <w:rPr>
          <w:rFonts w:ascii="Times New Roman" w:hAnsi="Times New Roman"/>
          <w:sz w:val="24"/>
          <w:szCs w:val="24"/>
          <w:lang w:val="ru-RU"/>
        </w:rPr>
      </w:pPr>
      <w:r w:rsidRPr="00F5175B">
        <w:rPr>
          <w:rFonts w:ascii="Times New Roman" w:hAnsi="Times New Roman"/>
          <w:sz w:val="24"/>
          <w:szCs w:val="24"/>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F5175B" w:rsidRPr="00F5175B" w:rsidRDefault="00F5175B" w:rsidP="00F5175B">
      <w:pPr>
        <w:spacing w:after="0"/>
        <w:jc w:val="both"/>
        <w:rPr>
          <w:rFonts w:ascii="Times New Roman" w:hAnsi="Times New Roman"/>
          <w:sz w:val="24"/>
          <w:szCs w:val="24"/>
          <w:lang w:val="ru-RU"/>
        </w:rPr>
      </w:pPr>
      <w:r w:rsidRPr="00F5175B">
        <w:rPr>
          <w:rFonts w:ascii="Times New Roman" w:hAnsi="Times New Roman"/>
          <w:sz w:val="24"/>
          <w:szCs w:val="24"/>
          <w:lang w:val="ru-RU"/>
        </w:rPr>
        <w:t xml:space="preserve">После доношења одлуке о додели уговора или одлуке о обустави поступка, рок за подношење захтева за заштиту права је де се дана од дана објављивања одлуке на Порталу јавних набавки. </w:t>
      </w:r>
    </w:p>
    <w:p w:rsidR="00F5175B" w:rsidRPr="00F5175B" w:rsidRDefault="00F5175B" w:rsidP="00F5175B">
      <w:pPr>
        <w:spacing w:after="0"/>
        <w:jc w:val="both"/>
        <w:rPr>
          <w:rFonts w:ascii="Times New Roman" w:hAnsi="Times New Roman"/>
          <w:sz w:val="24"/>
          <w:szCs w:val="24"/>
          <w:lang w:val="ru-RU"/>
        </w:rPr>
      </w:pPr>
      <w:r w:rsidRPr="00F5175B">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4.  а подносилац захтева га није поднео пре истека тог рока. </w:t>
      </w:r>
    </w:p>
    <w:p w:rsidR="00F5175B" w:rsidRPr="00F5175B" w:rsidRDefault="00F5175B" w:rsidP="00F5175B">
      <w:pPr>
        <w:spacing w:after="0"/>
        <w:jc w:val="both"/>
        <w:rPr>
          <w:rFonts w:ascii="Times New Roman" w:hAnsi="Times New Roman"/>
          <w:sz w:val="24"/>
          <w:szCs w:val="24"/>
          <w:lang w:val="ru-RU"/>
        </w:rPr>
      </w:pPr>
      <w:r w:rsidRPr="00F5175B">
        <w:rPr>
          <w:rFonts w:ascii="Times New Roman" w:hAnsi="Times New Roman"/>
          <w:sz w:val="24"/>
          <w:szCs w:val="24"/>
          <w:lang w:val="ru-RU"/>
        </w:rPr>
        <w:t>Ако је у истом поступку јавне набавке поново поднет захтев за заштиту права од стр</w:t>
      </w:r>
      <w:r w:rsidRPr="00F5175B">
        <w:rPr>
          <w:rFonts w:ascii="Times New Roman" w:hAnsi="Times New Roman"/>
          <w:sz w:val="24"/>
          <w:szCs w:val="24"/>
          <w:lang w:val="sr-Cyrl-CS"/>
        </w:rPr>
        <w:t>а</w:t>
      </w:r>
      <w:r w:rsidRPr="00F5175B">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5175B" w:rsidRPr="00F5175B" w:rsidRDefault="00F5175B" w:rsidP="00F5175B">
      <w:pPr>
        <w:tabs>
          <w:tab w:val="left" w:pos="1134"/>
          <w:tab w:val="left" w:pos="2880"/>
          <w:tab w:val="right" w:pos="6804"/>
        </w:tabs>
        <w:suppressAutoHyphens/>
        <w:spacing w:after="0" w:line="100" w:lineRule="atLeast"/>
        <w:jc w:val="both"/>
        <w:rPr>
          <w:rFonts w:ascii="Times New Roman" w:eastAsia="TimesNewRomanPSMT" w:hAnsi="Times New Roman"/>
          <w:bCs/>
          <w:kern w:val="2"/>
          <w:sz w:val="24"/>
          <w:szCs w:val="24"/>
          <w:lang w:val="ru-RU" w:eastAsia="ar-SA"/>
        </w:rPr>
      </w:pPr>
      <w:r w:rsidRPr="00F5175B">
        <w:rPr>
          <w:rFonts w:ascii="Times New Roman" w:eastAsia="TimesNewRomanPSMT" w:hAnsi="Times New Roman"/>
          <w:bCs/>
          <w:color w:val="000000"/>
          <w:kern w:val="2"/>
          <w:sz w:val="24"/>
          <w:szCs w:val="24"/>
          <w:lang w:val="ru-RU" w:eastAsia="ar-SA"/>
        </w:rPr>
        <w:t>Подносилац захтева је дужан да на рачун буџета Републике Србије уплати таксу у изн</w:t>
      </w:r>
      <w:r w:rsidRPr="00F5175B">
        <w:rPr>
          <w:rFonts w:ascii="Times New Roman" w:eastAsia="TimesNewRomanPSMT" w:hAnsi="Times New Roman"/>
          <w:bCs/>
          <w:color w:val="000000"/>
          <w:kern w:val="2"/>
          <w:sz w:val="24"/>
          <w:szCs w:val="24"/>
          <w:lang w:val="en-GB" w:eastAsia="ar-SA"/>
        </w:rPr>
        <w:t>o</w:t>
      </w:r>
      <w:r w:rsidRPr="00F5175B">
        <w:rPr>
          <w:rFonts w:ascii="Times New Roman" w:eastAsia="TimesNewRomanPSMT" w:hAnsi="Times New Roman"/>
          <w:bCs/>
          <w:color w:val="000000"/>
          <w:kern w:val="2"/>
          <w:sz w:val="24"/>
          <w:szCs w:val="24"/>
          <w:lang w:val="ru-RU" w:eastAsia="ar-SA"/>
        </w:rPr>
        <w:t xml:space="preserve">су од </w:t>
      </w:r>
      <w:r w:rsidRPr="00F5175B">
        <w:rPr>
          <w:rFonts w:ascii="Times New Roman" w:eastAsia="TimesNewRomanPSMT" w:hAnsi="Times New Roman"/>
          <w:bCs/>
          <w:kern w:val="2"/>
          <w:sz w:val="24"/>
          <w:szCs w:val="24"/>
          <w:lang w:val="ru-RU" w:eastAsia="ar-SA"/>
        </w:rPr>
        <w:t xml:space="preserve">120.000,00 динара уколико оспорава одређену радњу наручиоца пре отварања понуда на број жиро рачуна: </w:t>
      </w:r>
      <w:r w:rsidRPr="00F5175B">
        <w:rPr>
          <w:rFonts w:ascii="Times New Roman" w:hAnsi="Times New Roman"/>
          <w:sz w:val="24"/>
          <w:szCs w:val="24"/>
          <w:lang w:val="sr-Cyrl-CS"/>
        </w:rPr>
        <w:t>840-30678845-06</w:t>
      </w:r>
      <w:r w:rsidRPr="00F5175B">
        <w:rPr>
          <w:rFonts w:ascii="Times New Roman" w:eastAsia="TimesNewRomanPSMT" w:hAnsi="Times New Roman"/>
          <w:bCs/>
          <w:kern w:val="2"/>
          <w:sz w:val="24"/>
          <w:szCs w:val="24"/>
          <w:lang w:val="ru-RU" w:eastAsia="ar-SA"/>
        </w:rPr>
        <w:t xml:space="preserve">, шифра плаћања: 153 или253, позив на број: подаци о броју </w:t>
      </w:r>
      <w:r w:rsidRPr="00F5175B">
        <w:rPr>
          <w:rFonts w:ascii="Times New Roman" w:eastAsia="TimesNewRomanPSMT" w:hAnsi="Times New Roman"/>
          <w:bCs/>
          <w:kern w:val="2"/>
          <w:sz w:val="24"/>
          <w:szCs w:val="24"/>
          <w:lang w:val="ru-RU" w:eastAsia="ar-SA"/>
        </w:rPr>
        <w:lastRenderedPageBreak/>
        <w:t>или ознаци јавне набавке поводом које се подноси захтев за заштиту права, сврха уплате: ЗПП, назив наручиоца, број или ознака јавне набавке поводом које се подноси захтев за заштиту права, корисник: буџет Републике Србије. Упутство о уплати таксе за подношење захтева за заштиту права је објављено на интернет страници Републичке комисије за заштиту права у поступцима јавних набавки.</w:t>
      </w:r>
    </w:p>
    <w:p w:rsidR="00F5175B" w:rsidRPr="00F5175B" w:rsidRDefault="00F5175B" w:rsidP="00F5175B">
      <w:pPr>
        <w:tabs>
          <w:tab w:val="left" w:pos="1134"/>
          <w:tab w:val="left" w:pos="2880"/>
          <w:tab w:val="right" w:pos="6804"/>
        </w:tabs>
        <w:suppressAutoHyphens/>
        <w:spacing w:after="0" w:line="100" w:lineRule="atLeast"/>
        <w:jc w:val="both"/>
        <w:rPr>
          <w:rFonts w:ascii="Times New Roman" w:eastAsia="TimesNewRomanPSMT" w:hAnsi="Times New Roman"/>
          <w:bCs/>
          <w:kern w:val="2"/>
          <w:sz w:val="24"/>
          <w:szCs w:val="24"/>
          <w:lang w:val="ru-RU" w:eastAsia="ar-SA"/>
        </w:rPr>
      </w:pPr>
      <w:r w:rsidRPr="00F5175B">
        <w:rPr>
          <w:rFonts w:ascii="Times New Roman" w:eastAsia="TimesNewRomanPSMT" w:hAnsi="Times New Roman"/>
          <w:bCs/>
          <w:kern w:val="2"/>
          <w:sz w:val="24"/>
          <w:szCs w:val="24"/>
          <w:lang w:val="ru-RU" w:eastAsia="ar-SA"/>
        </w:rPr>
        <w:t xml:space="preserve">Уколико подносилац захтева оспорава одлуку о додели уговора такса износи 120.000,00 динарауколико понуђена цена понуђача којем је додељен уговор није већа од </w:t>
      </w:r>
      <w:r w:rsidRPr="00F5175B">
        <w:rPr>
          <w:rFonts w:ascii="Times New Roman" w:eastAsia="TimesNewRomanPSMT" w:hAnsi="Times New Roman"/>
          <w:bCs/>
          <w:kern w:val="2"/>
          <w:sz w:val="24"/>
          <w:szCs w:val="24"/>
          <w:lang w:eastAsia="ar-SA"/>
        </w:rPr>
        <w:t>120</w:t>
      </w:r>
      <w:r w:rsidRPr="00F5175B">
        <w:rPr>
          <w:rFonts w:ascii="Times New Roman" w:eastAsia="TimesNewRomanPSMT" w:hAnsi="Times New Roman"/>
          <w:bCs/>
          <w:kern w:val="2"/>
          <w:sz w:val="24"/>
          <w:szCs w:val="24"/>
          <w:lang w:val="ru-RU" w:eastAsia="ar-SA"/>
        </w:rPr>
        <w:t xml:space="preserve">.000.000 динара, односно такса износи 0,1 % понуђене цене понуђача којем је додељен уговор ако је та вредност већа од </w:t>
      </w:r>
      <w:r w:rsidRPr="00F5175B">
        <w:rPr>
          <w:rFonts w:ascii="Times New Roman" w:eastAsia="TimesNewRomanPSMT" w:hAnsi="Times New Roman"/>
          <w:bCs/>
          <w:kern w:val="2"/>
          <w:sz w:val="24"/>
          <w:szCs w:val="24"/>
          <w:lang w:eastAsia="ar-SA"/>
        </w:rPr>
        <w:t>120</w:t>
      </w:r>
      <w:r w:rsidRPr="00F5175B">
        <w:rPr>
          <w:rFonts w:ascii="Times New Roman" w:eastAsia="TimesNewRomanPSMT" w:hAnsi="Times New Roman"/>
          <w:bCs/>
          <w:kern w:val="2"/>
          <w:sz w:val="24"/>
          <w:szCs w:val="24"/>
          <w:lang w:val="ru-RU" w:eastAsia="ar-SA"/>
        </w:rPr>
        <w:t xml:space="preserve">.000.000 динара. </w:t>
      </w:r>
    </w:p>
    <w:p w:rsidR="00F5175B" w:rsidRPr="00F5175B" w:rsidRDefault="00F5175B" w:rsidP="00F5175B">
      <w:pPr>
        <w:tabs>
          <w:tab w:val="left" w:pos="1134"/>
          <w:tab w:val="left" w:pos="2880"/>
          <w:tab w:val="right" w:pos="6804"/>
        </w:tabs>
        <w:suppressAutoHyphens/>
        <w:spacing w:after="0" w:line="100" w:lineRule="atLeast"/>
        <w:jc w:val="both"/>
        <w:rPr>
          <w:rFonts w:ascii="Times New Roman" w:eastAsia="TimesNewRomanPSMT" w:hAnsi="Times New Roman"/>
          <w:bCs/>
          <w:color w:val="000000"/>
          <w:kern w:val="2"/>
          <w:sz w:val="24"/>
          <w:szCs w:val="24"/>
          <w:lang w:val="ru-RU" w:eastAsia="ar-SA"/>
        </w:rPr>
      </w:pPr>
      <w:r w:rsidRPr="00F5175B">
        <w:rPr>
          <w:rFonts w:ascii="Times New Roman" w:eastAsia="TimesNewRomanPSMT" w:hAnsi="Times New Roman"/>
          <w:bCs/>
          <w:kern w:val="2"/>
          <w:sz w:val="24"/>
          <w:szCs w:val="24"/>
          <w:lang w:val="ru-RU" w:eastAsia="ar-SA"/>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120.000,00динара </w:t>
      </w:r>
      <w:r w:rsidRPr="00F5175B">
        <w:rPr>
          <w:rFonts w:ascii="Times New Roman" w:eastAsia="TimesNewRomanPSMT" w:hAnsi="Times New Roman"/>
          <w:bCs/>
          <w:color w:val="000000"/>
          <w:kern w:val="2"/>
          <w:sz w:val="24"/>
          <w:szCs w:val="24"/>
          <w:lang w:val="ru-RU" w:eastAsia="ar-SA"/>
        </w:rPr>
        <w:t xml:space="preserve">уколико процењена вредност јавне набавке (коју ће подносилац сазнати на отварању понуда или из записника о отварању понуда) није већа од </w:t>
      </w:r>
      <w:r w:rsidRPr="00F5175B">
        <w:rPr>
          <w:rFonts w:ascii="Times New Roman" w:eastAsia="TimesNewRomanPSMT" w:hAnsi="Times New Roman"/>
          <w:bCs/>
          <w:color w:val="000000"/>
          <w:kern w:val="2"/>
          <w:sz w:val="24"/>
          <w:szCs w:val="24"/>
          <w:lang w:eastAsia="ar-SA"/>
        </w:rPr>
        <w:t>120</w:t>
      </w:r>
      <w:r w:rsidRPr="00F5175B">
        <w:rPr>
          <w:rFonts w:ascii="Times New Roman" w:eastAsia="TimesNewRomanPSMT" w:hAnsi="Times New Roman"/>
          <w:bCs/>
          <w:color w:val="000000"/>
          <w:kern w:val="2"/>
          <w:sz w:val="24"/>
          <w:szCs w:val="24"/>
          <w:lang w:val="ru-RU" w:eastAsia="ar-SA"/>
        </w:rPr>
        <w:t xml:space="preserve">.000.000 динара, односно такса износи 0,1 % процењене вредности јавне набавке ако је та вредност већа од </w:t>
      </w:r>
      <w:r w:rsidRPr="00F5175B">
        <w:rPr>
          <w:rFonts w:ascii="Times New Roman" w:eastAsia="TimesNewRomanPSMT" w:hAnsi="Times New Roman"/>
          <w:bCs/>
          <w:color w:val="000000"/>
          <w:kern w:val="2"/>
          <w:sz w:val="24"/>
          <w:szCs w:val="24"/>
          <w:lang w:eastAsia="ar-SA"/>
        </w:rPr>
        <w:t>120</w:t>
      </w:r>
      <w:r w:rsidRPr="00F5175B">
        <w:rPr>
          <w:rFonts w:ascii="Times New Roman" w:eastAsia="TimesNewRomanPSMT" w:hAnsi="Times New Roman"/>
          <w:bCs/>
          <w:color w:val="000000"/>
          <w:kern w:val="2"/>
          <w:sz w:val="24"/>
          <w:szCs w:val="24"/>
          <w:lang w:val="ru-RU" w:eastAsia="ar-SA"/>
        </w:rPr>
        <w:t>.000.000 динара.</w:t>
      </w:r>
    </w:p>
    <w:p w:rsidR="00F5175B" w:rsidRPr="00F5175B" w:rsidRDefault="00F5175B" w:rsidP="00F5175B">
      <w:pPr>
        <w:spacing w:after="0"/>
        <w:jc w:val="both"/>
        <w:rPr>
          <w:rFonts w:ascii="Times New Roman" w:hAnsi="Times New Roman"/>
          <w:b/>
          <w:noProof/>
          <w:sz w:val="24"/>
          <w:szCs w:val="24"/>
          <w:lang w:val="ru-RU"/>
        </w:rPr>
      </w:pPr>
      <w:r w:rsidRPr="00F5175B">
        <w:rPr>
          <w:rFonts w:ascii="Times New Roman" w:eastAsia="TimesNewRomanPSMT" w:hAnsi="Times New Roman"/>
          <w:bCs/>
          <w:sz w:val="24"/>
          <w:szCs w:val="24"/>
          <w:lang w:val="ru-RU"/>
        </w:rPr>
        <w:t>Поступак заштите права понуђача регулисан је одредбама чл. 138. - 167. Закона</w:t>
      </w:r>
    </w:p>
    <w:p w:rsidR="00C55307" w:rsidRDefault="00C55307" w:rsidP="00C55307">
      <w:pPr>
        <w:spacing w:after="0"/>
        <w:jc w:val="both"/>
        <w:rPr>
          <w:rFonts w:ascii="Times New Roman" w:hAnsi="Times New Roman"/>
          <w:sz w:val="24"/>
          <w:szCs w:val="24"/>
        </w:rPr>
      </w:pPr>
    </w:p>
    <w:p w:rsidR="00C55307" w:rsidRDefault="00C55307" w:rsidP="00C55307">
      <w:pPr>
        <w:spacing w:after="0"/>
        <w:jc w:val="both"/>
        <w:rPr>
          <w:rFonts w:ascii="Times New Roman" w:hAnsi="Times New Roman"/>
          <w:b/>
          <w:sz w:val="24"/>
          <w:szCs w:val="24"/>
        </w:rPr>
      </w:pPr>
      <w:r>
        <w:rPr>
          <w:rFonts w:ascii="Times New Roman" w:hAnsi="Times New Roman"/>
          <w:b/>
          <w:sz w:val="24"/>
          <w:szCs w:val="24"/>
        </w:rPr>
        <w:t>2</w:t>
      </w:r>
      <w:r w:rsidR="0014563F">
        <w:rPr>
          <w:rFonts w:ascii="Times New Roman" w:hAnsi="Times New Roman"/>
          <w:b/>
          <w:sz w:val="24"/>
          <w:szCs w:val="24"/>
        </w:rPr>
        <w:t>5</w:t>
      </w:r>
      <w:r>
        <w:rPr>
          <w:rFonts w:ascii="Times New Roman" w:hAnsi="Times New Roman"/>
          <w:b/>
          <w:sz w:val="24"/>
          <w:szCs w:val="24"/>
        </w:rPr>
        <w:t>. РОК У КОЈЕМ ЋЕ УГОВОР БИТИ ЗАКЉУЧЕН</w:t>
      </w:r>
    </w:p>
    <w:p w:rsidR="00413637" w:rsidRDefault="00C55307" w:rsidP="00C55307">
      <w:pPr>
        <w:spacing w:after="0"/>
        <w:jc w:val="both"/>
        <w:rPr>
          <w:rFonts w:ascii="Times New Roman" w:hAnsi="Times New Roman"/>
          <w:sz w:val="24"/>
          <w:szCs w:val="24"/>
        </w:rPr>
      </w:pPr>
      <w:proofErr w:type="gramStart"/>
      <w:r>
        <w:rPr>
          <w:rFonts w:ascii="Times New Roman" w:hAnsi="Times New Roman"/>
          <w:sz w:val="24"/>
          <w:szCs w:val="24"/>
        </w:rPr>
        <w:t>Уговор о јавној набавци ће бити закључен са понуђачем којем је додељен уговор у року од 8 дана од дана протека рока за подношење захт</w:t>
      </w:r>
      <w:r>
        <w:rPr>
          <w:rFonts w:ascii="Times New Roman" w:hAnsi="Times New Roman"/>
          <w:sz w:val="24"/>
          <w:szCs w:val="24"/>
          <w:lang w:val="sr-Cyrl-CS"/>
        </w:rPr>
        <w:t>е</w:t>
      </w:r>
      <w:r>
        <w:rPr>
          <w:rFonts w:ascii="Times New Roman" w:hAnsi="Times New Roman"/>
          <w:sz w:val="24"/>
          <w:szCs w:val="24"/>
        </w:rPr>
        <w:t>ва за заштиту права</w:t>
      </w:r>
      <w:r w:rsidR="00413637">
        <w:rPr>
          <w:rFonts w:ascii="Times New Roman" w:hAnsi="Times New Roman"/>
          <w:sz w:val="24"/>
          <w:szCs w:val="24"/>
        </w:rPr>
        <w:t>.</w:t>
      </w:r>
      <w:proofErr w:type="gramEnd"/>
    </w:p>
    <w:p w:rsidR="00C55307" w:rsidRDefault="00413637" w:rsidP="00C55307">
      <w:pPr>
        <w:spacing w:after="0"/>
        <w:jc w:val="both"/>
        <w:rPr>
          <w:rFonts w:ascii="Times New Roman" w:hAnsi="Times New Roman"/>
          <w:sz w:val="24"/>
          <w:szCs w:val="24"/>
        </w:rPr>
      </w:pPr>
      <w:r w:rsidRPr="00413637">
        <w:rPr>
          <w:rFonts w:ascii="Times New Roman" w:eastAsiaTheme="minorEastAsia" w:hAnsi="Times New Roman"/>
          <w:color w:val="000000"/>
          <w:sz w:val="24"/>
          <w:szCs w:val="24"/>
          <w:lang w:val="ru-RU"/>
        </w:rPr>
        <w:t>Уколико изабрани понуђач одустане од своје понуде, за време важења понуде, или не потпише или одбије да потпише уговор у року који му одреди наручилац, наручилац задржава право да уговор додели првом следећем укупно најповољнијем понуђачу који задовољава услове из Конкурсне документације као и да уновчи средство финансијског обезбеђења за озбиљност понуде.</w:t>
      </w:r>
    </w:p>
    <w:p w:rsidR="00C55307" w:rsidRDefault="00C55307" w:rsidP="00C55307">
      <w:pPr>
        <w:spacing w:after="0"/>
        <w:jc w:val="both"/>
        <w:rPr>
          <w:rFonts w:ascii="Times New Roman" w:hAnsi="Times New Roman"/>
          <w:sz w:val="24"/>
          <w:szCs w:val="24"/>
        </w:rPr>
      </w:pPr>
      <w:proofErr w:type="gramStart"/>
      <w:r>
        <w:rPr>
          <w:rFonts w:ascii="Times New Roman" w:hAnsi="Times New Roman"/>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112.став 2.</w:t>
      </w:r>
      <w:proofErr w:type="gramEnd"/>
      <w:r>
        <w:rPr>
          <w:rFonts w:ascii="Times New Roman" w:hAnsi="Times New Roman"/>
          <w:sz w:val="24"/>
          <w:szCs w:val="24"/>
        </w:rPr>
        <w:t xml:space="preserve"> </w:t>
      </w:r>
      <w:proofErr w:type="gramStart"/>
      <w:r>
        <w:rPr>
          <w:rFonts w:ascii="Times New Roman" w:hAnsi="Times New Roman"/>
          <w:sz w:val="24"/>
          <w:szCs w:val="24"/>
        </w:rPr>
        <w:t>тачка</w:t>
      </w:r>
      <w:proofErr w:type="gramEnd"/>
      <w:r>
        <w:rPr>
          <w:rFonts w:ascii="Times New Roman" w:hAnsi="Times New Roman"/>
          <w:sz w:val="24"/>
          <w:szCs w:val="24"/>
        </w:rPr>
        <w:t xml:space="preserve"> 5) Закона. </w:t>
      </w:r>
    </w:p>
    <w:p w:rsidR="005201FB" w:rsidRDefault="005201FB" w:rsidP="00C55307">
      <w:pPr>
        <w:spacing w:after="0"/>
        <w:jc w:val="both"/>
        <w:rPr>
          <w:rFonts w:ascii="Times New Roman" w:hAnsi="Times New Roman"/>
          <w:sz w:val="24"/>
          <w:szCs w:val="24"/>
        </w:rPr>
      </w:pPr>
    </w:p>
    <w:p w:rsidR="005201FB" w:rsidRDefault="005201FB" w:rsidP="00C55307">
      <w:pPr>
        <w:spacing w:after="0"/>
        <w:jc w:val="both"/>
        <w:rPr>
          <w:rFonts w:ascii="Times New Roman" w:hAnsi="Times New Roman"/>
          <w:sz w:val="24"/>
          <w:szCs w:val="24"/>
        </w:rPr>
      </w:pPr>
    </w:p>
    <w:p w:rsidR="005201FB" w:rsidRDefault="005201FB" w:rsidP="00C55307">
      <w:pPr>
        <w:spacing w:after="0"/>
        <w:jc w:val="both"/>
        <w:rPr>
          <w:rFonts w:ascii="Times New Roman" w:hAnsi="Times New Roman"/>
          <w:sz w:val="24"/>
          <w:szCs w:val="24"/>
        </w:rPr>
      </w:pPr>
    </w:p>
    <w:p w:rsidR="005201FB" w:rsidRPr="009C1DE5" w:rsidRDefault="009C1DE5" w:rsidP="009C1DE5">
      <w:pPr>
        <w:rPr>
          <w:rFonts w:ascii="Times New Roman" w:hAnsi="Times New Roman"/>
          <w:sz w:val="24"/>
          <w:szCs w:val="24"/>
          <w:lang w:val="sr-Cyrl-RS"/>
        </w:rPr>
      </w:pPr>
      <w:r>
        <w:rPr>
          <w:rFonts w:ascii="Times New Roman" w:hAnsi="Times New Roman"/>
          <w:sz w:val="24"/>
          <w:szCs w:val="24"/>
        </w:rPr>
        <w:br w:type="page"/>
      </w:r>
    </w:p>
    <w:p w:rsidR="00C55307" w:rsidRPr="00B01BC3" w:rsidRDefault="00C55307" w:rsidP="00C55307">
      <w:pPr>
        <w:shd w:val="clear" w:color="auto" w:fill="C6D9F1"/>
        <w:spacing w:after="0"/>
        <w:jc w:val="center"/>
        <w:rPr>
          <w:rFonts w:ascii="Times New Roman" w:hAnsi="Times New Roman"/>
          <w:b/>
          <w:bCs/>
          <w:iCs/>
          <w:sz w:val="24"/>
          <w:szCs w:val="24"/>
        </w:rPr>
      </w:pPr>
      <w:proofErr w:type="gramStart"/>
      <w:r w:rsidRPr="00B01BC3">
        <w:rPr>
          <w:rFonts w:ascii="Times New Roman" w:hAnsi="Times New Roman"/>
          <w:b/>
          <w:bCs/>
          <w:iCs/>
          <w:sz w:val="24"/>
          <w:szCs w:val="24"/>
        </w:rPr>
        <w:lastRenderedPageBreak/>
        <w:t>V  ОБРАЗАЦ</w:t>
      </w:r>
      <w:proofErr w:type="gramEnd"/>
      <w:r w:rsidRPr="00B01BC3">
        <w:rPr>
          <w:rFonts w:ascii="Times New Roman" w:hAnsi="Times New Roman"/>
          <w:b/>
          <w:bCs/>
          <w:iCs/>
          <w:sz w:val="24"/>
          <w:szCs w:val="24"/>
        </w:rPr>
        <w:t xml:space="preserve"> ПОНУДЕ</w:t>
      </w:r>
    </w:p>
    <w:p w:rsidR="00C55307" w:rsidRDefault="00C55307" w:rsidP="00C55307">
      <w:pPr>
        <w:shd w:val="clear" w:color="auto" w:fill="C6D9F1"/>
        <w:spacing w:after="0"/>
        <w:jc w:val="center"/>
        <w:rPr>
          <w:rFonts w:ascii="Times New Roman" w:hAnsi="Times New Roman"/>
          <w:b/>
          <w:bCs/>
          <w:i/>
          <w:iCs/>
          <w:sz w:val="24"/>
          <w:szCs w:val="24"/>
        </w:rPr>
      </w:pPr>
    </w:p>
    <w:p w:rsidR="00B72861" w:rsidRPr="000E7E96" w:rsidRDefault="00C55307" w:rsidP="00B72861">
      <w:pPr>
        <w:spacing w:after="0"/>
        <w:jc w:val="both"/>
        <w:rPr>
          <w:rFonts w:ascii="Times New Roman" w:eastAsia="TimesNewRomanPS-BoldMT" w:hAnsi="Times New Roman"/>
          <w:bCs/>
          <w:sz w:val="24"/>
          <w:szCs w:val="24"/>
          <w:lang w:val="sr-Cyrl-CS"/>
        </w:rPr>
      </w:pPr>
      <w:proofErr w:type="gramStart"/>
      <w:r>
        <w:rPr>
          <w:rFonts w:ascii="Times New Roman" w:hAnsi="Times New Roman"/>
          <w:iCs/>
          <w:sz w:val="24"/>
          <w:szCs w:val="24"/>
        </w:rPr>
        <w:t>Понуда бр</w:t>
      </w:r>
      <w:r w:rsidR="00F5175B">
        <w:rPr>
          <w:rFonts w:ascii="Times New Roman" w:hAnsi="Times New Roman"/>
          <w:iCs/>
          <w:sz w:val="24"/>
          <w:szCs w:val="24"/>
        </w:rPr>
        <w:t>ој</w:t>
      </w:r>
      <w:r>
        <w:rPr>
          <w:rFonts w:ascii="Times New Roman" w:hAnsi="Times New Roman"/>
          <w:iCs/>
          <w:sz w:val="24"/>
          <w:szCs w:val="24"/>
        </w:rPr>
        <w:t xml:space="preserve"> _</w:t>
      </w:r>
      <w:r w:rsidR="00A9064F">
        <w:rPr>
          <w:rFonts w:ascii="Times New Roman" w:hAnsi="Times New Roman"/>
          <w:iCs/>
          <w:sz w:val="24"/>
          <w:szCs w:val="24"/>
        </w:rPr>
        <w:t>_______________ од __________</w:t>
      </w:r>
      <w:r w:rsidR="0058283A">
        <w:rPr>
          <w:rFonts w:ascii="Times New Roman" w:hAnsi="Times New Roman"/>
          <w:iCs/>
          <w:sz w:val="24"/>
          <w:szCs w:val="24"/>
        </w:rPr>
        <w:t>.</w:t>
      </w:r>
      <w:proofErr w:type="gramEnd"/>
      <w:r w:rsidR="0058283A">
        <w:rPr>
          <w:rFonts w:ascii="Times New Roman" w:hAnsi="Times New Roman"/>
          <w:iCs/>
          <w:sz w:val="24"/>
          <w:szCs w:val="24"/>
        </w:rPr>
        <w:t xml:space="preserve"> 2017</w:t>
      </w:r>
      <w:r w:rsidR="00A9064F">
        <w:rPr>
          <w:rFonts w:ascii="Times New Roman" w:hAnsi="Times New Roman"/>
          <w:iCs/>
          <w:sz w:val="24"/>
          <w:szCs w:val="24"/>
        </w:rPr>
        <w:t xml:space="preserve">. </w:t>
      </w:r>
      <w:proofErr w:type="gramStart"/>
      <w:r w:rsidR="00A9064F">
        <w:rPr>
          <w:rFonts w:ascii="Times New Roman" w:hAnsi="Times New Roman"/>
          <w:iCs/>
          <w:sz w:val="24"/>
          <w:szCs w:val="24"/>
        </w:rPr>
        <w:t>године</w:t>
      </w:r>
      <w:proofErr w:type="gramEnd"/>
      <w:r w:rsidR="00A9064F">
        <w:rPr>
          <w:rFonts w:ascii="Times New Roman" w:hAnsi="Times New Roman"/>
          <w:iCs/>
          <w:sz w:val="24"/>
          <w:szCs w:val="24"/>
        </w:rPr>
        <w:t xml:space="preserve"> </w:t>
      </w:r>
      <w:r>
        <w:rPr>
          <w:rFonts w:ascii="Times New Roman" w:hAnsi="Times New Roman"/>
          <w:iCs/>
          <w:sz w:val="24"/>
          <w:szCs w:val="24"/>
        </w:rPr>
        <w:t>за јавну набавку</w:t>
      </w:r>
      <w:r>
        <w:rPr>
          <w:rFonts w:ascii="Times New Roman" w:hAnsi="Times New Roman"/>
          <w:iCs/>
          <w:sz w:val="24"/>
          <w:szCs w:val="24"/>
          <w:lang w:val="sr-Cyrl-CS"/>
        </w:rPr>
        <w:t xml:space="preserve"> радова </w:t>
      </w:r>
      <w:r w:rsidR="0058283A">
        <w:rPr>
          <w:rFonts w:ascii="Times New Roman" w:hAnsi="Times New Roman"/>
          <w:i/>
          <w:sz w:val="24"/>
          <w:szCs w:val="24"/>
        </w:rPr>
        <w:t xml:space="preserve">– </w:t>
      </w:r>
      <w:r w:rsidR="0058283A" w:rsidRPr="00685CC5">
        <w:rPr>
          <w:rFonts w:ascii="Times New Roman" w:hAnsi="Times New Roman"/>
          <w:bCs/>
          <w:sz w:val="24"/>
          <w:szCs w:val="24"/>
        </w:rPr>
        <w:t>Завршетак с</w:t>
      </w:r>
      <w:r w:rsidR="0058283A">
        <w:rPr>
          <w:rFonts w:ascii="Times New Roman" w:hAnsi="Times New Roman"/>
          <w:bCs/>
          <w:sz w:val="24"/>
          <w:szCs w:val="24"/>
        </w:rPr>
        <w:t>портско рекреативне балон сале при</w:t>
      </w:r>
      <w:r w:rsidR="00F5175B">
        <w:rPr>
          <w:rFonts w:ascii="Times New Roman" w:hAnsi="Times New Roman"/>
          <w:bCs/>
          <w:sz w:val="24"/>
          <w:szCs w:val="24"/>
        </w:rPr>
        <w:t xml:space="preserve"> ОШ  Сретен Лазаревић</w:t>
      </w:r>
      <w:r w:rsidR="0058283A" w:rsidRPr="00685CC5">
        <w:rPr>
          <w:rFonts w:ascii="Times New Roman" w:hAnsi="Times New Roman"/>
          <w:bCs/>
          <w:sz w:val="24"/>
          <w:szCs w:val="24"/>
        </w:rPr>
        <w:t xml:space="preserve">, </w:t>
      </w:r>
      <w:r w:rsidR="0058283A">
        <w:rPr>
          <w:rFonts w:ascii="Times New Roman" w:hAnsi="Times New Roman"/>
          <w:bCs/>
          <w:sz w:val="24"/>
          <w:szCs w:val="24"/>
        </w:rPr>
        <w:t xml:space="preserve">Прилике, </w:t>
      </w:r>
      <w:r w:rsidR="00F5175B">
        <w:rPr>
          <w:rFonts w:ascii="Times New Roman" w:hAnsi="Times New Roman"/>
          <w:bCs/>
          <w:sz w:val="24"/>
          <w:szCs w:val="24"/>
        </w:rPr>
        <w:t xml:space="preserve"> општина Ивањица, </w:t>
      </w:r>
      <w:r w:rsidR="00F5175B">
        <w:rPr>
          <w:rFonts w:ascii="Times New Roman" w:hAnsi="Times New Roman"/>
          <w:sz w:val="24"/>
          <w:szCs w:val="24"/>
          <w:lang w:val="sr-Cyrl-CS"/>
        </w:rPr>
        <w:t>ради реализације програма Заврши започето,</w:t>
      </w:r>
      <w:r w:rsidR="009C1DE5">
        <w:rPr>
          <w:rFonts w:ascii="Times New Roman" w:hAnsi="Times New Roman"/>
          <w:sz w:val="24"/>
          <w:szCs w:val="24"/>
          <w:lang w:val="sr-Cyrl-CS"/>
        </w:rPr>
        <w:t xml:space="preserve">  </w:t>
      </w:r>
      <w:r w:rsidR="00F5175B" w:rsidRPr="000E7E96">
        <w:rPr>
          <w:rFonts w:ascii="Times New Roman" w:hAnsi="Times New Roman"/>
          <w:bCs/>
          <w:sz w:val="24"/>
          <w:szCs w:val="24"/>
        </w:rPr>
        <w:t>Ј</w:t>
      </w:r>
      <w:r w:rsidR="00B72861" w:rsidRPr="000E7E96">
        <w:rPr>
          <w:rFonts w:ascii="Times New Roman" w:eastAsia="TimesNewRomanPS-BoldMT" w:hAnsi="Times New Roman"/>
          <w:bCs/>
          <w:sz w:val="24"/>
          <w:szCs w:val="24"/>
        </w:rPr>
        <w:t>Н број</w:t>
      </w:r>
      <w:r w:rsidR="00F72964">
        <w:rPr>
          <w:rFonts w:ascii="Times New Roman" w:eastAsia="TimesNewRomanPS-BoldMT" w:hAnsi="Times New Roman"/>
          <w:bCs/>
          <w:sz w:val="24"/>
          <w:szCs w:val="24"/>
          <w:lang w:val="sr-Cyrl-RS"/>
        </w:rPr>
        <w:t xml:space="preserve"> </w:t>
      </w:r>
      <w:r w:rsidR="00F5175B" w:rsidRPr="000E7E96">
        <w:rPr>
          <w:rFonts w:ascii="Times New Roman" w:eastAsia="TimesNewRomanPS-BoldMT" w:hAnsi="Times New Roman"/>
          <w:bCs/>
          <w:sz w:val="24"/>
          <w:szCs w:val="24"/>
          <w:lang w:val="sr-Cyrl-CS"/>
        </w:rPr>
        <w:t>1.3.</w:t>
      </w:r>
      <w:r w:rsidR="001C21BA" w:rsidRPr="000E7E96">
        <w:rPr>
          <w:rFonts w:ascii="Times New Roman" w:eastAsia="TimesNewRomanPS-BoldMT" w:hAnsi="Times New Roman"/>
          <w:bCs/>
          <w:sz w:val="24"/>
          <w:szCs w:val="24"/>
          <w:lang w:val="sr-Cyrl-CS"/>
        </w:rPr>
        <w:t>3</w:t>
      </w:r>
      <w:r w:rsidR="00B72861" w:rsidRPr="000E7E96">
        <w:rPr>
          <w:rFonts w:ascii="Times New Roman" w:eastAsia="TimesNewRomanPS-BoldMT" w:hAnsi="Times New Roman"/>
          <w:bCs/>
          <w:sz w:val="24"/>
          <w:szCs w:val="24"/>
        </w:rPr>
        <w:t>/201</w:t>
      </w:r>
      <w:r w:rsidR="0058283A" w:rsidRPr="000E7E96">
        <w:rPr>
          <w:rFonts w:ascii="Times New Roman" w:eastAsia="TimesNewRomanPS-BoldMT" w:hAnsi="Times New Roman"/>
          <w:bCs/>
          <w:sz w:val="24"/>
          <w:szCs w:val="24"/>
        </w:rPr>
        <w:t>7</w:t>
      </w:r>
    </w:p>
    <w:p w:rsidR="00C55307" w:rsidRPr="000B097F" w:rsidRDefault="00C55307" w:rsidP="00B72861">
      <w:pPr>
        <w:spacing w:after="0"/>
        <w:jc w:val="both"/>
        <w:rPr>
          <w:rFonts w:ascii="Times New Roman" w:hAnsi="Times New Roman"/>
          <w:iCs/>
        </w:rPr>
      </w:pPr>
      <w:proofErr w:type="gramStart"/>
      <w:r w:rsidRPr="000B097F">
        <w:rPr>
          <w:rFonts w:ascii="Times New Roman" w:hAnsi="Times New Roman"/>
          <w:b/>
          <w:bCs/>
          <w:iCs/>
        </w:rPr>
        <w:t>1)ОПШТИ</w:t>
      </w:r>
      <w:proofErr w:type="gramEnd"/>
      <w:r w:rsidRPr="000B097F">
        <w:rPr>
          <w:rFonts w:ascii="Times New Roman" w:hAnsi="Times New Roman"/>
          <w:b/>
          <w:bCs/>
          <w:iCs/>
        </w:rPr>
        <w:t xml:space="preserve"> ПОДАЦИ О ПОНУЂАЧУ</w:t>
      </w:r>
    </w:p>
    <w:tbl>
      <w:tblPr>
        <w:tblW w:w="0" w:type="auto"/>
        <w:tblInd w:w="-20" w:type="dxa"/>
        <w:tblLayout w:type="fixed"/>
        <w:tblLook w:val="04A0" w:firstRow="1" w:lastRow="0" w:firstColumn="1" w:lastColumn="0" w:noHBand="0" w:noVBand="1"/>
      </w:tblPr>
      <w:tblGrid>
        <w:gridCol w:w="4621"/>
        <w:gridCol w:w="4660"/>
      </w:tblGrid>
      <w:tr w:rsidR="00C55307" w:rsidTr="00C55307">
        <w:tc>
          <w:tcPr>
            <w:tcW w:w="4621" w:type="dxa"/>
            <w:tcBorders>
              <w:top w:val="single" w:sz="4" w:space="0" w:color="000000"/>
              <w:left w:val="single" w:sz="4" w:space="0" w:color="000000"/>
              <w:bottom w:val="single" w:sz="4" w:space="0" w:color="000000"/>
              <w:right w:val="nil"/>
            </w:tcBorders>
          </w:tcPr>
          <w:p w:rsidR="00C55307" w:rsidRPr="002418CF" w:rsidRDefault="00C55307">
            <w:pPr>
              <w:spacing w:after="0"/>
              <w:jc w:val="both"/>
              <w:rPr>
                <w:rFonts w:ascii="Times New Roman" w:eastAsia="Arial Unicode MS" w:hAnsi="Times New Roman"/>
                <w:b/>
                <w:bCs/>
                <w:iCs/>
                <w:color w:val="000000"/>
                <w:kern w:val="2"/>
                <w:sz w:val="24"/>
                <w:szCs w:val="24"/>
                <w:lang w:eastAsia="ar-SA"/>
              </w:rPr>
            </w:pPr>
            <w:r w:rsidRPr="002418CF">
              <w:rPr>
                <w:rFonts w:ascii="Times New Roman" w:hAnsi="Times New Roman"/>
                <w:iCs/>
                <w:sz w:val="24"/>
                <w:szCs w:val="24"/>
              </w:rPr>
              <w:t>Назив понуђача:</w:t>
            </w:r>
          </w:p>
          <w:p w:rsidR="00C55307" w:rsidRPr="002418CF" w:rsidRDefault="00C55307">
            <w:pPr>
              <w:suppressAutoHyphens/>
              <w:spacing w:after="0" w:line="100" w:lineRule="atLeast"/>
              <w:jc w:val="both"/>
              <w:rPr>
                <w:rFonts w:ascii="Times New Roman" w:eastAsia="Arial Unicode MS" w:hAnsi="Times New Roman"/>
                <w:b/>
                <w:bCs/>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C55307" w:rsidRDefault="00C55307">
            <w:pPr>
              <w:snapToGrid w:val="0"/>
              <w:spacing w:after="0"/>
              <w:rPr>
                <w:rFonts w:ascii="Times New Roman" w:eastAsia="Arial Unicode MS" w:hAnsi="Times New Roman"/>
                <w:b/>
                <w:bCs/>
                <w:i/>
                <w:iCs/>
                <w:color w:val="000000"/>
                <w:kern w:val="2"/>
                <w:sz w:val="24"/>
                <w:szCs w:val="24"/>
                <w:lang w:eastAsia="ar-SA"/>
              </w:rPr>
            </w:pPr>
          </w:p>
          <w:p w:rsidR="00C55307" w:rsidRDefault="00C55307">
            <w:pPr>
              <w:spacing w:after="0"/>
              <w:rPr>
                <w:rFonts w:ascii="Times New Roman" w:hAnsi="Times New Roman"/>
                <w:b/>
                <w:bCs/>
                <w:i/>
                <w:iCs/>
                <w:sz w:val="24"/>
                <w:szCs w:val="24"/>
              </w:rPr>
            </w:pPr>
          </w:p>
          <w:p w:rsidR="00C55307" w:rsidRDefault="00C55307">
            <w:pPr>
              <w:suppressAutoHyphens/>
              <w:spacing w:after="0" w:line="100" w:lineRule="atLeast"/>
              <w:rPr>
                <w:rFonts w:ascii="Times New Roman" w:eastAsia="Arial Unicode MS" w:hAnsi="Times New Roman"/>
                <w:b/>
                <w:bCs/>
                <w:i/>
                <w:iCs/>
                <w:color w:val="000000"/>
                <w:kern w:val="2"/>
                <w:sz w:val="24"/>
                <w:szCs w:val="24"/>
                <w:lang w:eastAsia="ar-SA"/>
              </w:rPr>
            </w:pPr>
          </w:p>
        </w:tc>
      </w:tr>
      <w:tr w:rsidR="00C55307" w:rsidTr="00C55307">
        <w:tc>
          <w:tcPr>
            <w:tcW w:w="4621" w:type="dxa"/>
            <w:tcBorders>
              <w:top w:val="single" w:sz="4" w:space="0" w:color="000000"/>
              <w:left w:val="single" w:sz="4" w:space="0" w:color="000000"/>
              <w:bottom w:val="single" w:sz="4" w:space="0" w:color="000000"/>
              <w:right w:val="nil"/>
            </w:tcBorders>
          </w:tcPr>
          <w:p w:rsidR="00C55307" w:rsidRPr="002418CF" w:rsidRDefault="00C55307">
            <w:pPr>
              <w:spacing w:after="0"/>
              <w:jc w:val="both"/>
              <w:rPr>
                <w:rFonts w:ascii="Times New Roman" w:eastAsia="Arial Unicode MS" w:hAnsi="Times New Roman"/>
                <w:b/>
                <w:bCs/>
                <w:iCs/>
                <w:color w:val="000000"/>
                <w:kern w:val="2"/>
                <w:sz w:val="24"/>
                <w:szCs w:val="24"/>
                <w:lang w:eastAsia="ar-SA"/>
              </w:rPr>
            </w:pPr>
            <w:r w:rsidRPr="002418CF">
              <w:rPr>
                <w:rFonts w:ascii="Times New Roman" w:hAnsi="Times New Roman"/>
                <w:iCs/>
                <w:sz w:val="24"/>
                <w:szCs w:val="24"/>
              </w:rPr>
              <w:t>Адреса понуђача:</w:t>
            </w:r>
          </w:p>
          <w:p w:rsidR="00C55307" w:rsidRPr="002418CF" w:rsidRDefault="00C55307">
            <w:pPr>
              <w:suppressAutoHyphens/>
              <w:spacing w:after="0" w:line="100" w:lineRule="atLeast"/>
              <w:jc w:val="both"/>
              <w:rPr>
                <w:rFonts w:ascii="Times New Roman" w:eastAsia="Arial Unicode MS" w:hAnsi="Times New Roman"/>
                <w:b/>
                <w:bCs/>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C55307" w:rsidRDefault="00C55307">
            <w:pPr>
              <w:snapToGrid w:val="0"/>
              <w:spacing w:after="0"/>
              <w:rPr>
                <w:rFonts w:ascii="Times New Roman" w:eastAsia="Arial Unicode MS" w:hAnsi="Times New Roman"/>
                <w:b/>
                <w:bCs/>
                <w:i/>
                <w:iCs/>
                <w:color w:val="000000"/>
                <w:kern w:val="2"/>
                <w:sz w:val="24"/>
                <w:szCs w:val="24"/>
                <w:lang w:eastAsia="ar-SA"/>
              </w:rPr>
            </w:pPr>
          </w:p>
          <w:p w:rsidR="00C55307" w:rsidRDefault="00C55307">
            <w:pPr>
              <w:spacing w:after="0"/>
              <w:rPr>
                <w:rFonts w:ascii="Times New Roman" w:hAnsi="Times New Roman"/>
                <w:b/>
                <w:bCs/>
                <w:i/>
                <w:iCs/>
                <w:sz w:val="24"/>
                <w:szCs w:val="24"/>
              </w:rPr>
            </w:pPr>
          </w:p>
          <w:p w:rsidR="00C55307" w:rsidRDefault="00C55307">
            <w:pPr>
              <w:suppressAutoHyphens/>
              <w:spacing w:after="0" w:line="100" w:lineRule="atLeast"/>
              <w:rPr>
                <w:rFonts w:ascii="Times New Roman" w:eastAsia="Arial Unicode MS" w:hAnsi="Times New Roman"/>
                <w:b/>
                <w:bCs/>
                <w:i/>
                <w:iCs/>
                <w:color w:val="000000"/>
                <w:kern w:val="2"/>
                <w:sz w:val="24"/>
                <w:szCs w:val="24"/>
                <w:lang w:eastAsia="ar-SA"/>
              </w:rPr>
            </w:pPr>
          </w:p>
        </w:tc>
      </w:tr>
      <w:tr w:rsidR="00C55307" w:rsidTr="00C55307">
        <w:tc>
          <w:tcPr>
            <w:tcW w:w="4621" w:type="dxa"/>
            <w:tcBorders>
              <w:top w:val="single" w:sz="4" w:space="0" w:color="000000"/>
              <w:left w:val="single" w:sz="4" w:space="0" w:color="000000"/>
              <w:bottom w:val="single" w:sz="4" w:space="0" w:color="000000"/>
              <w:right w:val="nil"/>
            </w:tcBorders>
          </w:tcPr>
          <w:p w:rsidR="00C55307" w:rsidRPr="002418CF" w:rsidRDefault="00C55307">
            <w:pPr>
              <w:spacing w:after="0"/>
              <w:jc w:val="both"/>
              <w:rPr>
                <w:rFonts w:ascii="Times New Roman" w:eastAsia="Arial Unicode MS" w:hAnsi="Times New Roman"/>
                <w:b/>
                <w:bCs/>
                <w:iCs/>
                <w:color w:val="000000"/>
                <w:kern w:val="2"/>
                <w:sz w:val="24"/>
                <w:szCs w:val="24"/>
                <w:lang w:eastAsia="ar-SA"/>
              </w:rPr>
            </w:pPr>
            <w:r w:rsidRPr="002418CF">
              <w:rPr>
                <w:rFonts w:ascii="Times New Roman" w:hAnsi="Times New Roman"/>
                <w:iCs/>
                <w:sz w:val="24"/>
                <w:szCs w:val="24"/>
              </w:rPr>
              <w:t>Матични број понуђача:</w:t>
            </w:r>
          </w:p>
          <w:p w:rsidR="00C55307" w:rsidRPr="002418CF" w:rsidRDefault="00C55307">
            <w:pPr>
              <w:suppressAutoHyphens/>
              <w:spacing w:after="0" w:line="100" w:lineRule="atLeast"/>
              <w:jc w:val="both"/>
              <w:rPr>
                <w:rFonts w:ascii="Times New Roman" w:eastAsia="Arial Unicode MS" w:hAnsi="Times New Roman"/>
                <w:b/>
                <w:bCs/>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C55307" w:rsidRDefault="00C55307">
            <w:pPr>
              <w:snapToGrid w:val="0"/>
              <w:spacing w:after="0"/>
              <w:rPr>
                <w:rFonts w:ascii="Times New Roman" w:eastAsia="Arial Unicode MS" w:hAnsi="Times New Roman"/>
                <w:b/>
                <w:bCs/>
                <w:i/>
                <w:iCs/>
                <w:color w:val="000000"/>
                <w:kern w:val="2"/>
                <w:sz w:val="24"/>
                <w:szCs w:val="24"/>
                <w:lang w:eastAsia="ar-SA"/>
              </w:rPr>
            </w:pPr>
          </w:p>
          <w:p w:rsidR="00C55307" w:rsidRDefault="00C55307">
            <w:pPr>
              <w:spacing w:after="0"/>
              <w:rPr>
                <w:rFonts w:ascii="Times New Roman" w:hAnsi="Times New Roman"/>
                <w:b/>
                <w:bCs/>
                <w:i/>
                <w:iCs/>
                <w:sz w:val="24"/>
                <w:szCs w:val="24"/>
              </w:rPr>
            </w:pPr>
          </w:p>
          <w:p w:rsidR="00C55307" w:rsidRDefault="00C55307">
            <w:pPr>
              <w:suppressAutoHyphens/>
              <w:spacing w:after="0" w:line="100" w:lineRule="atLeast"/>
              <w:rPr>
                <w:rFonts w:ascii="Times New Roman" w:eastAsia="Arial Unicode MS" w:hAnsi="Times New Roman"/>
                <w:b/>
                <w:bCs/>
                <w:i/>
                <w:iCs/>
                <w:color w:val="000000"/>
                <w:kern w:val="2"/>
                <w:sz w:val="24"/>
                <w:szCs w:val="24"/>
                <w:lang w:eastAsia="ar-SA"/>
              </w:rPr>
            </w:pPr>
          </w:p>
        </w:tc>
      </w:tr>
      <w:tr w:rsidR="00C55307" w:rsidTr="00C55307">
        <w:tc>
          <w:tcPr>
            <w:tcW w:w="4621" w:type="dxa"/>
            <w:tcBorders>
              <w:top w:val="single" w:sz="4" w:space="0" w:color="000000"/>
              <w:left w:val="single" w:sz="4" w:space="0" w:color="000000"/>
              <w:bottom w:val="single" w:sz="4" w:space="0" w:color="000000"/>
              <w:right w:val="nil"/>
            </w:tcBorders>
          </w:tcPr>
          <w:p w:rsidR="00C55307" w:rsidRPr="002418CF" w:rsidRDefault="00C55307">
            <w:pPr>
              <w:spacing w:after="0"/>
              <w:jc w:val="both"/>
              <w:rPr>
                <w:rFonts w:ascii="Times New Roman" w:eastAsia="Arial Unicode MS" w:hAnsi="Times New Roman"/>
                <w:b/>
                <w:bCs/>
                <w:iCs/>
                <w:color w:val="000000"/>
                <w:kern w:val="2"/>
                <w:sz w:val="24"/>
                <w:szCs w:val="24"/>
                <w:lang w:val="ru-RU" w:eastAsia="ar-SA"/>
              </w:rPr>
            </w:pPr>
            <w:r w:rsidRPr="002418CF">
              <w:rPr>
                <w:rFonts w:ascii="Times New Roman" w:hAnsi="Times New Roman"/>
                <w:iCs/>
                <w:sz w:val="24"/>
                <w:szCs w:val="24"/>
                <w:lang w:val="ru-RU"/>
              </w:rPr>
              <w:t>Порески идентификациони број понуђача (ПИБ):</w:t>
            </w:r>
          </w:p>
          <w:p w:rsidR="00C55307" w:rsidRPr="002418CF" w:rsidRDefault="00C55307">
            <w:pPr>
              <w:suppressAutoHyphens/>
              <w:spacing w:after="0" w:line="100" w:lineRule="atLeast"/>
              <w:jc w:val="both"/>
              <w:rPr>
                <w:rFonts w:ascii="Times New Roman" w:eastAsia="Arial Unicode MS" w:hAnsi="Times New Roman"/>
                <w:b/>
                <w:bCs/>
                <w:iCs/>
                <w:color w:val="000000"/>
                <w:kern w:val="2"/>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C55307" w:rsidRDefault="00C55307">
            <w:pPr>
              <w:suppressAutoHyphens/>
              <w:snapToGrid w:val="0"/>
              <w:spacing w:after="0" w:line="100" w:lineRule="atLeast"/>
              <w:rPr>
                <w:rFonts w:ascii="Times New Roman" w:eastAsia="Arial Unicode MS" w:hAnsi="Times New Roman"/>
                <w:b/>
                <w:bCs/>
                <w:i/>
                <w:iCs/>
                <w:color w:val="000000"/>
                <w:kern w:val="2"/>
                <w:sz w:val="24"/>
                <w:szCs w:val="24"/>
                <w:lang w:val="ru-RU" w:eastAsia="ar-SA"/>
              </w:rPr>
            </w:pPr>
          </w:p>
        </w:tc>
      </w:tr>
      <w:tr w:rsidR="00C55307" w:rsidTr="00C55307">
        <w:tc>
          <w:tcPr>
            <w:tcW w:w="4621" w:type="dxa"/>
            <w:tcBorders>
              <w:top w:val="single" w:sz="4" w:space="0" w:color="000000"/>
              <w:left w:val="single" w:sz="4" w:space="0" w:color="000000"/>
              <w:bottom w:val="single" w:sz="4" w:space="0" w:color="000000"/>
              <w:right w:val="nil"/>
            </w:tcBorders>
          </w:tcPr>
          <w:p w:rsidR="00C55307" w:rsidRPr="002418CF" w:rsidRDefault="00C55307">
            <w:pPr>
              <w:spacing w:after="0"/>
              <w:jc w:val="both"/>
              <w:rPr>
                <w:rFonts w:ascii="Times New Roman" w:eastAsia="Arial Unicode MS" w:hAnsi="Times New Roman"/>
                <w:b/>
                <w:bCs/>
                <w:iCs/>
                <w:color w:val="000000"/>
                <w:kern w:val="2"/>
                <w:sz w:val="24"/>
                <w:szCs w:val="24"/>
                <w:lang w:eastAsia="ar-SA"/>
              </w:rPr>
            </w:pPr>
            <w:r w:rsidRPr="002418CF">
              <w:rPr>
                <w:rFonts w:ascii="Times New Roman" w:hAnsi="Times New Roman"/>
                <w:iCs/>
                <w:sz w:val="24"/>
                <w:szCs w:val="24"/>
              </w:rPr>
              <w:t>Име особе за контакт:</w:t>
            </w:r>
          </w:p>
          <w:p w:rsidR="00C55307" w:rsidRPr="002418CF" w:rsidRDefault="00C55307">
            <w:pPr>
              <w:suppressAutoHyphens/>
              <w:spacing w:after="0" w:line="100" w:lineRule="atLeast"/>
              <w:jc w:val="both"/>
              <w:rPr>
                <w:rFonts w:ascii="Times New Roman" w:eastAsia="Arial Unicode MS" w:hAnsi="Times New Roman"/>
                <w:b/>
                <w:bCs/>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C55307" w:rsidRDefault="00C55307">
            <w:pPr>
              <w:snapToGrid w:val="0"/>
              <w:spacing w:after="0"/>
              <w:rPr>
                <w:rFonts w:ascii="Times New Roman" w:eastAsia="Arial Unicode MS" w:hAnsi="Times New Roman"/>
                <w:b/>
                <w:bCs/>
                <w:i/>
                <w:iCs/>
                <w:color w:val="000000"/>
                <w:kern w:val="2"/>
                <w:sz w:val="24"/>
                <w:szCs w:val="24"/>
                <w:lang w:eastAsia="ar-SA"/>
              </w:rPr>
            </w:pPr>
          </w:p>
          <w:p w:rsidR="00C55307" w:rsidRDefault="00C55307">
            <w:pPr>
              <w:spacing w:after="0"/>
              <w:rPr>
                <w:rFonts w:ascii="Times New Roman" w:hAnsi="Times New Roman"/>
                <w:b/>
                <w:bCs/>
                <w:i/>
                <w:iCs/>
                <w:sz w:val="24"/>
                <w:szCs w:val="24"/>
              </w:rPr>
            </w:pPr>
          </w:p>
          <w:p w:rsidR="00C55307" w:rsidRDefault="00C55307">
            <w:pPr>
              <w:suppressAutoHyphens/>
              <w:spacing w:after="0" w:line="100" w:lineRule="atLeast"/>
              <w:rPr>
                <w:rFonts w:ascii="Times New Roman" w:eastAsia="Arial Unicode MS" w:hAnsi="Times New Roman"/>
                <w:b/>
                <w:bCs/>
                <w:i/>
                <w:iCs/>
                <w:color w:val="000000"/>
                <w:kern w:val="2"/>
                <w:sz w:val="24"/>
                <w:szCs w:val="24"/>
                <w:lang w:eastAsia="ar-SA"/>
              </w:rPr>
            </w:pPr>
          </w:p>
        </w:tc>
      </w:tr>
      <w:tr w:rsidR="00C55307" w:rsidTr="00C55307">
        <w:tc>
          <w:tcPr>
            <w:tcW w:w="4621" w:type="dxa"/>
            <w:tcBorders>
              <w:top w:val="single" w:sz="4" w:space="0" w:color="000000"/>
              <w:left w:val="single" w:sz="4" w:space="0" w:color="000000"/>
              <w:bottom w:val="single" w:sz="4" w:space="0" w:color="000000"/>
              <w:right w:val="nil"/>
            </w:tcBorders>
          </w:tcPr>
          <w:p w:rsidR="00C55307" w:rsidRPr="002418CF" w:rsidRDefault="00C55307">
            <w:pPr>
              <w:spacing w:after="0"/>
              <w:jc w:val="both"/>
              <w:rPr>
                <w:rFonts w:ascii="Times New Roman" w:eastAsia="Arial Unicode MS" w:hAnsi="Times New Roman"/>
                <w:b/>
                <w:bCs/>
                <w:iCs/>
                <w:color w:val="000000"/>
                <w:kern w:val="2"/>
                <w:sz w:val="24"/>
                <w:szCs w:val="24"/>
                <w:lang w:val="ru-RU" w:eastAsia="ar-SA"/>
              </w:rPr>
            </w:pPr>
            <w:r w:rsidRPr="002418CF">
              <w:rPr>
                <w:rFonts w:ascii="Times New Roman" w:hAnsi="Times New Roman"/>
                <w:iCs/>
                <w:sz w:val="24"/>
                <w:szCs w:val="24"/>
                <w:lang w:val="ru-RU"/>
              </w:rPr>
              <w:t>Електронска адреса понуђача (</w:t>
            </w:r>
            <w:r w:rsidRPr="002418CF">
              <w:rPr>
                <w:rFonts w:ascii="Times New Roman" w:hAnsi="Times New Roman"/>
                <w:iCs/>
                <w:sz w:val="24"/>
                <w:szCs w:val="24"/>
              </w:rPr>
              <w:t>e</w:t>
            </w:r>
            <w:r w:rsidRPr="002418CF">
              <w:rPr>
                <w:rFonts w:ascii="Times New Roman" w:hAnsi="Times New Roman"/>
                <w:iCs/>
                <w:sz w:val="24"/>
                <w:szCs w:val="24"/>
                <w:lang w:val="ru-RU"/>
              </w:rPr>
              <w:t>-</w:t>
            </w:r>
            <w:r w:rsidRPr="002418CF">
              <w:rPr>
                <w:rFonts w:ascii="Times New Roman" w:hAnsi="Times New Roman"/>
                <w:iCs/>
                <w:sz w:val="24"/>
                <w:szCs w:val="24"/>
              </w:rPr>
              <w:t>mail</w:t>
            </w:r>
            <w:r w:rsidRPr="002418CF">
              <w:rPr>
                <w:rFonts w:ascii="Times New Roman" w:hAnsi="Times New Roman"/>
                <w:iCs/>
                <w:sz w:val="24"/>
                <w:szCs w:val="24"/>
                <w:lang w:val="ru-RU"/>
              </w:rPr>
              <w:t>):</w:t>
            </w:r>
          </w:p>
          <w:p w:rsidR="00C55307" w:rsidRPr="002418CF" w:rsidRDefault="00C55307">
            <w:pPr>
              <w:suppressAutoHyphens/>
              <w:spacing w:after="0" w:line="100" w:lineRule="atLeast"/>
              <w:jc w:val="both"/>
              <w:rPr>
                <w:rFonts w:ascii="Times New Roman" w:eastAsia="Arial Unicode MS" w:hAnsi="Times New Roman"/>
                <w:b/>
                <w:bCs/>
                <w:iCs/>
                <w:color w:val="000000"/>
                <w:kern w:val="2"/>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C55307" w:rsidRDefault="00C55307">
            <w:pPr>
              <w:suppressAutoHyphens/>
              <w:snapToGrid w:val="0"/>
              <w:spacing w:after="0" w:line="100" w:lineRule="atLeast"/>
              <w:rPr>
                <w:rFonts w:ascii="Times New Roman" w:eastAsia="Arial Unicode MS" w:hAnsi="Times New Roman"/>
                <w:b/>
                <w:bCs/>
                <w:i/>
                <w:iCs/>
                <w:color w:val="000000"/>
                <w:kern w:val="2"/>
                <w:sz w:val="24"/>
                <w:szCs w:val="24"/>
                <w:lang w:val="ru-RU" w:eastAsia="ar-SA"/>
              </w:rPr>
            </w:pPr>
          </w:p>
        </w:tc>
      </w:tr>
      <w:tr w:rsidR="00C55307" w:rsidTr="00C55307">
        <w:tc>
          <w:tcPr>
            <w:tcW w:w="4621" w:type="dxa"/>
            <w:tcBorders>
              <w:top w:val="single" w:sz="4" w:space="0" w:color="000000"/>
              <w:left w:val="single" w:sz="4" w:space="0" w:color="000000"/>
              <w:bottom w:val="single" w:sz="4" w:space="0" w:color="000000"/>
              <w:right w:val="nil"/>
            </w:tcBorders>
          </w:tcPr>
          <w:p w:rsidR="00C55307" w:rsidRPr="002418CF" w:rsidRDefault="00C55307">
            <w:pPr>
              <w:spacing w:after="0"/>
              <w:jc w:val="both"/>
              <w:rPr>
                <w:rFonts w:ascii="Times New Roman" w:eastAsia="Arial Unicode MS" w:hAnsi="Times New Roman"/>
                <w:b/>
                <w:bCs/>
                <w:iCs/>
                <w:color w:val="000000"/>
                <w:kern w:val="2"/>
                <w:sz w:val="24"/>
                <w:szCs w:val="24"/>
                <w:lang w:eastAsia="ar-SA"/>
              </w:rPr>
            </w:pPr>
            <w:r w:rsidRPr="002418CF">
              <w:rPr>
                <w:rFonts w:ascii="Times New Roman" w:hAnsi="Times New Roman"/>
                <w:iCs/>
                <w:sz w:val="24"/>
                <w:szCs w:val="24"/>
              </w:rPr>
              <w:t>Телефон:</w:t>
            </w:r>
          </w:p>
          <w:p w:rsidR="00C55307" w:rsidRPr="002418CF" w:rsidRDefault="00C55307">
            <w:pPr>
              <w:suppressAutoHyphens/>
              <w:spacing w:after="0" w:line="100" w:lineRule="atLeast"/>
              <w:jc w:val="both"/>
              <w:rPr>
                <w:rFonts w:ascii="Times New Roman" w:eastAsia="Arial Unicode MS" w:hAnsi="Times New Roman"/>
                <w:b/>
                <w:bCs/>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C55307" w:rsidRDefault="00C55307">
            <w:pPr>
              <w:snapToGrid w:val="0"/>
              <w:spacing w:after="0"/>
              <w:rPr>
                <w:rFonts w:ascii="Times New Roman" w:eastAsia="Arial Unicode MS" w:hAnsi="Times New Roman"/>
                <w:b/>
                <w:bCs/>
                <w:i/>
                <w:iCs/>
                <w:color w:val="000000"/>
                <w:kern w:val="2"/>
                <w:sz w:val="24"/>
                <w:szCs w:val="24"/>
                <w:lang w:eastAsia="ar-SA"/>
              </w:rPr>
            </w:pPr>
          </w:p>
          <w:p w:rsidR="00C55307" w:rsidRDefault="00C55307">
            <w:pPr>
              <w:spacing w:after="0"/>
              <w:rPr>
                <w:rFonts w:ascii="Times New Roman" w:hAnsi="Times New Roman"/>
                <w:b/>
                <w:bCs/>
                <w:i/>
                <w:iCs/>
                <w:sz w:val="24"/>
                <w:szCs w:val="24"/>
              </w:rPr>
            </w:pPr>
          </w:p>
          <w:p w:rsidR="00C55307" w:rsidRDefault="00C55307">
            <w:pPr>
              <w:suppressAutoHyphens/>
              <w:spacing w:after="0" w:line="100" w:lineRule="atLeast"/>
              <w:rPr>
                <w:rFonts w:ascii="Times New Roman" w:eastAsia="Arial Unicode MS" w:hAnsi="Times New Roman"/>
                <w:b/>
                <w:bCs/>
                <w:i/>
                <w:iCs/>
                <w:color w:val="000000"/>
                <w:kern w:val="2"/>
                <w:sz w:val="24"/>
                <w:szCs w:val="24"/>
                <w:lang w:eastAsia="ar-SA"/>
              </w:rPr>
            </w:pPr>
          </w:p>
        </w:tc>
      </w:tr>
      <w:tr w:rsidR="00C55307" w:rsidTr="00C55307">
        <w:tc>
          <w:tcPr>
            <w:tcW w:w="4621" w:type="dxa"/>
            <w:tcBorders>
              <w:top w:val="single" w:sz="4" w:space="0" w:color="000000"/>
              <w:left w:val="single" w:sz="4" w:space="0" w:color="000000"/>
              <w:bottom w:val="single" w:sz="4" w:space="0" w:color="000000"/>
              <w:right w:val="nil"/>
            </w:tcBorders>
          </w:tcPr>
          <w:p w:rsidR="00C55307" w:rsidRPr="002418CF" w:rsidRDefault="00C55307">
            <w:pPr>
              <w:spacing w:after="0"/>
              <w:jc w:val="both"/>
              <w:rPr>
                <w:rFonts w:ascii="Times New Roman" w:eastAsia="Arial Unicode MS" w:hAnsi="Times New Roman"/>
                <w:b/>
                <w:bCs/>
                <w:iCs/>
                <w:color w:val="000000"/>
                <w:kern w:val="2"/>
                <w:sz w:val="24"/>
                <w:szCs w:val="24"/>
                <w:lang w:eastAsia="ar-SA"/>
              </w:rPr>
            </w:pPr>
            <w:r w:rsidRPr="002418CF">
              <w:rPr>
                <w:rFonts w:ascii="Times New Roman" w:hAnsi="Times New Roman"/>
                <w:iCs/>
                <w:sz w:val="24"/>
                <w:szCs w:val="24"/>
              </w:rPr>
              <w:t>Телефакс:</w:t>
            </w:r>
          </w:p>
          <w:p w:rsidR="00C55307" w:rsidRPr="002418CF" w:rsidRDefault="00C55307">
            <w:pPr>
              <w:suppressAutoHyphens/>
              <w:spacing w:after="0" w:line="100" w:lineRule="atLeast"/>
              <w:jc w:val="both"/>
              <w:rPr>
                <w:rFonts w:ascii="Times New Roman" w:eastAsia="Arial Unicode MS" w:hAnsi="Times New Roman"/>
                <w:b/>
                <w:bCs/>
                <w:iCs/>
                <w:color w:val="000000"/>
                <w:kern w:val="2"/>
                <w:sz w:val="24"/>
                <w:szCs w:val="24"/>
                <w:lang w:eastAsia="ar-SA"/>
              </w:rPr>
            </w:pPr>
          </w:p>
        </w:tc>
        <w:tc>
          <w:tcPr>
            <w:tcW w:w="4660" w:type="dxa"/>
            <w:tcBorders>
              <w:top w:val="single" w:sz="4" w:space="0" w:color="000000"/>
              <w:left w:val="single" w:sz="4" w:space="0" w:color="000000"/>
              <w:bottom w:val="single" w:sz="4" w:space="0" w:color="000000"/>
              <w:right w:val="single" w:sz="4" w:space="0" w:color="000000"/>
            </w:tcBorders>
          </w:tcPr>
          <w:p w:rsidR="00C55307" w:rsidRDefault="00C55307">
            <w:pPr>
              <w:snapToGrid w:val="0"/>
              <w:spacing w:after="0"/>
              <w:rPr>
                <w:rFonts w:ascii="Times New Roman" w:eastAsia="Arial Unicode MS" w:hAnsi="Times New Roman"/>
                <w:b/>
                <w:bCs/>
                <w:i/>
                <w:iCs/>
                <w:color w:val="000000"/>
                <w:kern w:val="2"/>
                <w:sz w:val="24"/>
                <w:szCs w:val="24"/>
                <w:lang w:eastAsia="ar-SA"/>
              </w:rPr>
            </w:pPr>
          </w:p>
          <w:p w:rsidR="00C55307" w:rsidRDefault="00C55307">
            <w:pPr>
              <w:spacing w:after="0"/>
              <w:rPr>
                <w:rFonts w:ascii="Times New Roman" w:hAnsi="Times New Roman"/>
                <w:b/>
                <w:bCs/>
                <w:i/>
                <w:iCs/>
                <w:sz w:val="24"/>
                <w:szCs w:val="24"/>
              </w:rPr>
            </w:pPr>
          </w:p>
          <w:p w:rsidR="00C55307" w:rsidRDefault="00C55307">
            <w:pPr>
              <w:suppressAutoHyphens/>
              <w:spacing w:after="0" w:line="100" w:lineRule="atLeast"/>
              <w:rPr>
                <w:rFonts w:ascii="Times New Roman" w:eastAsia="Arial Unicode MS" w:hAnsi="Times New Roman"/>
                <w:b/>
                <w:bCs/>
                <w:i/>
                <w:iCs/>
                <w:color w:val="000000"/>
                <w:kern w:val="2"/>
                <w:sz w:val="24"/>
                <w:szCs w:val="24"/>
                <w:lang w:eastAsia="ar-SA"/>
              </w:rPr>
            </w:pPr>
          </w:p>
        </w:tc>
      </w:tr>
      <w:tr w:rsidR="00C55307" w:rsidTr="00C55307">
        <w:tc>
          <w:tcPr>
            <w:tcW w:w="4621" w:type="dxa"/>
            <w:tcBorders>
              <w:top w:val="single" w:sz="4" w:space="0" w:color="000000"/>
              <w:left w:val="single" w:sz="4" w:space="0" w:color="000000"/>
              <w:bottom w:val="single" w:sz="4" w:space="0" w:color="000000"/>
              <w:right w:val="nil"/>
            </w:tcBorders>
          </w:tcPr>
          <w:p w:rsidR="00C55307" w:rsidRPr="002418CF" w:rsidRDefault="00C55307">
            <w:pPr>
              <w:spacing w:after="0"/>
              <w:jc w:val="both"/>
              <w:rPr>
                <w:rFonts w:ascii="Times New Roman" w:eastAsia="Arial Unicode MS" w:hAnsi="Times New Roman"/>
                <w:b/>
                <w:bCs/>
                <w:iCs/>
                <w:color w:val="000000"/>
                <w:kern w:val="2"/>
                <w:sz w:val="24"/>
                <w:szCs w:val="24"/>
                <w:lang w:val="ru-RU" w:eastAsia="ar-SA"/>
              </w:rPr>
            </w:pPr>
            <w:r w:rsidRPr="002418CF">
              <w:rPr>
                <w:rFonts w:ascii="Times New Roman" w:hAnsi="Times New Roman"/>
                <w:iCs/>
                <w:sz w:val="24"/>
                <w:szCs w:val="24"/>
                <w:lang w:val="ru-RU"/>
              </w:rPr>
              <w:t>Број рачуна понуђача и назив банке:</w:t>
            </w:r>
          </w:p>
          <w:p w:rsidR="00C55307" w:rsidRPr="002418CF" w:rsidRDefault="00C55307">
            <w:pPr>
              <w:suppressAutoHyphens/>
              <w:spacing w:after="0" w:line="100" w:lineRule="atLeast"/>
              <w:jc w:val="both"/>
              <w:rPr>
                <w:rFonts w:ascii="Times New Roman" w:eastAsia="Arial Unicode MS" w:hAnsi="Times New Roman"/>
                <w:b/>
                <w:bCs/>
                <w:iCs/>
                <w:color w:val="000000"/>
                <w:kern w:val="2"/>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tcPr>
          <w:p w:rsidR="00C55307" w:rsidRDefault="00C55307">
            <w:pPr>
              <w:snapToGrid w:val="0"/>
              <w:spacing w:after="0"/>
              <w:rPr>
                <w:rFonts w:ascii="Times New Roman" w:eastAsia="Arial Unicode MS" w:hAnsi="Times New Roman"/>
                <w:b/>
                <w:bCs/>
                <w:i/>
                <w:iCs/>
                <w:color w:val="000000"/>
                <w:kern w:val="2"/>
                <w:sz w:val="24"/>
                <w:szCs w:val="24"/>
                <w:lang w:val="ru-RU" w:eastAsia="ar-SA"/>
              </w:rPr>
            </w:pPr>
          </w:p>
          <w:p w:rsidR="00C55307" w:rsidRDefault="00C55307">
            <w:pPr>
              <w:spacing w:after="0"/>
              <w:rPr>
                <w:rFonts w:ascii="Times New Roman" w:hAnsi="Times New Roman"/>
                <w:b/>
                <w:bCs/>
                <w:i/>
                <w:iCs/>
                <w:sz w:val="24"/>
                <w:szCs w:val="24"/>
                <w:lang w:val="ru-RU"/>
              </w:rPr>
            </w:pPr>
          </w:p>
          <w:p w:rsidR="00C55307" w:rsidRDefault="00C55307">
            <w:pPr>
              <w:suppressAutoHyphens/>
              <w:spacing w:after="0" w:line="100" w:lineRule="atLeast"/>
              <w:rPr>
                <w:rFonts w:ascii="Times New Roman" w:eastAsia="Arial Unicode MS" w:hAnsi="Times New Roman"/>
                <w:b/>
                <w:bCs/>
                <w:i/>
                <w:iCs/>
                <w:color w:val="000000"/>
                <w:kern w:val="2"/>
                <w:sz w:val="24"/>
                <w:szCs w:val="24"/>
                <w:lang w:val="ru-RU" w:eastAsia="ar-SA"/>
              </w:rPr>
            </w:pPr>
          </w:p>
        </w:tc>
      </w:tr>
      <w:tr w:rsidR="00C55307" w:rsidTr="00C55307">
        <w:tc>
          <w:tcPr>
            <w:tcW w:w="4621" w:type="dxa"/>
            <w:tcBorders>
              <w:top w:val="single" w:sz="4" w:space="0" w:color="000000"/>
              <w:left w:val="single" w:sz="4" w:space="0" w:color="000000"/>
              <w:bottom w:val="single" w:sz="4" w:space="0" w:color="000000"/>
              <w:right w:val="nil"/>
            </w:tcBorders>
            <w:hideMark/>
          </w:tcPr>
          <w:p w:rsidR="00C55307" w:rsidRPr="002418CF" w:rsidRDefault="00C55307">
            <w:pPr>
              <w:suppressAutoHyphens/>
              <w:spacing w:after="0" w:line="100" w:lineRule="atLeast"/>
              <w:jc w:val="both"/>
              <w:rPr>
                <w:rFonts w:ascii="Times New Roman" w:eastAsia="Arial Unicode MS" w:hAnsi="Times New Roman"/>
                <w:b/>
                <w:bCs/>
                <w:iCs/>
                <w:color w:val="000000"/>
                <w:kern w:val="2"/>
                <w:sz w:val="24"/>
                <w:szCs w:val="24"/>
                <w:lang w:val="ru-RU" w:eastAsia="ar-SA"/>
              </w:rPr>
            </w:pPr>
            <w:r w:rsidRPr="002418CF">
              <w:rPr>
                <w:rFonts w:ascii="Times New Roman" w:hAnsi="Times New Roman"/>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C55307" w:rsidRDefault="00C55307">
            <w:pPr>
              <w:snapToGrid w:val="0"/>
              <w:spacing w:after="0"/>
              <w:ind w:firstLine="708"/>
              <w:rPr>
                <w:rFonts w:ascii="Times New Roman" w:eastAsia="Arial Unicode MS" w:hAnsi="Times New Roman"/>
                <w:b/>
                <w:bCs/>
                <w:i/>
                <w:iCs/>
                <w:color w:val="000000"/>
                <w:kern w:val="2"/>
                <w:sz w:val="24"/>
                <w:szCs w:val="24"/>
                <w:lang w:val="ru-RU" w:eastAsia="ar-SA"/>
              </w:rPr>
            </w:pPr>
          </w:p>
          <w:p w:rsidR="00C55307" w:rsidRDefault="00C55307">
            <w:pPr>
              <w:spacing w:after="0"/>
              <w:ind w:firstLine="708"/>
              <w:rPr>
                <w:rFonts w:ascii="Times New Roman" w:hAnsi="Times New Roman"/>
                <w:b/>
                <w:bCs/>
                <w:i/>
                <w:iCs/>
                <w:sz w:val="24"/>
                <w:szCs w:val="24"/>
                <w:lang w:val="ru-RU"/>
              </w:rPr>
            </w:pPr>
          </w:p>
          <w:p w:rsidR="00C55307" w:rsidRDefault="00C55307">
            <w:pPr>
              <w:suppressAutoHyphens/>
              <w:spacing w:after="0" w:line="100" w:lineRule="atLeast"/>
              <w:ind w:firstLine="708"/>
              <w:rPr>
                <w:rFonts w:ascii="Times New Roman" w:eastAsia="Arial Unicode MS" w:hAnsi="Times New Roman"/>
                <w:b/>
                <w:bCs/>
                <w:i/>
                <w:iCs/>
                <w:color w:val="000000"/>
                <w:kern w:val="2"/>
                <w:sz w:val="24"/>
                <w:szCs w:val="24"/>
                <w:lang w:val="ru-RU" w:eastAsia="ar-SA"/>
              </w:rPr>
            </w:pPr>
          </w:p>
        </w:tc>
      </w:tr>
    </w:tbl>
    <w:p w:rsidR="00F5175B" w:rsidRPr="009C1DE5" w:rsidRDefault="00F5175B" w:rsidP="00C55307">
      <w:pPr>
        <w:spacing w:after="0"/>
        <w:rPr>
          <w:rFonts w:ascii="Times New Roman" w:eastAsia="TimesNewRomanPSMT" w:hAnsi="Times New Roman"/>
          <w:b/>
          <w:bCs/>
          <w:iCs/>
          <w:sz w:val="24"/>
          <w:szCs w:val="24"/>
          <w:lang w:val="sr-Cyrl-RS"/>
        </w:rPr>
      </w:pPr>
    </w:p>
    <w:p w:rsidR="00C55307" w:rsidRPr="001C21BA" w:rsidRDefault="00C55307" w:rsidP="00C55307">
      <w:pPr>
        <w:spacing w:after="0"/>
        <w:rPr>
          <w:rFonts w:ascii="Times New Roman" w:hAnsi="Times New Roman"/>
          <w:sz w:val="24"/>
          <w:szCs w:val="24"/>
        </w:rPr>
      </w:pPr>
      <w:r w:rsidRPr="001C21BA">
        <w:rPr>
          <w:rFonts w:ascii="Times New Roman" w:eastAsia="TimesNewRomanPSMT" w:hAnsi="Times New Roman"/>
          <w:b/>
          <w:bCs/>
          <w:iCs/>
          <w:sz w:val="24"/>
          <w:szCs w:val="24"/>
        </w:rPr>
        <w:t xml:space="preserve">2) ПОНУДУ ПОДНОСИ: </w:t>
      </w:r>
    </w:p>
    <w:tbl>
      <w:tblPr>
        <w:tblW w:w="0" w:type="auto"/>
        <w:jc w:val="center"/>
        <w:tblInd w:w="-20" w:type="dxa"/>
        <w:tblLayout w:type="fixed"/>
        <w:tblLook w:val="04A0" w:firstRow="1" w:lastRow="0" w:firstColumn="1" w:lastColumn="0" w:noHBand="0" w:noVBand="1"/>
      </w:tblPr>
      <w:tblGrid>
        <w:gridCol w:w="9282"/>
      </w:tblGrid>
      <w:tr w:rsidR="00C55307" w:rsidTr="00C55307">
        <w:trPr>
          <w:jc w:val="center"/>
        </w:trPr>
        <w:tc>
          <w:tcPr>
            <w:tcW w:w="9282" w:type="dxa"/>
            <w:tcBorders>
              <w:top w:val="single" w:sz="4" w:space="0" w:color="000000"/>
              <w:left w:val="single" w:sz="4" w:space="0" w:color="000000"/>
              <w:bottom w:val="single" w:sz="4" w:space="0" w:color="000000"/>
              <w:right w:val="single" w:sz="4" w:space="0" w:color="000000"/>
            </w:tcBorders>
          </w:tcPr>
          <w:p w:rsidR="00C55307" w:rsidRDefault="00C55307">
            <w:pPr>
              <w:suppressAutoHyphens/>
              <w:spacing w:after="0" w:line="100" w:lineRule="atLeast"/>
              <w:jc w:val="center"/>
              <w:rPr>
                <w:rFonts w:ascii="Times New Roman" w:eastAsia="TimesNewRomanPSMT" w:hAnsi="Times New Roman"/>
                <w:b/>
                <w:bCs/>
                <w:sz w:val="24"/>
                <w:szCs w:val="24"/>
                <w:lang w:val="sr-Cyrl-CS"/>
              </w:rPr>
            </w:pPr>
            <w:r>
              <w:rPr>
                <w:rFonts w:ascii="Times New Roman" w:eastAsia="TimesNewRomanPSMT" w:hAnsi="Times New Roman"/>
                <w:b/>
                <w:bCs/>
                <w:sz w:val="24"/>
                <w:szCs w:val="24"/>
              </w:rPr>
              <w:t>А) САМОСТАЛНО</w:t>
            </w:r>
          </w:p>
          <w:p w:rsidR="00C55307" w:rsidRDefault="00C55307">
            <w:pPr>
              <w:suppressAutoHyphens/>
              <w:spacing w:after="0" w:line="100" w:lineRule="atLeast"/>
              <w:jc w:val="center"/>
              <w:rPr>
                <w:rFonts w:ascii="Times New Roman" w:eastAsia="TimesNewRomanPSMT" w:hAnsi="Times New Roman"/>
                <w:b/>
                <w:bCs/>
                <w:color w:val="000000"/>
                <w:kern w:val="2"/>
                <w:sz w:val="24"/>
                <w:szCs w:val="24"/>
                <w:lang w:val="sr-Cyrl-CS" w:eastAsia="ar-SA"/>
              </w:rPr>
            </w:pPr>
          </w:p>
        </w:tc>
      </w:tr>
      <w:tr w:rsidR="00C55307" w:rsidTr="00C55307">
        <w:trPr>
          <w:jc w:val="center"/>
        </w:trPr>
        <w:tc>
          <w:tcPr>
            <w:tcW w:w="9282" w:type="dxa"/>
            <w:tcBorders>
              <w:top w:val="single" w:sz="4" w:space="0" w:color="000000"/>
              <w:left w:val="single" w:sz="4" w:space="0" w:color="000000"/>
              <w:bottom w:val="single" w:sz="4" w:space="0" w:color="000000"/>
              <w:right w:val="single" w:sz="4" w:space="0" w:color="000000"/>
            </w:tcBorders>
          </w:tcPr>
          <w:p w:rsidR="00C55307" w:rsidRDefault="00C55307">
            <w:pPr>
              <w:suppressAutoHyphens/>
              <w:spacing w:after="0" w:line="100" w:lineRule="atLeast"/>
              <w:jc w:val="center"/>
              <w:rPr>
                <w:rFonts w:ascii="Times New Roman" w:eastAsia="TimesNewRomanPSMT" w:hAnsi="Times New Roman"/>
                <w:b/>
                <w:bCs/>
                <w:sz w:val="24"/>
                <w:szCs w:val="24"/>
                <w:lang w:val="sr-Cyrl-CS"/>
              </w:rPr>
            </w:pPr>
            <w:r>
              <w:rPr>
                <w:rFonts w:ascii="Times New Roman" w:eastAsia="TimesNewRomanPSMT" w:hAnsi="Times New Roman"/>
                <w:b/>
                <w:bCs/>
                <w:sz w:val="24"/>
                <w:szCs w:val="24"/>
              </w:rPr>
              <w:t>Б) СА ПОДИЗВОЂАЧЕМ</w:t>
            </w:r>
          </w:p>
          <w:p w:rsidR="00C55307" w:rsidRDefault="00C55307">
            <w:pPr>
              <w:suppressAutoHyphens/>
              <w:spacing w:after="0" w:line="100" w:lineRule="atLeast"/>
              <w:jc w:val="center"/>
              <w:rPr>
                <w:rFonts w:ascii="Times New Roman" w:eastAsia="TimesNewRomanPSMT" w:hAnsi="Times New Roman"/>
                <w:b/>
                <w:bCs/>
                <w:color w:val="000000"/>
                <w:kern w:val="2"/>
                <w:sz w:val="24"/>
                <w:szCs w:val="24"/>
                <w:lang w:val="sr-Cyrl-CS" w:eastAsia="ar-SA"/>
              </w:rPr>
            </w:pPr>
          </w:p>
        </w:tc>
      </w:tr>
      <w:tr w:rsidR="00C55307" w:rsidTr="00C55307">
        <w:trPr>
          <w:jc w:val="center"/>
        </w:trPr>
        <w:tc>
          <w:tcPr>
            <w:tcW w:w="9282" w:type="dxa"/>
            <w:tcBorders>
              <w:top w:val="single" w:sz="4" w:space="0" w:color="000000"/>
              <w:left w:val="single" w:sz="4" w:space="0" w:color="000000"/>
              <w:bottom w:val="single" w:sz="4" w:space="0" w:color="000000"/>
              <w:right w:val="single" w:sz="4" w:space="0" w:color="000000"/>
            </w:tcBorders>
          </w:tcPr>
          <w:p w:rsidR="00C55307" w:rsidRDefault="00C55307">
            <w:pPr>
              <w:suppressAutoHyphens/>
              <w:spacing w:after="0" w:line="100" w:lineRule="atLeast"/>
              <w:jc w:val="center"/>
              <w:rPr>
                <w:rFonts w:ascii="Times New Roman" w:eastAsia="TimesNewRomanPSMT" w:hAnsi="Times New Roman"/>
                <w:b/>
                <w:bCs/>
                <w:sz w:val="24"/>
                <w:szCs w:val="24"/>
                <w:lang w:val="sr-Cyrl-CS"/>
              </w:rPr>
            </w:pPr>
            <w:r>
              <w:rPr>
                <w:rFonts w:ascii="Times New Roman" w:eastAsia="TimesNewRomanPSMT" w:hAnsi="Times New Roman"/>
                <w:b/>
                <w:bCs/>
                <w:sz w:val="24"/>
                <w:szCs w:val="24"/>
              </w:rPr>
              <w:t>В) КАО ЗАЈЕДНИЧКУ ПОНУДУ</w:t>
            </w:r>
          </w:p>
          <w:p w:rsidR="00C55307" w:rsidRDefault="00C55307">
            <w:pPr>
              <w:suppressAutoHyphens/>
              <w:spacing w:after="0" w:line="100" w:lineRule="atLeast"/>
              <w:jc w:val="center"/>
              <w:rPr>
                <w:rFonts w:ascii="Times New Roman" w:eastAsia="Arial Unicode MS" w:hAnsi="Times New Roman"/>
                <w:b/>
                <w:i/>
                <w:iCs/>
                <w:color w:val="000000"/>
                <w:kern w:val="2"/>
                <w:sz w:val="24"/>
                <w:szCs w:val="24"/>
                <w:lang w:val="sr-Cyrl-CS" w:eastAsia="ar-SA"/>
              </w:rPr>
            </w:pPr>
          </w:p>
        </w:tc>
      </w:tr>
    </w:tbl>
    <w:p w:rsidR="00C55307" w:rsidRPr="00413637" w:rsidRDefault="00C55307" w:rsidP="00C55307">
      <w:pPr>
        <w:spacing w:after="0"/>
        <w:jc w:val="both"/>
        <w:rPr>
          <w:rFonts w:ascii="Times New Roman" w:hAnsi="Times New Roman"/>
          <w:iCs/>
          <w:sz w:val="24"/>
          <w:szCs w:val="24"/>
          <w:lang w:val="ru-RU"/>
        </w:rPr>
      </w:pPr>
      <w:r w:rsidRPr="00413637">
        <w:rPr>
          <w:rFonts w:ascii="Times New Roman" w:hAnsi="Times New Roman"/>
          <w:b/>
          <w:iCs/>
          <w:sz w:val="24"/>
          <w:szCs w:val="24"/>
          <w:lang w:val="ru-RU"/>
        </w:rPr>
        <w:lastRenderedPageBreak/>
        <w:t>Напомена:</w:t>
      </w:r>
      <w:r w:rsidRPr="00413637">
        <w:rPr>
          <w:rFonts w:ascii="Times New Roman" w:hAnsi="Times New Roman"/>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1BC3" w:rsidRPr="00413637" w:rsidRDefault="00B01BC3" w:rsidP="00C55307">
      <w:pPr>
        <w:spacing w:after="0"/>
        <w:jc w:val="both"/>
        <w:rPr>
          <w:rFonts w:ascii="Times New Roman" w:eastAsia="TimesNewRomanPSMT" w:hAnsi="Times New Roman"/>
          <w:bCs/>
          <w:sz w:val="24"/>
          <w:szCs w:val="24"/>
        </w:rPr>
      </w:pPr>
    </w:p>
    <w:p w:rsidR="00C55307" w:rsidRDefault="00C55307" w:rsidP="00C55307">
      <w:pPr>
        <w:spacing w:after="0"/>
        <w:jc w:val="both"/>
        <w:rPr>
          <w:rFonts w:ascii="Times New Roman" w:eastAsia="TimesNewRomanPSMT" w:hAnsi="Times New Roman"/>
          <w:b/>
          <w:bCs/>
          <w:i/>
          <w:sz w:val="24"/>
          <w:szCs w:val="24"/>
          <w:lang w:val="sr-Cyrl-CS"/>
        </w:rPr>
      </w:pPr>
    </w:p>
    <w:p w:rsidR="00C55307" w:rsidRPr="006512AD" w:rsidRDefault="00C55307" w:rsidP="00C55307">
      <w:pPr>
        <w:spacing w:after="0"/>
        <w:jc w:val="both"/>
        <w:rPr>
          <w:rFonts w:ascii="Times New Roman" w:eastAsia="TimesNewRomanPSMT" w:hAnsi="Times New Roman"/>
          <w:b/>
          <w:bCs/>
          <w:sz w:val="24"/>
          <w:szCs w:val="24"/>
        </w:rPr>
      </w:pPr>
      <w:r w:rsidRPr="006512AD">
        <w:rPr>
          <w:rFonts w:ascii="Times New Roman" w:eastAsia="TimesNewRomanPSMT" w:hAnsi="Times New Roman"/>
          <w:b/>
          <w:bCs/>
          <w:sz w:val="24"/>
          <w:szCs w:val="24"/>
          <w:lang w:val="sr-Cyrl-CS"/>
        </w:rPr>
        <w:t xml:space="preserve">3) </w:t>
      </w:r>
      <w:r w:rsidRPr="006512AD">
        <w:rPr>
          <w:rFonts w:ascii="Times New Roman" w:eastAsia="TimesNewRomanPSMT" w:hAnsi="Times New Roman"/>
          <w:b/>
          <w:bCs/>
          <w:sz w:val="24"/>
          <w:szCs w:val="24"/>
        </w:rPr>
        <w:t xml:space="preserve">ПОДАЦИ О ПОДИЗВОЂАЧУ </w:t>
      </w:r>
    </w:p>
    <w:p w:rsidR="00C55307" w:rsidRDefault="00C55307" w:rsidP="00C55307">
      <w:pPr>
        <w:spacing w:after="0"/>
        <w:jc w:val="both"/>
        <w:rPr>
          <w:rFonts w:ascii="Times New Roman" w:eastAsia="Arial Unicode MS" w:hAnsi="Times New Roman"/>
          <w:sz w:val="24"/>
          <w:szCs w:val="24"/>
        </w:rPr>
      </w:pPr>
      <w:r>
        <w:rPr>
          <w:rFonts w:ascii="Times New Roman" w:eastAsia="TimesNewRomanPSMT" w:hAnsi="Times New Roman"/>
          <w:b/>
          <w:bCs/>
          <w:i/>
          <w:sz w:val="24"/>
          <w:szCs w:val="24"/>
        </w:rPr>
        <w:tab/>
      </w:r>
    </w:p>
    <w:tbl>
      <w:tblPr>
        <w:tblW w:w="0" w:type="auto"/>
        <w:tblInd w:w="-20" w:type="dxa"/>
        <w:tblLayout w:type="fixed"/>
        <w:tblLook w:val="04A0" w:firstRow="1" w:lastRow="0" w:firstColumn="1" w:lastColumn="0" w:noHBand="0" w:noVBand="1"/>
      </w:tblPr>
      <w:tblGrid>
        <w:gridCol w:w="465"/>
        <w:gridCol w:w="4219"/>
        <w:gridCol w:w="4598"/>
      </w:tblGrid>
      <w:tr w:rsidR="00C55307" w:rsidTr="00C55307">
        <w:tc>
          <w:tcPr>
            <w:tcW w:w="465" w:type="dxa"/>
            <w:tcBorders>
              <w:top w:val="single" w:sz="4" w:space="0" w:color="000000"/>
              <w:left w:val="single" w:sz="4" w:space="0" w:color="000000"/>
              <w:bottom w:val="single" w:sz="4" w:space="0" w:color="000000"/>
              <w:right w:val="nil"/>
            </w:tcBorders>
          </w:tcPr>
          <w:p w:rsidR="00C55307" w:rsidRDefault="00C55307">
            <w:pPr>
              <w:snapToGrid w:val="0"/>
              <w:spacing w:after="0"/>
              <w:jc w:val="both"/>
              <w:rPr>
                <w:rFonts w:ascii="Times New Roman" w:eastAsia="Arial Unicode MS" w:hAnsi="Times New Roman"/>
                <w:color w:val="000000"/>
                <w:kern w:val="2"/>
                <w:sz w:val="24"/>
                <w:szCs w:val="24"/>
                <w:lang w:eastAsia="ar-SA"/>
              </w:rPr>
            </w:pPr>
          </w:p>
          <w:p w:rsidR="00C55307" w:rsidRDefault="00C55307">
            <w:pPr>
              <w:suppressAutoHyphens/>
              <w:spacing w:after="0" w:line="100" w:lineRule="atLeast"/>
              <w:jc w:val="both"/>
              <w:rPr>
                <w:rFonts w:ascii="Times New Roman" w:eastAsia="TimesNewRomanPSMT" w:hAnsi="Times New Roman"/>
                <w:bCs/>
                <w:i/>
                <w:color w:val="000000"/>
                <w:kern w:val="2"/>
                <w:sz w:val="24"/>
                <w:szCs w:val="24"/>
                <w:lang w:eastAsia="ar-SA"/>
              </w:rPr>
            </w:pPr>
            <w:r>
              <w:rPr>
                <w:rFonts w:ascii="Times New Roman" w:eastAsia="TimesNewRomanPSMT" w:hAnsi="Times New Roman"/>
                <w:bCs/>
                <w:i/>
                <w:sz w:val="24"/>
                <w:szCs w:val="24"/>
              </w:rPr>
              <w:t>1)</w:t>
            </w:r>
          </w:p>
        </w:tc>
        <w:tc>
          <w:tcPr>
            <w:tcW w:w="4219" w:type="dxa"/>
            <w:tcBorders>
              <w:top w:val="single" w:sz="4" w:space="0" w:color="000000"/>
              <w:left w:val="single" w:sz="4" w:space="0" w:color="000000"/>
              <w:bottom w:val="single" w:sz="4" w:space="0" w:color="000000"/>
              <w:right w:val="nil"/>
            </w:tcBorders>
          </w:tcPr>
          <w:p w:rsidR="00C55307" w:rsidRPr="002418CF" w:rsidRDefault="00C55307">
            <w:pPr>
              <w:snapToGrid w:val="0"/>
              <w:spacing w:after="0"/>
              <w:jc w:val="both"/>
              <w:rPr>
                <w:rFonts w:ascii="Times New Roman" w:eastAsia="TimesNewRomanPSMT" w:hAnsi="Times New Roman"/>
                <w:bCs/>
                <w:color w:val="000000"/>
                <w:kern w:val="2"/>
                <w:sz w:val="24"/>
                <w:szCs w:val="24"/>
                <w:lang w:eastAsia="ar-SA"/>
              </w:rPr>
            </w:pPr>
          </w:p>
          <w:p w:rsidR="00C55307" w:rsidRPr="002418CF" w:rsidRDefault="00C55307">
            <w:pPr>
              <w:suppressAutoHyphens/>
              <w:spacing w:after="0" w:line="100" w:lineRule="atLeast"/>
              <w:jc w:val="both"/>
              <w:rPr>
                <w:rFonts w:ascii="Times New Roman" w:eastAsia="TimesNewRomanPSMT" w:hAnsi="Times New Roman"/>
                <w:b/>
                <w:bCs/>
                <w:color w:val="000000"/>
                <w:kern w:val="2"/>
                <w:sz w:val="24"/>
                <w:szCs w:val="24"/>
                <w:lang w:eastAsia="ar-SA"/>
              </w:rPr>
            </w:pPr>
            <w:r w:rsidRPr="002418CF">
              <w:rPr>
                <w:rFonts w:ascii="Times New Roman" w:eastAsia="TimesNewRomanPSMT" w:hAnsi="Times New Roman"/>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C55307" w:rsidRDefault="00C55307">
            <w:pPr>
              <w:suppressAutoHyphens/>
              <w:snapToGrid w:val="0"/>
              <w:spacing w:after="0" w:line="100" w:lineRule="atLeast"/>
              <w:jc w:val="both"/>
              <w:rPr>
                <w:rFonts w:ascii="Times New Roman" w:eastAsia="TimesNewRomanPSMT" w:hAnsi="Times New Roman"/>
                <w:b/>
                <w:bCs/>
                <w:color w:val="000000"/>
                <w:kern w:val="2"/>
                <w:sz w:val="24"/>
                <w:szCs w:val="24"/>
                <w:lang w:eastAsia="ar-SA"/>
              </w:rPr>
            </w:pPr>
          </w:p>
        </w:tc>
      </w:tr>
      <w:tr w:rsidR="00C55307" w:rsidTr="00C55307">
        <w:tc>
          <w:tcPr>
            <w:tcW w:w="465" w:type="dxa"/>
            <w:tcBorders>
              <w:top w:val="single" w:sz="4" w:space="0" w:color="000000"/>
              <w:left w:val="single" w:sz="4" w:space="0" w:color="000000"/>
              <w:bottom w:val="single" w:sz="4" w:space="0" w:color="000000"/>
              <w:right w:val="nil"/>
            </w:tcBorders>
          </w:tcPr>
          <w:p w:rsidR="00C55307" w:rsidRDefault="00C55307">
            <w:pPr>
              <w:snapToGrid w:val="0"/>
              <w:spacing w:after="0"/>
              <w:jc w:val="both"/>
              <w:rPr>
                <w:rFonts w:ascii="Times New Roman" w:eastAsia="TimesNewRomanPSMT" w:hAnsi="Times New Roman"/>
                <w:bCs/>
                <w:i/>
                <w:color w:val="000000"/>
                <w:kern w:val="2"/>
                <w:sz w:val="24"/>
                <w:szCs w:val="24"/>
                <w:lang w:eastAsia="ar-SA"/>
              </w:rPr>
            </w:pPr>
          </w:p>
          <w:p w:rsidR="00C55307" w:rsidRDefault="00C55307">
            <w:pPr>
              <w:suppressAutoHyphens/>
              <w:spacing w:after="0" w:line="100" w:lineRule="atLeast"/>
              <w:jc w:val="both"/>
              <w:rPr>
                <w:rFonts w:ascii="Times New Roman" w:eastAsia="TimesNewRomanPSMT" w:hAnsi="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C55307" w:rsidRPr="002418CF" w:rsidRDefault="00C55307">
            <w:pPr>
              <w:snapToGrid w:val="0"/>
              <w:spacing w:after="0"/>
              <w:jc w:val="both"/>
              <w:rPr>
                <w:rFonts w:ascii="Times New Roman" w:eastAsia="TimesNewRomanPSMT" w:hAnsi="Times New Roman"/>
                <w:bCs/>
                <w:color w:val="000000"/>
                <w:kern w:val="2"/>
                <w:sz w:val="24"/>
                <w:szCs w:val="24"/>
                <w:lang w:eastAsia="ar-SA"/>
              </w:rPr>
            </w:pPr>
          </w:p>
          <w:p w:rsidR="00C55307" w:rsidRPr="002418CF" w:rsidRDefault="00C55307">
            <w:pPr>
              <w:suppressAutoHyphens/>
              <w:spacing w:after="0" w:line="100" w:lineRule="atLeast"/>
              <w:jc w:val="both"/>
              <w:rPr>
                <w:rFonts w:ascii="Times New Roman" w:eastAsia="TimesNewRomanPSMT" w:hAnsi="Times New Roman"/>
                <w:b/>
                <w:bCs/>
                <w:color w:val="000000"/>
                <w:kern w:val="2"/>
                <w:sz w:val="24"/>
                <w:szCs w:val="24"/>
                <w:lang w:eastAsia="ar-SA"/>
              </w:rPr>
            </w:pPr>
            <w:r w:rsidRPr="002418CF">
              <w:rPr>
                <w:rFonts w:ascii="Times New Roman" w:eastAsia="TimesNewRomanPSMT" w:hAnsi="Times New Roman"/>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C55307" w:rsidRDefault="00C55307">
            <w:pPr>
              <w:suppressAutoHyphens/>
              <w:snapToGrid w:val="0"/>
              <w:spacing w:after="0" w:line="100" w:lineRule="atLeast"/>
              <w:jc w:val="both"/>
              <w:rPr>
                <w:rFonts w:ascii="Times New Roman" w:eastAsia="TimesNewRomanPSMT" w:hAnsi="Times New Roman"/>
                <w:b/>
                <w:bCs/>
                <w:color w:val="000000"/>
                <w:kern w:val="2"/>
                <w:sz w:val="24"/>
                <w:szCs w:val="24"/>
                <w:lang w:eastAsia="ar-SA"/>
              </w:rPr>
            </w:pPr>
          </w:p>
        </w:tc>
      </w:tr>
      <w:tr w:rsidR="00C55307" w:rsidTr="00C55307">
        <w:tc>
          <w:tcPr>
            <w:tcW w:w="465" w:type="dxa"/>
            <w:tcBorders>
              <w:top w:val="single" w:sz="4" w:space="0" w:color="000000"/>
              <w:left w:val="single" w:sz="4" w:space="0" w:color="000000"/>
              <w:bottom w:val="single" w:sz="4" w:space="0" w:color="000000"/>
              <w:right w:val="nil"/>
            </w:tcBorders>
          </w:tcPr>
          <w:p w:rsidR="00C55307" w:rsidRDefault="00C55307">
            <w:pPr>
              <w:snapToGrid w:val="0"/>
              <w:spacing w:after="0"/>
              <w:jc w:val="both"/>
              <w:rPr>
                <w:rFonts w:ascii="Times New Roman" w:eastAsia="TimesNewRomanPSMT" w:hAnsi="Times New Roman"/>
                <w:bCs/>
                <w:i/>
                <w:color w:val="000000"/>
                <w:kern w:val="2"/>
                <w:sz w:val="24"/>
                <w:szCs w:val="24"/>
                <w:lang w:eastAsia="ar-SA"/>
              </w:rPr>
            </w:pPr>
          </w:p>
          <w:p w:rsidR="00C55307" w:rsidRDefault="00C55307">
            <w:pPr>
              <w:suppressAutoHyphens/>
              <w:spacing w:after="0" w:line="100" w:lineRule="atLeast"/>
              <w:jc w:val="both"/>
              <w:rPr>
                <w:rFonts w:ascii="Times New Roman" w:eastAsia="TimesNewRomanPSMT" w:hAnsi="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C55307" w:rsidRPr="002418CF" w:rsidRDefault="00C55307">
            <w:pPr>
              <w:snapToGrid w:val="0"/>
              <w:spacing w:after="0"/>
              <w:jc w:val="both"/>
              <w:rPr>
                <w:rFonts w:ascii="Times New Roman" w:eastAsia="TimesNewRomanPSMT" w:hAnsi="Times New Roman"/>
                <w:bCs/>
                <w:color w:val="000000"/>
                <w:kern w:val="2"/>
                <w:sz w:val="24"/>
                <w:szCs w:val="24"/>
                <w:lang w:eastAsia="ar-SA"/>
              </w:rPr>
            </w:pPr>
          </w:p>
          <w:p w:rsidR="00C55307" w:rsidRPr="002418CF" w:rsidRDefault="00C55307">
            <w:pPr>
              <w:suppressAutoHyphens/>
              <w:spacing w:after="0" w:line="100" w:lineRule="atLeast"/>
              <w:jc w:val="both"/>
              <w:rPr>
                <w:rFonts w:ascii="Times New Roman" w:eastAsia="TimesNewRomanPSMT" w:hAnsi="Times New Roman"/>
                <w:b/>
                <w:bCs/>
                <w:color w:val="000000"/>
                <w:kern w:val="2"/>
                <w:sz w:val="24"/>
                <w:szCs w:val="24"/>
                <w:lang w:eastAsia="ar-SA"/>
              </w:rPr>
            </w:pPr>
            <w:r w:rsidRPr="002418CF">
              <w:rPr>
                <w:rFonts w:ascii="Times New Roman" w:eastAsia="TimesNewRomanPSMT" w:hAnsi="Times New Roman"/>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C55307" w:rsidRDefault="00C55307">
            <w:pPr>
              <w:suppressAutoHyphens/>
              <w:snapToGrid w:val="0"/>
              <w:spacing w:after="0" w:line="100" w:lineRule="atLeast"/>
              <w:jc w:val="both"/>
              <w:rPr>
                <w:rFonts w:ascii="Times New Roman" w:eastAsia="TimesNewRomanPSMT" w:hAnsi="Times New Roman"/>
                <w:b/>
                <w:bCs/>
                <w:color w:val="000000"/>
                <w:kern w:val="2"/>
                <w:sz w:val="24"/>
                <w:szCs w:val="24"/>
                <w:lang w:eastAsia="ar-SA"/>
              </w:rPr>
            </w:pPr>
          </w:p>
        </w:tc>
      </w:tr>
      <w:tr w:rsidR="00C55307" w:rsidTr="00C55307">
        <w:tc>
          <w:tcPr>
            <w:tcW w:w="465" w:type="dxa"/>
            <w:tcBorders>
              <w:top w:val="single" w:sz="4" w:space="0" w:color="000000"/>
              <w:left w:val="single" w:sz="4" w:space="0" w:color="000000"/>
              <w:bottom w:val="single" w:sz="4" w:space="0" w:color="000000"/>
              <w:right w:val="nil"/>
            </w:tcBorders>
          </w:tcPr>
          <w:p w:rsidR="00C55307" w:rsidRDefault="00C55307">
            <w:pPr>
              <w:snapToGrid w:val="0"/>
              <w:spacing w:after="0"/>
              <w:jc w:val="both"/>
              <w:rPr>
                <w:rFonts w:ascii="Times New Roman" w:eastAsia="TimesNewRomanPSMT" w:hAnsi="Times New Roman"/>
                <w:bCs/>
                <w:i/>
                <w:color w:val="000000"/>
                <w:kern w:val="2"/>
                <w:sz w:val="24"/>
                <w:szCs w:val="24"/>
                <w:lang w:eastAsia="ar-SA"/>
              </w:rPr>
            </w:pPr>
          </w:p>
          <w:p w:rsidR="00C55307" w:rsidRDefault="00C55307">
            <w:pPr>
              <w:suppressAutoHyphens/>
              <w:spacing w:after="0" w:line="100" w:lineRule="atLeast"/>
              <w:jc w:val="both"/>
              <w:rPr>
                <w:rFonts w:ascii="Times New Roman" w:eastAsia="TimesNewRomanPSMT" w:hAnsi="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C55307" w:rsidRPr="002418CF" w:rsidRDefault="00C55307">
            <w:pPr>
              <w:snapToGrid w:val="0"/>
              <w:spacing w:after="0"/>
              <w:jc w:val="both"/>
              <w:rPr>
                <w:rFonts w:ascii="Times New Roman" w:eastAsia="TimesNewRomanPSMT" w:hAnsi="Times New Roman"/>
                <w:bCs/>
                <w:color w:val="000000"/>
                <w:kern w:val="2"/>
                <w:sz w:val="24"/>
                <w:szCs w:val="24"/>
                <w:lang w:eastAsia="ar-SA"/>
              </w:rPr>
            </w:pPr>
          </w:p>
          <w:p w:rsidR="00C55307" w:rsidRPr="002418CF" w:rsidRDefault="00C55307">
            <w:pPr>
              <w:suppressAutoHyphens/>
              <w:spacing w:after="0" w:line="100" w:lineRule="atLeast"/>
              <w:jc w:val="both"/>
              <w:rPr>
                <w:rFonts w:ascii="Times New Roman" w:eastAsia="TimesNewRomanPSMT" w:hAnsi="Times New Roman"/>
                <w:b/>
                <w:bCs/>
                <w:color w:val="000000"/>
                <w:kern w:val="2"/>
                <w:sz w:val="24"/>
                <w:szCs w:val="24"/>
                <w:lang w:eastAsia="ar-SA"/>
              </w:rPr>
            </w:pPr>
            <w:r w:rsidRPr="002418CF">
              <w:rPr>
                <w:rFonts w:ascii="Times New Roman" w:eastAsia="TimesNewRomanPSMT" w:hAnsi="Times New Roman"/>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C55307" w:rsidRDefault="00C55307">
            <w:pPr>
              <w:suppressAutoHyphens/>
              <w:snapToGrid w:val="0"/>
              <w:spacing w:after="0" w:line="100" w:lineRule="atLeast"/>
              <w:jc w:val="both"/>
              <w:rPr>
                <w:rFonts w:ascii="Times New Roman" w:eastAsia="TimesNewRomanPSMT" w:hAnsi="Times New Roman"/>
                <w:b/>
                <w:bCs/>
                <w:color w:val="000000"/>
                <w:kern w:val="2"/>
                <w:sz w:val="24"/>
                <w:szCs w:val="24"/>
                <w:lang w:eastAsia="ar-SA"/>
              </w:rPr>
            </w:pPr>
          </w:p>
        </w:tc>
      </w:tr>
      <w:tr w:rsidR="00C55307" w:rsidTr="00C55307">
        <w:tc>
          <w:tcPr>
            <w:tcW w:w="465" w:type="dxa"/>
            <w:tcBorders>
              <w:top w:val="single" w:sz="4" w:space="0" w:color="000000"/>
              <w:left w:val="single" w:sz="4" w:space="0" w:color="000000"/>
              <w:bottom w:val="single" w:sz="4" w:space="0" w:color="000000"/>
              <w:right w:val="nil"/>
            </w:tcBorders>
          </w:tcPr>
          <w:p w:rsidR="00C55307" w:rsidRDefault="00C55307">
            <w:pPr>
              <w:suppressAutoHyphens/>
              <w:snapToGrid w:val="0"/>
              <w:spacing w:after="0" w:line="100" w:lineRule="atLeast"/>
              <w:jc w:val="both"/>
              <w:rPr>
                <w:rFonts w:ascii="Times New Roman" w:eastAsia="TimesNewRomanPSMT" w:hAnsi="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C55307" w:rsidRPr="002418CF" w:rsidRDefault="00C55307">
            <w:pPr>
              <w:snapToGrid w:val="0"/>
              <w:spacing w:after="0"/>
              <w:jc w:val="both"/>
              <w:rPr>
                <w:rFonts w:ascii="Times New Roman" w:eastAsia="TimesNewRomanPSMT" w:hAnsi="Times New Roman"/>
                <w:bCs/>
                <w:color w:val="000000"/>
                <w:kern w:val="2"/>
                <w:sz w:val="24"/>
                <w:szCs w:val="24"/>
                <w:lang w:eastAsia="ar-SA"/>
              </w:rPr>
            </w:pPr>
          </w:p>
          <w:p w:rsidR="00C55307" w:rsidRPr="002418CF" w:rsidRDefault="00C55307">
            <w:pPr>
              <w:suppressAutoHyphens/>
              <w:spacing w:after="0" w:line="100" w:lineRule="atLeast"/>
              <w:jc w:val="both"/>
              <w:rPr>
                <w:rFonts w:ascii="Times New Roman" w:eastAsia="TimesNewRomanPSMT" w:hAnsi="Times New Roman"/>
                <w:b/>
                <w:bCs/>
                <w:color w:val="000000"/>
                <w:kern w:val="2"/>
                <w:sz w:val="24"/>
                <w:szCs w:val="24"/>
                <w:lang w:eastAsia="ar-SA"/>
              </w:rPr>
            </w:pPr>
            <w:r w:rsidRPr="002418CF">
              <w:rPr>
                <w:rFonts w:ascii="Times New Roman" w:eastAsia="TimesNewRomanPSMT" w:hAnsi="Times New Roman"/>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C55307" w:rsidRDefault="00C55307">
            <w:pPr>
              <w:suppressAutoHyphens/>
              <w:snapToGrid w:val="0"/>
              <w:spacing w:after="0" w:line="100" w:lineRule="atLeast"/>
              <w:jc w:val="both"/>
              <w:rPr>
                <w:rFonts w:ascii="Times New Roman" w:eastAsia="TimesNewRomanPSMT" w:hAnsi="Times New Roman"/>
                <w:b/>
                <w:bCs/>
                <w:color w:val="000000"/>
                <w:kern w:val="2"/>
                <w:sz w:val="24"/>
                <w:szCs w:val="24"/>
                <w:lang w:eastAsia="ar-SA"/>
              </w:rPr>
            </w:pPr>
          </w:p>
        </w:tc>
      </w:tr>
      <w:tr w:rsidR="00C55307" w:rsidTr="00C55307">
        <w:tc>
          <w:tcPr>
            <w:tcW w:w="465" w:type="dxa"/>
            <w:tcBorders>
              <w:top w:val="single" w:sz="4" w:space="0" w:color="000000"/>
              <w:left w:val="single" w:sz="4" w:space="0" w:color="000000"/>
              <w:bottom w:val="single" w:sz="4" w:space="0" w:color="000000"/>
              <w:right w:val="nil"/>
            </w:tcBorders>
          </w:tcPr>
          <w:p w:rsidR="00C55307" w:rsidRDefault="00C55307">
            <w:pPr>
              <w:suppressAutoHyphens/>
              <w:snapToGrid w:val="0"/>
              <w:spacing w:after="0" w:line="100" w:lineRule="atLeast"/>
              <w:jc w:val="both"/>
              <w:rPr>
                <w:rFonts w:ascii="Times New Roman" w:eastAsia="TimesNewRomanPSMT" w:hAnsi="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C55307" w:rsidRPr="002418CF" w:rsidRDefault="00C55307">
            <w:pPr>
              <w:snapToGrid w:val="0"/>
              <w:spacing w:after="0"/>
              <w:jc w:val="both"/>
              <w:rPr>
                <w:rFonts w:ascii="Times New Roman" w:eastAsia="TimesNewRomanPSMT" w:hAnsi="Times New Roman"/>
                <w:bCs/>
                <w:color w:val="000000"/>
                <w:kern w:val="2"/>
                <w:sz w:val="24"/>
                <w:szCs w:val="24"/>
                <w:lang w:val="ru-RU" w:eastAsia="ar-SA"/>
              </w:rPr>
            </w:pPr>
          </w:p>
          <w:p w:rsidR="00C55307" w:rsidRPr="002418CF" w:rsidRDefault="00C55307">
            <w:pPr>
              <w:suppressAutoHyphens/>
              <w:spacing w:after="0" w:line="100" w:lineRule="atLeast"/>
              <w:jc w:val="both"/>
              <w:rPr>
                <w:rFonts w:ascii="Times New Roman" w:eastAsia="TimesNewRomanPSMT" w:hAnsi="Times New Roman"/>
                <w:b/>
                <w:bCs/>
                <w:color w:val="000000"/>
                <w:kern w:val="2"/>
                <w:sz w:val="24"/>
                <w:szCs w:val="24"/>
                <w:lang w:val="ru-RU" w:eastAsia="ar-SA"/>
              </w:rPr>
            </w:pPr>
            <w:r w:rsidRPr="002418CF">
              <w:rPr>
                <w:rFonts w:ascii="Times New Roman" w:eastAsia="TimesNewRomanPSMT" w:hAnsi="Times New Roman"/>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C55307" w:rsidRDefault="00C55307">
            <w:pPr>
              <w:suppressAutoHyphens/>
              <w:snapToGrid w:val="0"/>
              <w:spacing w:after="0" w:line="100" w:lineRule="atLeast"/>
              <w:jc w:val="both"/>
              <w:rPr>
                <w:rFonts w:ascii="Times New Roman" w:eastAsia="TimesNewRomanPSMT" w:hAnsi="Times New Roman"/>
                <w:b/>
                <w:bCs/>
                <w:color w:val="000000"/>
                <w:kern w:val="2"/>
                <w:sz w:val="24"/>
                <w:szCs w:val="24"/>
                <w:lang w:val="ru-RU" w:eastAsia="ar-SA"/>
              </w:rPr>
            </w:pPr>
          </w:p>
        </w:tc>
      </w:tr>
      <w:tr w:rsidR="00C55307" w:rsidTr="00C55307">
        <w:tc>
          <w:tcPr>
            <w:tcW w:w="465" w:type="dxa"/>
            <w:tcBorders>
              <w:top w:val="single" w:sz="4" w:space="0" w:color="000000"/>
              <w:left w:val="single" w:sz="4" w:space="0" w:color="000000"/>
              <w:bottom w:val="single" w:sz="4" w:space="0" w:color="000000"/>
              <w:right w:val="nil"/>
            </w:tcBorders>
          </w:tcPr>
          <w:p w:rsidR="00C55307" w:rsidRDefault="00C55307">
            <w:pPr>
              <w:suppressAutoHyphens/>
              <w:snapToGrid w:val="0"/>
              <w:spacing w:after="0" w:line="100" w:lineRule="atLeast"/>
              <w:jc w:val="both"/>
              <w:rPr>
                <w:rFonts w:ascii="Times New Roman" w:eastAsia="TimesNewRomanPSMT" w:hAnsi="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C55307" w:rsidRPr="002418CF" w:rsidRDefault="00C55307">
            <w:pPr>
              <w:snapToGrid w:val="0"/>
              <w:spacing w:after="0"/>
              <w:jc w:val="both"/>
              <w:rPr>
                <w:rFonts w:ascii="Times New Roman" w:eastAsia="TimesNewRomanPSMT" w:hAnsi="Times New Roman"/>
                <w:bCs/>
                <w:color w:val="000000"/>
                <w:kern w:val="2"/>
                <w:sz w:val="24"/>
                <w:szCs w:val="24"/>
                <w:lang w:val="ru-RU" w:eastAsia="ar-SA"/>
              </w:rPr>
            </w:pPr>
          </w:p>
          <w:p w:rsidR="00C55307" w:rsidRPr="002418CF" w:rsidRDefault="00C55307">
            <w:pPr>
              <w:suppressAutoHyphens/>
              <w:spacing w:after="0" w:line="100" w:lineRule="atLeast"/>
              <w:rPr>
                <w:rFonts w:ascii="Times New Roman" w:eastAsia="TimesNewRomanPSMT" w:hAnsi="Times New Roman"/>
                <w:bCs/>
                <w:sz w:val="24"/>
                <w:szCs w:val="24"/>
                <w:lang w:val="ru-RU"/>
              </w:rPr>
            </w:pPr>
          </w:p>
          <w:p w:rsidR="00C55307" w:rsidRPr="002418CF" w:rsidRDefault="00C55307">
            <w:pPr>
              <w:suppressAutoHyphens/>
              <w:spacing w:after="0" w:line="100" w:lineRule="atLeast"/>
              <w:rPr>
                <w:rFonts w:ascii="Times New Roman" w:eastAsia="TimesNewRomanPSMT" w:hAnsi="Times New Roman"/>
                <w:b/>
                <w:bCs/>
                <w:color w:val="000000"/>
                <w:kern w:val="2"/>
                <w:sz w:val="24"/>
                <w:szCs w:val="24"/>
                <w:lang w:val="ru-RU" w:eastAsia="ar-SA"/>
              </w:rPr>
            </w:pPr>
            <w:r w:rsidRPr="002418CF">
              <w:rPr>
                <w:rFonts w:ascii="Times New Roman" w:eastAsia="TimesNewRomanPSMT" w:hAnsi="Times New Roman"/>
                <w:bCs/>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C55307" w:rsidRDefault="00C55307">
            <w:pPr>
              <w:suppressAutoHyphens/>
              <w:snapToGrid w:val="0"/>
              <w:spacing w:after="0" w:line="100" w:lineRule="atLeast"/>
              <w:jc w:val="both"/>
              <w:rPr>
                <w:rFonts w:ascii="Times New Roman" w:eastAsia="TimesNewRomanPSMT" w:hAnsi="Times New Roman"/>
                <w:b/>
                <w:bCs/>
                <w:color w:val="000000"/>
                <w:kern w:val="2"/>
                <w:sz w:val="24"/>
                <w:szCs w:val="24"/>
                <w:lang w:val="ru-RU" w:eastAsia="ar-SA"/>
              </w:rPr>
            </w:pPr>
          </w:p>
          <w:p w:rsidR="00C55307" w:rsidRDefault="00C55307">
            <w:pPr>
              <w:suppressAutoHyphens/>
              <w:snapToGrid w:val="0"/>
              <w:spacing w:after="0" w:line="100" w:lineRule="atLeast"/>
              <w:jc w:val="both"/>
              <w:rPr>
                <w:rFonts w:ascii="Times New Roman" w:eastAsia="TimesNewRomanPSMT" w:hAnsi="Times New Roman"/>
                <w:b/>
                <w:bCs/>
                <w:color w:val="000000"/>
                <w:kern w:val="2"/>
                <w:sz w:val="24"/>
                <w:szCs w:val="24"/>
                <w:lang w:val="ru-RU" w:eastAsia="ar-SA"/>
              </w:rPr>
            </w:pPr>
          </w:p>
          <w:p w:rsidR="00C55307" w:rsidRDefault="00C55307">
            <w:pPr>
              <w:suppressAutoHyphens/>
              <w:snapToGrid w:val="0"/>
              <w:spacing w:after="0" w:line="100" w:lineRule="atLeast"/>
              <w:jc w:val="both"/>
              <w:rPr>
                <w:rFonts w:ascii="Times New Roman" w:eastAsia="TimesNewRomanPSMT" w:hAnsi="Times New Roman"/>
                <w:b/>
                <w:bCs/>
                <w:color w:val="000000"/>
                <w:kern w:val="2"/>
                <w:sz w:val="24"/>
                <w:szCs w:val="24"/>
                <w:lang w:val="ru-RU" w:eastAsia="ar-SA"/>
              </w:rPr>
            </w:pPr>
          </w:p>
          <w:p w:rsidR="00C55307" w:rsidRDefault="00C55307">
            <w:pPr>
              <w:suppressAutoHyphens/>
              <w:snapToGrid w:val="0"/>
              <w:spacing w:after="0" w:line="100" w:lineRule="atLeast"/>
              <w:jc w:val="both"/>
              <w:rPr>
                <w:rFonts w:ascii="Times New Roman" w:eastAsia="TimesNewRomanPSMT" w:hAnsi="Times New Roman"/>
                <w:b/>
                <w:bCs/>
                <w:color w:val="000000"/>
                <w:kern w:val="2"/>
                <w:sz w:val="24"/>
                <w:szCs w:val="24"/>
                <w:lang w:val="ru-RU" w:eastAsia="ar-SA"/>
              </w:rPr>
            </w:pPr>
          </w:p>
          <w:p w:rsidR="00C55307" w:rsidRDefault="00C55307">
            <w:pPr>
              <w:suppressAutoHyphens/>
              <w:snapToGrid w:val="0"/>
              <w:spacing w:after="0" w:line="100" w:lineRule="atLeast"/>
              <w:jc w:val="both"/>
              <w:rPr>
                <w:rFonts w:ascii="Times New Roman" w:eastAsia="TimesNewRomanPSMT" w:hAnsi="Times New Roman"/>
                <w:b/>
                <w:bCs/>
                <w:color w:val="000000"/>
                <w:kern w:val="2"/>
                <w:sz w:val="24"/>
                <w:szCs w:val="24"/>
                <w:lang w:val="ru-RU" w:eastAsia="ar-SA"/>
              </w:rPr>
            </w:pPr>
          </w:p>
          <w:p w:rsidR="00C55307" w:rsidRDefault="00C55307">
            <w:pPr>
              <w:suppressAutoHyphens/>
              <w:snapToGrid w:val="0"/>
              <w:spacing w:after="0" w:line="100" w:lineRule="atLeast"/>
              <w:jc w:val="both"/>
              <w:rPr>
                <w:rFonts w:ascii="Times New Roman" w:eastAsia="TimesNewRomanPSMT" w:hAnsi="Times New Roman"/>
                <w:b/>
                <w:bCs/>
                <w:color w:val="000000"/>
                <w:kern w:val="2"/>
                <w:sz w:val="24"/>
                <w:szCs w:val="24"/>
                <w:lang w:val="ru-RU" w:eastAsia="ar-SA"/>
              </w:rPr>
            </w:pPr>
          </w:p>
        </w:tc>
      </w:tr>
    </w:tbl>
    <w:p w:rsidR="001C21BA" w:rsidRDefault="001C21BA" w:rsidP="00C55307">
      <w:pPr>
        <w:spacing w:after="0"/>
        <w:jc w:val="both"/>
        <w:rPr>
          <w:rFonts w:ascii="Times New Roman" w:hAnsi="Times New Roman"/>
          <w:b/>
          <w:bCs/>
          <w:i/>
          <w:iCs/>
          <w:sz w:val="24"/>
          <w:szCs w:val="24"/>
          <w:u w:val="single"/>
          <w:lang w:val="ru-RU"/>
        </w:rPr>
      </w:pPr>
    </w:p>
    <w:p w:rsidR="001C21BA" w:rsidRDefault="001C21BA" w:rsidP="00C55307">
      <w:pPr>
        <w:spacing w:after="0"/>
        <w:jc w:val="both"/>
        <w:rPr>
          <w:rFonts w:ascii="Times New Roman" w:hAnsi="Times New Roman"/>
          <w:b/>
          <w:bCs/>
          <w:i/>
          <w:iCs/>
          <w:sz w:val="24"/>
          <w:szCs w:val="24"/>
          <w:u w:val="single"/>
          <w:lang w:val="ru-RU"/>
        </w:rPr>
      </w:pPr>
    </w:p>
    <w:p w:rsidR="001C21BA" w:rsidRDefault="001C21BA" w:rsidP="00C55307">
      <w:pPr>
        <w:spacing w:after="0"/>
        <w:jc w:val="both"/>
        <w:rPr>
          <w:rFonts w:ascii="Times New Roman" w:hAnsi="Times New Roman"/>
          <w:b/>
          <w:bCs/>
          <w:i/>
          <w:iCs/>
          <w:sz w:val="24"/>
          <w:szCs w:val="24"/>
          <w:u w:val="single"/>
          <w:lang w:val="ru-RU"/>
        </w:rPr>
      </w:pPr>
    </w:p>
    <w:p w:rsidR="00C55307" w:rsidRPr="00413637" w:rsidRDefault="00C55307" w:rsidP="00C55307">
      <w:pPr>
        <w:spacing w:after="0"/>
        <w:jc w:val="both"/>
        <w:rPr>
          <w:rFonts w:ascii="Times New Roman" w:eastAsia="Arial Unicode MS" w:hAnsi="Times New Roman"/>
          <w:iCs/>
          <w:color w:val="000000"/>
          <w:kern w:val="2"/>
          <w:sz w:val="24"/>
          <w:szCs w:val="24"/>
          <w:lang w:val="ru-RU" w:eastAsia="ar-SA"/>
        </w:rPr>
      </w:pPr>
      <w:r w:rsidRPr="00413637">
        <w:rPr>
          <w:rFonts w:ascii="Times New Roman" w:hAnsi="Times New Roman"/>
          <w:b/>
          <w:bCs/>
          <w:iCs/>
          <w:sz w:val="24"/>
          <w:szCs w:val="24"/>
          <w:u w:val="single"/>
          <w:lang w:val="ru-RU"/>
        </w:rPr>
        <w:t>Напомена:</w:t>
      </w:r>
    </w:p>
    <w:p w:rsidR="00B01BC3" w:rsidRPr="00413637" w:rsidRDefault="00C55307" w:rsidP="00C55307">
      <w:pPr>
        <w:spacing w:after="0"/>
        <w:jc w:val="both"/>
        <w:rPr>
          <w:rFonts w:ascii="Times New Roman" w:hAnsi="Times New Roman"/>
          <w:iCs/>
          <w:sz w:val="24"/>
          <w:szCs w:val="24"/>
          <w:lang w:val="ru-RU"/>
        </w:rPr>
      </w:pPr>
      <w:r w:rsidRPr="00413637">
        <w:rPr>
          <w:rFonts w:ascii="Times New Roman" w:hAnsi="Times New Roman"/>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01BC3" w:rsidRDefault="00B01BC3" w:rsidP="00C55307">
      <w:pPr>
        <w:spacing w:after="0"/>
        <w:jc w:val="both"/>
        <w:rPr>
          <w:rFonts w:ascii="Times New Roman" w:hAnsi="Times New Roman"/>
          <w:i/>
          <w:iCs/>
          <w:sz w:val="24"/>
          <w:szCs w:val="24"/>
          <w:lang w:val="ru-RU"/>
        </w:rPr>
      </w:pPr>
    </w:p>
    <w:p w:rsidR="000B097F" w:rsidRDefault="000B097F" w:rsidP="00C55307">
      <w:pPr>
        <w:spacing w:after="0"/>
        <w:jc w:val="both"/>
        <w:rPr>
          <w:rFonts w:ascii="Times New Roman" w:hAnsi="Times New Roman"/>
          <w:i/>
          <w:iCs/>
          <w:sz w:val="24"/>
          <w:szCs w:val="24"/>
          <w:lang w:val="ru-RU"/>
        </w:rPr>
      </w:pPr>
    </w:p>
    <w:p w:rsidR="009877A8" w:rsidRDefault="009877A8" w:rsidP="00C55307">
      <w:pPr>
        <w:spacing w:after="0"/>
        <w:jc w:val="both"/>
        <w:rPr>
          <w:rFonts w:ascii="Times New Roman" w:hAnsi="Times New Roman"/>
          <w:i/>
          <w:iCs/>
          <w:sz w:val="24"/>
          <w:szCs w:val="24"/>
          <w:lang w:val="ru-RU"/>
        </w:rPr>
      </w:pPr>
    </w:p>
    <w:p w:rsidR="009877A8" w:rsidRDefault="009877A8" w:rsidP="00C55307">
      <w:pPr>
        <w:spacing w:after="0"/>
        <w:jc w:val="both"/>
        <w:rPr>
          <w:rFonts w:ascii="Times New Roman" w:hAnsi="Times New Roman"/>
          <w:i/>
          <w:iCs/>
          <w:sz w:val="24"/>
          <w:szCs w:val="24"/>
          <w:lang w:val="ru-RU"/>
        </w:rPr>
      </w:pPr>
    </w:p>
    <w:p w:rsidR="009877A8" w:rsidRDefault="009877A8" w:rsidP="00C55307">
      <w:pPr>
        <w:spacing w:after="0"/>
        <w:jc w:val="both"/>
        <w:rPr>
          <w:rFonts w:ascii="Times New Roman" w:hAnsi="Times New Roman"/>
          <w:i/>
          <w:iCs/>
          <w:sz w:val="24"/>
          <w:szCs w:val="24"/>
          <w:lang w:val="ru-RU"/>
        </w:rPr>
      </w:pPr>
    </w:p>
    <w:p w:rsidR="009877A8" w:rsidRDefault="009877A8" w:rsidP="00C55307">
      <w:pPr>
        <w:spacing w:after="0"/>
        <w:jc w:val="both"/>
        <w:rPr>
          <w:rFonts w:ascii="Times New Roman" w:hAnsi="Times New Roman"/>
          <w:i/>
          <w:iCs/>
          <w:sz w:val="24"/>
          <w:szCs w:val="24"/>
          <w:lang w:val="ru-RU"/>
        </w:rPr>
      </w:pPr>
    </w:p>
    <w:p w:rsidR="009877A8" w:rsidRDefault="009877A8" w:rsidP="00C55307">
      <w:pPr>
        <w:spacing w:after="0"/>
        <w:jc w:val="both"/>
        <w:rPr>
          <w:rFonts w:ascii="Times New Roman" w:hAnsi="Times New Roman"/>
          <w:i/>
          <w:iCs/>
          <w:sz w:val="24"/>
          <w:szCs w:val="24"/>
          <w:lang w:val="ru-RU"/>
        </w:rPr>
      </w:pPr>
    </w:p>
    <w:p w:rsidR="009877A8" w:rsidRDefault="009877A8" w:rsidP="00C55307">
      <w:pPr>
        <w:spacing w:after="0"/>
        <w:jc w:val="both"/>
        <w:rPr>
          <w:rFonts w:ascii="Times New Roman" w:hAnsi="Times New Roman"/>
          <w:i/>
          <w:iCs/>
          <w:sz w:val="24"/>
          <w:szCs w:val="24"/>
          <w:lang w:val="ru-RU"/>
        </w:rPr>
      </w:pPr>
    </w:p>
    <w:p w:rsidR="000B097F" w:rsidRDefault="000B097F" w:rsidP="00C55307">
      <w:pPr>
        <w:spacing w:after="0"/>
        <w:jc w:val="both"/>
        <w:rPr>
          <w:rFonts w:ascii="Times New Roman" w:hAnsi="Times New Roman"/>
          <w:i/>
          <w:iCs/>
          <w:sz w:val="24"/>
          <w:szCs w:val="24"/>
          <w:lang w:val="ru-RU"/>
        </w:rPr>
      </w:pPr>
    </w:p>
    <w:p w:rsidR="000B097F" w:rsidRDefault="000B097F" w:rsidP="00C55307">
      <w:pPr>
        <w:spacing w:after="0"/>
        <w:jc w:val="both"/>
        <w:rPr>
          <w:rFonts w:ascii="Times New Roman" w:hAnsi="Times New Roman"/>
          <w:i/>
          <w:iCs/>
          <w:sz w:val="24"/>
          <w:szCs w:val="24"/>
          <w:lang w:val="ru-RU"/>
        </w:rPr>
      </w:pPr>
    </w:p>
    <w:p w:rsidR="00C55307" w:rsidRPr="001C21BA" w:rsidRDefault="00C55307" w:rsidP="00C55307">
      <w:pPr>
        <w:spacing w:after="0"/>
        <w:jc w:val="both"/>
        <w:rPr>
          <w:rFonts w:ascii="Times New Roman" w:eastAsia="Arial Unicode MS" w:hAnsi="Times New Roman"/>
          <w:sz w:val="24"/>
          <w:szCs w:val="24"/>
        </w:rPr>
      </w:pPr>
      <w:r w:rsidRPr="001C21BA">
        <w:rPr>
          <w:rFonts w:ascii="Times New Roman" w:eastAsia="TimesNewRomanPSMT" w:hAnsi="Times New Roman"/>
          <w:b/>
          <w:bCs/>
          <w:sz w:val="24"/>
          <w:szCs w:val="24"/>
          <w:lang w:val="sr-Cyrl-CS"/>
        </w:rPr>
        <w:lastRenderedPageBreak/>
        <w:t xml:space="preserve">4) </w:t>
      </w:r>
      <w:r w:rsidRPr="001C21BA">
        <w:rPr>
          <w:rFonts w:ascii="Times New Roman" w:eastAsia="TimesNewRomanPSMT" w:hAnsi="Times New Roman"/>
          <w:b/>
          <w:bCs/>
          <w:sz w:val="24"/>
          <w:szCs w:val="24"/>
          <w:lang w:val="ru-RU"/>
        </w:rPr>
        <w:t>ПОДАЦИ О УЧЕСНИКУ  У ЗАЈЕДНИЧКОЈ ПОНУДИ</w:t>
      </w:r>
      <w:r w:rsidRPr="001C21BA">
        <w:rPr>
          <w:rFonts w:ascii="Times New Roman" w:eastAsia="TimesNewRomanPSMT" w:hAnsi="Times New Roman"/>
          <w:b/>
          <w:bCs/>
          <w:sz w:val="24"/>
          <w:szCs w:val="24"/>
          <w:lang w:val="ru-RU"/>
        </w:rPr>
        <w:tab/>
      </w:r>
    </w:p>
    <w:tbl>
      <w:tblPr>
        <w:tblW w:w="0" w:type="auto"/>
        <w:tblInd w:w="-20" w:type="dxa"/>
        <w:tblLayout w:type="fixed"/>
        <w:tblLook w:val="04A0" w:firstRow="1" w:lastRow="0" w:firstColumn="1" w:lastColumn="0" w:noHBand="0" w:noVBand="1"/>
      </w:tblPr>
      <w:tblGrid>
        <w:gridCol w:w="465"/>
        <w:gridCol w:w="4219"/>
        <w:gridCol w:w="4598"/>
      </w:tblGrid>
      <w:tr w:rsidR="00C55307" w:rsidTr="00C55307">
        <w:tc>
          <w:tcPr>
            <w:tcW w:w="465" w:type="dxa"/>
            <w:tcBorders>
              <w:top w:val="single" w:sz="4" w:space="0" w:color="000000"/>
              <w:left w:val="single" w:sz="4" w:space="0" w:color="000000"/>
              <w:bottom w:val="single" w:sz="4" w:space="0" w:color="000000"/>
              <w:right w:val="nil"/>
            </w:tcBorders>
          </w:tcPr>
          <w:p w:rsidR="00C55307" w:rsidRDefault="00C55307">
            <w:pPr>
              <w:snapToGrid w:val="0"/>
              <w:spacing w:after="0"/>
              <w:jc w:val="both"/>
              <w:rPr>
                <w:rFonts w:ascii="Times New Roman" w:eastAsia="Arial Unicode MS" w:hAnsi="Times New Roman"/>
                <w:color w:val="000000"/>
                <w:kern w:val="2"/>
                <w:sz w:val="24"/>
                <w:szCs w:val="24"/>
                <w:lang w:eastAsia="ar-SA"/>
              </w:rPr>
            </w:pPr>
          </w:p>
          <w:p w:rsidR="00C55307" w:rsidRDefault="00C55307">
            <w:pPr>
              <w:suppressAutoHyphens/>
              <w:spacing w:after="0" w:line="100" w:lineRule="atLeast"/>
              <w:jc w:val="both"/>
              <w:rPr>
                <w:rFonts w:ascii="Times New Roman" w:eastAsia="TimesNewRomanPSMT" w:hAnsi="Times New Roman"/>
                <w:bCs/>
                <w:i/>
                <w:color w:val="000000"/>
                <w:kern w:val="2"/>
                <w:sz w:val="24"/>
                <w:szCs w:val="24"/>
                <w:lang w:val="ru-RU" w:eastAsia="ar-SA"/>
              </w:rPr>
            </w:pPr>
            <w:r>
              <w:rPr>
                <w:rFonts w:ascii="Times New Roman" w:eastAsia="TimesNewRomanPSMT" w:hAnsi="Times New Roman"/>
                <w:bCs/>
                <w:i/>
                <w:sz w:val="24"/>
                <w:szCs w:val="24"/>
              </w:rPr>
              <w:t>1)</w:t>
            </w:r>
          </w:p>
        </w:tc>
        <w:tc>
          <w:tcPr>
            <w:tcW w:w="4219" w:type="dxa"/>
            <w:tcBorders>
              <w:top w:val="single" w:sz="4" w:space="0" w:color="000000"/>
              <w:left w:val="single" w:sz="4" w:space="0" w:color="000000"/>
              <w:bottom w:val="single" w:sz="4" w:space="0" w:color="000000"/>
              <w:right w:val="nil"/>
            </w:tcBorders>
          </w:tcPr>
          <w:p w:rsidR="00C55307" w:rsidRPr="002418CF" w:rsidRDefault="00C55307">
            <w:pPr>
              <w:snapToGrid w:val="0"/>
              <w:spacing w:after="0"/>
              <w:jc w:val="both"/>
              <w:rPr>
                <w:rFonts w:ascii="Times New Roman" w:eastAsia="TimesNewRomanPSMT" w:hAnsi="Times New Roman"/>
                <w:bCs/>
                <w:color w:val="000000"/>
                <w:kern w:val="2"/>
                <w:sz w:val="24"/>
                <w:szCs w:val="24"/>
                <w:lang w:val="ru-RU" w:eastAsia="ar-SA"/>
              </w:rPr>
            </w:pPr>
          </w:p>
          <w:p w:rsidR="00C55307" w:rsidRPr="002418CF" w:rsidRDefault="00C55307">
            <w:pPr>
              <w:suppressAutoHyphens/>
              <w:spacing w:after="0" w:line="100" w:lineRule="atLeast"/>
              <w:jc w:val="both"/>
              <w:rPr>
                <w:rFonts w:ascii="Times New Roman" w:eastAsia="TimesNewRomanPSMT" w:hAnsi="Times New Roman"/>
                <w:b/>
                <w:bCs/>
                <w:color w:val="000000"/>
                <w:kern w:val="2"/>
                <w:sz w:val="24"/>
                <w:szCs w:val="24"/>
                <w:lang w:val="ru-RU" w:eastAsia="ar-SA"/>
              </w:rPr>
            </w:pPr>
            <w:r w:rsidRPr="002418CF">
              <w:rPr>
                <w:rFonts w:ascii="Times New Roman" w:eastAsia="TimesNewRomanPSMT" w:hAnsi="Times New Roman"/>
                <w:bCs/>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C55307" w:rsidRDefault="00C55307">
            <w:pPr>
              <w:suppressAutoHyphens/>
              <w:snapToGrid w:val="0"/>
              <w:spacing w:after="0" w:line="100" w:lineRule="atLeast"/>
              <w:jc w:val="both"/>
              <w:rPr>
                <w:rFonts w:ascii="Times New Roman" w:eastAsia="TimesNewRomanPSMT" w:hAnsi="Times New Roman"/>
                <w:b/>
                <w:bCs/>
                <w:color w:val="000000"/>
                <w:kern w:val="2"/>
                <w:sz w:val="24"/>
                <w:szCs w:val="24"/>
                <w:lang w:val="ru-RU" w:eastAsia="ar-SA"/>
              </w:rPr>
            </w:pPr>
          </w:p>
        </w:tc>
      </w:tr>
      <w:tr w:rsidR="00C55307" w:rsidTr="00C55307">
        <w:tc>
          <w:tcPr>
            <w:tcW w:w="465" w:type="dxa"/>
            <w:tcBorders>
              <w:top w:val="single" w:sz="4" w:space="0" w:color="000000"/>
              <w:left w:val="single" w:sz="4" w:space="0" w:color="000000"/>
              <w:bottom w:val="single" w:sz="4" w:space="0" w:color="000000"/>
              <w:right w:val="nil"/>
            </w:tcBorders>
          </w:tcPr>
          <w:p w:rsidR="00C55307" w:rsidRDefault="00C55307">
            <w:pPr>
              <w:snapToGrid w:val="0"/>
              <w:spacing w:after="0"/>
              <w:jc w:val="both"/>
              <w:rPr>
                <w:rFonts w:ascii="Times New Roman" w:eastAsia="TimesNewRomanPSMT" w:hAnsi="Times New Roman"/>
                <w:bCs/>
                <w:i/>
                <w:color w:val="000000"/>
                <w:kern w:val="2"/>
                <w:sz w:val="24"/>
                <w:szCs w:val="24"/>
                <w:lang w:val="ru-RU" w:eastAsia="ar-SA"/>
              </w:rPr>
            </w:pPr>
          </w:p>
          <w:p w:rsidR="00C55307" w:rsidRDefault="00C55307">
            <w:pPr>
              <w:suppressAutoHyphens/>
              <w:spacing w:after="0" w:line="100" w:lineRule="atLeast"/>
              <w:jc w:val="both"/>
              <w:rPr>
                <w:rFonts w:ascii="Times New Roman" w:eastAsia="TimesNewRomanPSMT" w:hAnsi="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C55307" w:rsidRPr="002418CF" w:rsidRDefault="00C55307">
            <w:pPr>
              <w:snapToGrid w:val="0"/>
              <w:spacing w:after="0"/>
              <w:jc w:val="both"/>
              <w:rPr>
                <w:rFonts w:ascii="Times New Roman" w:eastAsia="TimesNewRomanPSMT" w:hAnsi="Times New Roman"/>
                <w:bCs/>
                <w:color w:val="000000"/>
                <w:kern w:val="2"/>
                <w:sz w:val="24"/>
                <w:szCs w:val="24"/>
                <w:lang w:val="ru-RU" w:eastAsia="ar-SA"/>
              </w:rPr>
            </w:pPr>
          </w:p>
          <w:p w:rsidR="00C55307" w:rsidRPr="002418CF" w:rsidRDefault="00C55307">
            <w:pPr>
              <w:suppressAutoHyphens/>
              <w:spacing w:after="0" w:line="100" w:lineRule="atLeast"/>
              <w:jc w:val="both"/>
              <w:rPr>
                <w:rFonts w:ascii="Times New Roman" w:eastAsia="TimesNewRomanPSMT" w:hAnsi="Times New Roman"/>
                <w:b/>
                <w:bCs/>
                <w:color w:val="000000"/>
                <w:kern w:val="2"/>
                <w:sz w:val="24"/>
                <w:szCs w:val="24"/>
                <w:lang w:eastAsia="ar-SA"/>
              </w:rPr>
            </w:pPr>
            <w:r w:rsidRPr="002418CF">
              <w:rPr>
                <w:rFonts w:ascii="Times New Roman" w:eastAsia="TimesNewRomanPSMT" w:hAnsi="Times New Roman"/>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C55307" w:rsidRDefault="00C55307">
            <w:pPr>
              <w:suppressAutoHyphens/>
              <w:snapToGrid w:val="0"/>
              <w:spacing w:after="0" w:line="100" w:lineRule="atLeast"/>
              <w:jc w:val="both"/>
              <w:rPr>
                <w:rFonts w:ascii="Times New Roman" w:eastAsia="TimesNewRomanPSMT" w:hAnsi="Times New Roman"/>
                <w:b/>
                <w:bCs/>
                <w:color w:val="000000"/>
                <w:kern w:val="2"/>
                <w:sz w:val="24"/>
                <w:szCs w:val="24"/>
                <w:lang w:eastAsia="ar-SA"/>
              </w:rPr>
            </w:pPr>
          </w:p>
        </w:tc>
      </w:tr>
      <w:tr w:rsidR="00C55307" w:rsidTr="00C55307">
        <w:tc>
          <w:tcPr>
            <w:tcW w:w="465" w:type="dxa"/>
            <w:tcBorders>
              <w:top w:val="single" w:sz="4" w:space="0" w:color="000000"/>
              <w:left w:val="single" w:sz="4" w:space="0" w:color="000000"/>
              <w:bottom w:val="single" w:sz="4" w:space="0" w:color="000000"/>
              <w:right w:val="nil"/>
            </w:tcBorders>
          </w:tcPr>
          <w:p w:rsidR="00C55307" w:rsidRDefault="00C55307">
            <w:pPr>
              <w:snapToGrid w:val="0"/>
              <w:spacing w:after="0"/>
              <w:jc w:val="both"/>
              <w:rPr>
                <w:rFonts w:ascii="Times New Roman" w:eastAsia="TimesNewRomanPSMT" w:hAnsi="Times New Roman"/>
                <w:bCs/>
                <w:i/>
                <w:color w:val="000000"/>
                <w:kern w:val="2"/>
                <w:sz w:val="24"/>
                <w:szCs w:val="24"/>
                <w:lang w:eastAsia="ar-SA"/>
              </w:rPr>
            </w:pPr>
          </w:p>
          <w:p w:rsidR="00C55307" w:rsidRDefault="00C55307">
            <w:pPr>
              <w:suppressAutoHyphens/>
              <w:spacing w:after="0" w:line="100" w:lineRule="atLeast"/>
              <w:jc w:val="both"/>
              <w:rPr>
                <w:rFonts w:ascii="Times New Roman" w:eastAsia="TimesNewRomanPSMT" w:hAnsi="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C55307" w:rsidRPr="002418CF" w:rsidRDefault="00C55307">
            <w:pPr>
              <w:snapToGrid w:val="0"/>
              <w:spacing w:after="0"/>
              <w:jc w:val="both"/>
              <w:rPr>
                <w:rFonts w:ascii="Times New Roman" w:eastAsia="TimesNewRomanPSMT" w:hAnsi="Times New Roman"/>
                <w:bCs/>
                <w:color w:val="000000"/>
                <w:kern w:val="2"/>
                <w:sz w:val="24"/>
                <w:szCs w:val="24"/>
                <w:lang w:eastAsia="ar-SA"/>
              </w:rPr>
            </w:pPr>
          </w:p>
          <w:p w:rsidR="00C55307" w:rsidRPr="002418CF" w:rsidRDefault="00C55307">
            <w:pPr>
              <w:suppressAutoHyphens/>
              <w:spacing w:after="0" w:line="100" w:lineRule="atLeast"/>
              <w:jc w:val="both"/>
              <w:rPr>
                <w:rFonts w:ascii="Times New Roman" w:eastAsia="TimesNewRomanPSMT" w:hAnsi="Times New Roman"/>
                <w:b/>
                <w:bCs/>
                <w:color w:val="000000"/>
                <w:kern w:val="2"/>
                <w:sz w:val="24"/>
                <w:szCs w:val="24"/>
                <w:lang w:eastAsia="ar-SA"/>
              </w:rPr>
            </w:pPr>
            <w:r w:rsidRPr="002418CF">
              <w:rPr>
                <w:rFonts w:ascii="Times New Roman" w:eastAsia="TimesNewRomanPSMT" w:hAnsi="Times New Roman"/>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C55307" w:rsidRDefault="00C55307">
            <w:pPr>
              <w:suppressAutoHyphens/>
              <w:snapToGrid w:val="0"/>
              <w:spacing w:after="0" w:line="100" w:lineRule="atLeast"/>
              <w:jc w:val="both"/>
              <w:rPr>
                <w:rFonts w:ascii="Times New Roman" w:eastAsia="TimesNewRomanPSMT" w:hAnsi="Times New Roman"/>
                <w:b/>
                <w:bCs/>
                <w:color w:val="000000"/>
                <w:kern w:val="2"/>
                <w:sz w:val="24"/>
                <w:szCs w:val="24"/>
                <w:lang w:eastAsia="ar-SA"/>
              </w:rPr>
            </w:pPr>
          </w:p>
        </w:tc>
      </w:tr>
      <w:tr w:rsidR="00C55307" w:rsidTr="00C55307">
        <w:tc>
          <w:tcPr>
            <w:tcW w:w="465" w:type="dxa"/>
            <w:tcBorders>
              <w:top w:val="single" w:sz="4" w:space="0" w:color="000000"/>
              <w:left w:val="single" w:sz="4" w:space="0" w:color="000000"/>
              <w:bottom w:val="single" w:sz="4" w:space="0" w:color="000000"/>
              <w:right w:val="nil"/>
            </w:tcBorders>
          </w:tcPr>
          <w:p w:rsidR="00C55307" w:rsidRDefault="00C55307">
            <w:pPr>
              <w:snapToGrid w:val="0"/>
              <w:spacing w:after="0"/>
              <w:jc w:val="both"/>
              <w:rPr>
                <w:rFonts w:ascii="Times New Roman" w:eastAsia="TimesNewRomanPSMT" w:hAnsi="Times New Roman"/>
                <w:bCs/>
                <w:i/>
                <w:color w:val="000000"/>
                <w:kern w:val="2"/>
                <w:sz w:val="24"/>
                <w:szCs w:val="24"/>
                <w:lang w:eastAsia="ar-SA"/>
              </w:rPr>
            </w:pPr>
          </w:p>
          <w:p w:rsidR="00C55307" w:rsidRDefault="00C55307">
            <w:pPr>
              <w:suppressAutoHyphens/>
              <w:spacing w:after="0" w:line="100" w:lineRule="atLeast"/>
              <w:jc w:val="both"/>
              <w:rPr>
                <w:rFonts w:ascii="Times New Roman" w:eastAsia="TimesNewRomanPSMT" w:hAnsi="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C55307" w:rsidRPr="002418CF" w:rsidRDefault="00C55307">
            <w:pPr>
              <w:snapToGrid w:val="0"/>
              <w:spacing w:after="0"/>
              <w:jc w:val="both"/>
              <w:rPr>
                <w:rFonts w:ascii="Times New Roman" w:eastAsia="TimesNewRomanPSMT" w:hAnsi="Times New Roman"/>
                <w:bCs/>
                <w:color w:val="000000"/>
                <w:kern w:val="2"/>
                <w:sz w:val="24"/>
                <w:szCs w:val="24"/>
                <w:lang w:eastAsia="ar-SA"/>
              </w:rPr>
            </w:pPr>
          </w:p>
          <w:p w:rsidR="00C55307" w:rsidRPr="002418CF" w:rsidRDefault="00C55307">
            <w:pPr>
              <w:suppressAutoHyphens/>
              <w:spacing w:after="0" w:line="100" w:lineRule="atLeast"/>
              <w:jc w:val="both"/>
              <w:rPr>
                <w:rFonts w:ascii="Times New Roman" w:eastAsia="TimesNewRomanPSMT" w:hAnsi="Times New Roman"/>
                <w:b/>
                <w:bCs/>
                <w:color w:val="000000"/>
                <w:kern w:val="2"/>
                <w:sz w:val="24"/>
                <w:szCs w:val="24"/>
                <w:lang w:eastAsia="ar-SA"/>
              </w:rPr>
            </w:pPr>
            <w:r w:rsidRPr="002418CF">
              <w:rPr>
                <w:rFonts w:ascii="Times New Roman" w:eastAsia="TimesNewRomanPSMT" w:hAnsi="Times New Roman"/>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C55307" w:rsidRDefault="00C55307">
            <w:pPr>
              <w:suppressAutoHyphens/>
              <w:snapToGrid w:val="0"/>
              <w:spacing w:after="0" w:line="100" w:lineRule="atLeast"/>
              <w:jc w:val="both"/>
              <w:rPr>
                <w:rFonts w:ascii="Times New Roman" w:eastAsia="TimesNewRomanPSMT" w:hAnsi="Times New Roman"/>
                <w:b/>
                <w:bCs/>
                <w:color w:val="000000"/>
                <w:kern w:val="2"/>
                <w:sz w:val="24"/>
                <w:szCs w:val="24"/>
                <w:lang w:eastAsia="ar-SA"/>
              </w:rPr>
            </w:pPr>
          </w:p>
        </w:tc>
      </w:tr>
      <w:tr w:rsidR="00C55307" w:rsidTr="00C55307">
        <w:tc>
          <w:tcPr>
            <w:tcW w:w="465" w:type="dxa"/>
            <w:tcBorders>
              <w:top w:val="single" w:sz="4" w:space="0" w:color="000000"/>
              <w:left w:val="single" w:sz="4" w:space="0" w:color="000000"/>
              <w:bottom w:val="single" w:sz="4" w:space="0" w:color="000000"/>
              <w:right w:val="nil"/>
            </w:tcBorders>
          </w:tcPr>
          <w:p w:rsidR="00C55307" w:rsidRDefault="00C55307">
            <w:pPr>
              <w:suppressAutoHyphens/>
              <w:snapToGrid w:val="0"/>
              <w:spacing w:after="0" w:line="100" w:lineRule="atLeast"/>
              <w:jc w:val="both"/>
              <w:rPr>
                <w:rFonts w:ascii="Times New Roman" w:eastAsia="TimesNewRomanPSMT" w:hAnsi="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C55307" w:rsidRPr="002418CF" w:rsidRDefault="00C55307">
            <w:pPr>
              <w:snapToGrid w:val="0"/>
              <w:spacing w:after="0"/>
              <w:jc w:val="both"/>
              <w:rPr>
                <w:rFonts w:ascii="Times New Roman" w:eastAsia="TimesNewRomanPSMT" w:hAnsi="Times New Roman"/>
                <w:bCs/>
                <w:color w:val="000000"/>
                <w:kern w:val="2"/>
                <w:sz w:val="24"/>
                <w:szCs w:val="24"/>
                <w:lang w:eastAsia="ar-SA"/>
              </w:rPr>
            </w:pPr>
          </w:p>
          <w:p w:rsidR="00C55307" w:rsidRPr="002418CF" w:rsidRDefault="00C55307">
            <w:pPr>
              <w:suppressAutoHyphens/>
              <w:spacing w:after="0" w:line="100" w:lineRule="atLeast"/>
              <w:jc w:val="both"/>
              <w:rPr>
                <w:rFonts w:ascii="Times New Roman" w:eastAsia="TimesNewRomanPSMT" w:hAnsi="Times New Roman"/>
                <w:b/>
                <w:bCs/>
                <w:color w:val="000000"/>
                <w:kern w:val="2"/>
                <w:sz w:val="24"/>
                <w:szCs w:val="24"/>
                <w:lang w:eastAsia="ar-SA"/>
              </w:rPr>
            </w:pPr>
            <w:r w:rsidRPr="002418CF">
              <w:rPr>
                <w:rFonts w:ascii="Times New Roman" w:eastAsia="TimesNewRomanPSMT" w:hAnsi="Times New Roman"/>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C55307" w:rsidRDefault="00C55307">
            <w:pPr>
              <w:suppressAutoHyphens/>
              <w:snapToGrid w:val="0"/>
              <w:spacing w:after="0" w:line="100" w:lineRule="atLeast"/>
              <w:jc w:val="both"/>
              <w:rPr>
                <w:rFonts w:ascii="Times New Roman" w:eastAsia="TimesNewRomanPSMT" w:hAnsi="Times New Roman"/>
                <w:b/>
                <w:bCs/>
                <w:color w:val="000000"/>
                <w:kern w:val="2"/>
                <w:sz w:val="24"/>
                <w:szCs w:val="24"/>
                <w:lang w:eastAsia="ar-SA"/>
              </w:rPr>
            </w:pPr>
          </w:p>
        </w:tc>
      </w:tr>
      <w:tr w:rsidR="00C55307" w:rsidTr="00C55307">
        <w:tc>
          <w:tcPr>
            <w:tcW w:w="465" w:type="dxa"/>
            <w:tcBorders>
              <w:top w:val="single" w:sz="4" w:space="0" w:color="000000"/>
              <w:left w:val="single" w:sz="4" w:space="0" w:color="000000"/>
              <w:bottom w:val="single" w:sz="4" w:space="0" w:color="000000"/>
              <w:right w:val="nil"/>
            </w:tcBorders>
          </w:tcPr>
          <w:p w:rsidR="00C55307" w:rsidRDefault="00C55307">
            <w:pPr>
              <w:snapToGrid w:val="0"/>
              <w:spacing w:after="0"/>
              <w:jc w:val="both"/>
              <w:rPr>
                <w:rFonts w:ascii="Times New Roman" w:eastAsia="TimesNewRomanPSMT" w:hAnsi="Times New Roman"/>
                <w:bCs/>
                <w:i/>
                <w:color w:val="000000"/>
                <w:kern w:val="2"/>
                <w:sz w:val="24"/>
                <w:szCs w:val="24"/>
                <w:lang w:eastAsia="ar-SA"/>
              </w:rPr>
            </w:pPr>
          </w:p>
          <w:p w:rsidR="00C55307" w:rsidRDefault="00C55307">
            <w:pPr>
              <w:suppressAutoHyphens/>
              <w:spacing w:after="0" w:line="100" w:lineRule="atLeast"/>
              <w:jc w:val="both"/>
              <w:rPr>
                <w:rFonts w:ascii="Times New Roman" w:eastAsia="TimesNewRomanPSMT" w:hAnsi="Times New Roman"/>
                <w:bCs/>
                <w:i/>
                <w:color w:val="000000"/>
                <w:kern w:val="2"/>
                <w:sz w:val="24"/>
                <w:szCs w:val="24"/>
                <w:lang w:val="ru-RU" w:eastAsia="ar-SA"/>
              </w:rPr>
            </w:pPr>
            <w:r>
              <w:rPr>
                <w:rFonts w:ascii="Times New Roman" w:eastAsia="TimesNewRomanPSMT" w:hAnsi="Times New Roman"/>
                <w:bCs/>
                <w:i/>
                <w:sz w:val="24"/>
                <w:szCs w:val="24"/>
              </w:rPr>
              <w:t>2)</w:t>
            </w:r>
          </w:p>
        </w:tc>
        <w:tc>
          <w:tcPr>
            <w:tcW w:w="4219" w:type="dxa"/>
            <w:tcBorders>
              <w:top w:val="single" w:sz="4" w:space="0" w:color="000000"/>
              <w:left w:val="single" w:sz="4" w:space="0" w:color="000000"/>
              <w:bottom w:val="single" w:sz="4" w:space="0" w:color="000000"/>
              <w:right w:val="nil"/>
            </w:tcBorders>
          </w:tcPr>
          <w:p w:rsidR="00C55307" w:rsidRPr="002418CF" w:rsidRDefault="00C55307">
            <w:pPr>
              <w:snapToGrid w:val="0"/>
              <w:spacing w:after="0"/>
              <w:jc w:val="both"/>
              <w:rPr>
                <w:rFonts w:ascii="Times New Roman" w:eastAsia="TimesNewRomanPSMT" w:hAnsi="Times New Roman"/>
                <w:bCs/>
                <w:color w:val="000000"/>
                <w:kern w:val="2"/>
                <w:sz w:val="24"/>
                <w:szCs w:val="24"/>
                <w:lang w:val="ru-RU" w:eastAsia="ar-SA"/>
              </w:rPr>
            </w:pPr>
          </w:p>
          <w:p w:rsidR="00C55307" w:rsidRPr="002418CF" w:rsidRDefault="00C55307">
            <w:pPr>
              <w:suppressAutoHyphens/>
              <w:spacing w:after="0" w:line="100" w:lineRule="atLeast"/>
              <w:jc w:val="both"/>
              <w:rPr>
                <w:rFonts w:ascii="Times New Roman" w:eastAsia="TimesNewRomanPSMT" w:hAnsi="Times New Roman"/>
                <w:b/>
                <w:bCs/>
                <w:color w:val="000000"/>
                <w:kern w:val="2"/>
                <w:sz w:val="24"/>
                <w:szCs w:val="24"/>
                <w:lang w:val="ru-RU" w:eastAsia="ar-SA"/>
              </w:rPr>
            </w:pPr>
            <w:r w:rsidRPr="002418CF">
              <w:rPr>
                <w:rFonts w:ascii="Times New Roman" w:eastAsia="TimesNewRomanPSMT" w:hAnsi="Times New Roman"/>
                <w:bCs/>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C55307" w:rsidRDefault="00C55307">
            <w:pPr>
              <w:suppressAutoHyphens/>
              <w:snapToGrid w:val="0"/>
              <w:spacing w:after="0" w:line="100" w:lineRule="atLeast"/>
              <w:jc w:val="both"/>
              <w:rPr>
                <w:rFonts w:ascii="Times New Roman" w:eastAsia="TimesNewRomanPSMT" w:hAnsi="Times New Roman"/>
                <w:b/>
                <w:bCs/>
                <w:color w:val="000000"/>
                <w:kern w:val="2"/>
                <w:sz w:val="24"/>
                <w:szCs w:val="24"/>
                <w:lang w:val="ru-RU" w:eastAsia="ar-SA"/>
              </w:rPr>
            </w:pPr>
          </w:p>
        </w:tc>
      </w:tr>
      <w:tr w:rsidR="00C55307" w:rsidTr="00C55307">
        <w:tc>
          <w:tcPr>
            <w:tcW w:w="465" w:type="dxa"/>
            <w:tcBorders>
              <w:top w:val="single" w:sz="4" w:space="0" w:color="000000"/>
              <w:left w:val="single" w:sz="4" w:space="0" w:color="000000"/>
              <w:bottom w:val="single" w:sz="4" w:space="0" w:color="000000"/>
              <w:right w:val="nil"/>
            </w:tcBorders>
          </w:tcPr>
          <w:p w:rsidR="00C55307" w:rsidRDefault="00C55307">
            <w:pPr>
              <w:snapToGrid w:val="0"/>
              <w:spacing w:after="0"/>
              <w:jc w:val="both"/>
              <w:rPr>
                <w:rFonts w:ascii="Times New Roman" w:eastAsia="TimesNewRomanPSMT" w:hAnsi="Times New Roman"/>
                <w:bCs/>
                <w:i/>
                <w:color w:val="000000"/>
                <w:kern w:val="2"/>
                <w:sz w:val="24"/>
                <w:szCs w:val="24"/>
                <w:lang w:val="ru-RU" w:eastAsia="ar-SA"/>
              </w:rPr>
            </w:pPr>
          </w:p>
          <w:p w:rsidR="00C55307" w:rsidRDefault="00C55307">
            <w:pPr>
              <w:suppressAutoHyphens/>
              <w:spacing w:after="0" w:line="100" w:lineRule="atLeast"/>
              <w:jc w:val="both"/>
              <w:rPr>
                <w:rFonts w:ascii="Times New Roman" w:eastAsia="TimesNewRomanPSMT" w:hAnsi="Times New Roman"/>
                <w:bCs/>
                <w:i/>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C55307" w:rsidRPr="002418CF" w:rsidRDefault="00C55307">
            <w:pPr>
              <w:snapToGrid w:val="0"/>
              <w:spacing w:after="0"/>
              <w:jc w:val="both"/>
              <w:rPr>
                <w:rFonts w:ascii="Times New Roman" w:eastAsia="TimesNewRomanPSMT" w:hAnsi="Times New Roman"/>
                <w:bCs/>
                <w:color w:val="000000"/>
                <w:kern w:val="2"/>
                <w:sz w:val="24"/>
                <w:szCs w:val="24"/>
                <w:lang w:val="ru-RU" w:eastAsia="ar-SA"/>
              </w:rPr>
            </w:pPr>
          </w:p>
          <w:p w:rsidR="00C55307" w:rsidRPr="002418CF" w:rsidRDefault="00C55307">
            <w:pPr>
              <w:suppressAutoHyphens/>
              <w:spacing w:after="0" w:line="100" w:lineRule="atLeast"/>
              <w:jc w:val="both"/>
              <w:rPr>
                <w:rFonts w:ascii="Times New Roman" w:eastAsia="TimesNewRomanPSMT" w:hAnsi="Times New Roman"/>
                <w:b/>
                <w:bCs/>
                <w:color w:val="000000"/>
                <w:kern w:val="2"/>
                <w:sz w:val="24"/>
                <w:szCs w:val="24"/>
                <w:lang w:eastAsia="ar-SA"/>
              </w:rPr>
            </w:pPr>
            <w:r w:rsidRPr="002418CF">
              <w:rPr>
                <w:rFonts w:ascii="Times New Roman" w:eastAsia="TimesNewRomanPSMT" w:hAnsi="Times New Roman"/>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tcPr>
          <w:p w:rsidR="00C55307" w:rsidRDefault="00C55307">
            <w:pPr>
              <w:suppressAutoHyphens/>
              <w:snapToGrid w:val="0"/>
              <w:spacing w:after="0" w:line="100" w:lineRule="atLeast"/>
              <w:jc w:val="both"/>
              <w:rPr>
                <w:rFonts w:ascii="Times New Roman" w:eastAsia="TimesNewRomanPSMT" w:hAnsi="Times New Roman"/>
                <w:b/>
                <w:bCs/>
                <w:color w:val="000000"/>
                <w:kern w:val="2"/>
                <w:sz w:val="24"/>
                <w:szCs w:val="24"/>
                <w:lang w:eastAsia="ar-SA"/>
              </w:rPr>
            </w:pPr>
          </w:p>
        </w:tc>
      </w:tr>
      <w:tr w:rsidR="00C55307" w:rsidTr="00C55307">
        <w:tc>
          <w:tcPr>
            <w:tcW w:w="465" w:type="dxa"/>
            <w:tcBorders>
              <w:top w:val="single" w:sz="4" w:space="0" w:color="000000"/>
              <w:left w:val="single" w:sz="4" w:space="0" w:color="000000"/>
              <w:bottom w:val="single" w:sz="4" w:space="0" w:color="000000"/>
              <w:right w:val="nil"/>
            </w:tcBorders>
          </w:tcPr>
          <w:p w:rsidR="00C55307" w:rsidRDefault="00C55307">
            <w:pPr>
              <w:snapToGrid w:val="0"/>
              <w:spacing w:after="0"/>
              <w:jc w:val="both"/>
              <w:rPr>
                <w:rFonts w:ascii="Times New Roman" w:eastAsia="TimesNewRomanPSMT" w:hAnsi="Times New Roman"/>
                <w:bCs/>
                <w:i/>
                <w:color w:val="000000"/>
                <w:kern w:val="2"/>
                <w:sz w:val="24"/>
                <w:szCs w:val="24"/>
                <w:lang w:eastAsia="ar-SA"/>
              </w:rPr>
            </w:pPr>
          </w:p>
          <w:p w:rsidR="00C55307" w:rsidRDefault="00C55307">
            <w:pPr>
              <w:suppressAutoHyphens/>
              <w:spacing w:after="0" w:line="100" w:lineRule="atLeast"/>
              <w:jc w:val="both"/>
              <w:rPr>
                <w:rFonts w:ascii="Times New Roman" w:eastAsia="TimesNewRomanPSMT" w:hAnsi="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C55307" w:rsidRPr="002418CF" w:rsidRDefault="00C55307">
            <w:pPr>
              <w:snapToGrid w:val="0"/>
              <w:spacing w:after="0"/>
              <w:jc w:val="both"/>
              <w:rPr>
                <w:rFonts w:ascii="Times New Roman" w:eastAsia="TimesNewRomanPSMT" w:hAnsi="Times New Roman"/>
                <w:bCs/>
                <w:color w:val="000000"/>
                <w:kern w:val="2"/>
                <w:sz w:val="24"/>
                <w:szCs w:val="24"/>
                <w:lang w:eastAsia="ar-SA"/>
              </w:rPr>
            </w:pPr>
          </w:p>
          <w:p w:rsidR="00C55307" w:rsidRPr="002418CF" w:rsidRDefault="00C55307">
            <w:pPr>
              <w:suppressAutoHyphens/>
              <w:spacing w:after="0" w:line="100" w:lineRule="atLeast"/>
              <w:jc w:val="both"/>
              <w:rPr>
                <w:rFonts w:ascii="Times New Roman" w:eastAsia="TimesNewRomanPSMT" w:hAnsi="Times New Roman"/>
                <w:b/>
                <w:bCs/>
                <w:color w:val="000000"/>
                <w:kern w:val="2"/>
                <w:sz w:val="24"/>
                <w:szCs w:val="24"/>
                <w:lang w:eastAsia="ar-SA"/>
              </w:rPr>
            </w:pPr>
            <w:r w:rsidRPr="002418CF">
              <w:rPr>
                <w:rFonts w:ascii="Times New Roman" w:eastAsia="TimesNewRomanPSMT" w:hAnsi="Times New Roman"/>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C55307" w:rsidRDefault="00C55307">
            <w:pPr>
              <w:suppressAutoHyphens/>
              <w:snapToGrid w:val="0"/>
              <w:spacing w:after="0" w:line="100" w:lineRule="atLeast"/>
              <w:jc w:val="both"/>
              <w:rPr>
                <w:rFonts w:ascii="Times New Roman" w:eastAsia="TimesNewRomanPSMT" w:hAnsi="Times New Roman"/>
                <w:b/>
                <w:bCs/>
                <w:color w:val="000000"/>
                <w:kern w:val="2"/>
                <w:sz w:val="24"/>
                <w:szCs w:val="24"/>
                <w:lang w:eastAsia="ar-SA"/>
              </w:rPr>
            </w:pPr>
          </w:p>
        </w:tc>
      </w:tr>
      <w:tr w:rsidR="00C55307" w:rsidTr="00C55307">
        <w:tc>
          <w:tcPr>
            <w:tcW w:w="465" w:type="dxa"/>
            <w:tcBorders>
              <w:top w:val="single" w:sz="4" w:space="0" w:color="000000"/>
              <w:left w:val="single" w:sz="4" w:space="0" w:color="000000"/>
              <w:bottom w:val="single" w:sz="4" w:space="0" w:color="000000"/>
              <w:right w:val="nil"/>
            </w:tcBorders>
          </w:tcPr>
          <w:p w:rsidR="00C55307" w:rsidRDefault="00C55307">
            <w:pPr>
              <w:snapToGrid w:val="0"/>
              <w:spacing w:after="0"/>
              <w:jc w:val="both"/>
              <w:rPr>
                <w:rFonts w:ascii="Times New Roman" w:eastAsia="TimesNewRomanPSMT" w:hAnsi="Times New Roman"/>
                <w:bCs/>
                <w:i/>
                <w:color w:val="000000"/>
                <w:kern w:val="2"/>
                <w:sz w:val="24"/>
                <w:szCs w:val="24"/>
                <w:lang w:eastAsia="ar-SA"/>
              </w:rPr>
            </w:pPr>
          </w:p>
          <w:p w:rsidR="00C55307" w:rsidRDefault="00C55307">
            <w:pPr>
              <w:suppressAutoHyphens/>
              <w:spacing w:after="0" w:line="100" w:lineRule="atLeast"/>
              <w:jc w:val="both"/>
              <w:rPr>
                <w:rFonts w:ascii="Times New Roman" w:eastAsia="TimesNewRomanPSMT" w:hAnsi="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C55307" w:rsidRPr="002418CF" w:rsidRDefault="00C55307">
            <w:pPr>
              <w:snapToGrid w:val="0"/>
              <w:spacing w:after="0"/>
              <w:jc w:val="both"/>
              <w:rPr>
                <w:rFonts w:ascii="Times New Roman" w:eastAsia="TimesNewRomanPSMT" w:hAnsi="Times New Roman"/>
                <w:bCs/>
                <w:color w:val="000000"/>
                <w:kern w:val="2"/>
                <w:sz w:val="24"/>
                <w:szCs w:val="24"/>
                <w:lang w:eastAsia="ar-SA"/>
              </w:rPr>
            </w:pPr>
          </w:p>
          <w:p w:rsidR="00C55307" w:rsidRPr="002418CF" w:rsidRDefault="00C55307">
            <w:pPr>
              <w:suppressAutoHyphens/>
              <w:spacing w:after="0" w:line="100" w:lineRule="atLeast"/>
              <w:jc w:val="both"/>
              <w:rPr>
                <w:rFonts w:ascii="Times New Roman" w:eastAsia="TimesNewRomanPSMT" w:hAnsi="Times New Roman"/>
                <w:b/>
                <w:bCs/>
                <w:color w:val="000000"/>
                <w:kern w:val="2"/>
                <w:sz w:val="24"/>
                <w:szCs w:val="24"/>
                <w:lang w:eastAsia="ar-SA"/>
              </w:rPr>
            </w:pPr>
            <w:r w:rsidRPr="002418CF">
              <w:rPr>
                <w:rFonts w:ascii="Times New Roman" w:eastAsia="TimesNewRomanPSMT" w:hAnsi="Times New Roman"/>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C55307" w:rsidRDefault="00C55307">
            <w:pPr>
              <w:suppressAutoHyphens/>
              <w:snapToGrid w:val="0"/>
              <w:spacing w:after="0" w:line="100" w:lineRule="atLeast"/>
              <w:jc w:val="both"/>
              <w:rPr>
                <w:rFonts w:ascii="Times New Roman" w:eastAsia="TimesNewRomanPSMT" w:hAnsi="Times New Roman"/>
                <w:b/>
                <w:bCs/>
                <w:color w:val="000000"/>
                <w:kern w:val="2"/>
                <w:sz w:val="24"/>
                <w:szCs w:val="24"/>
                <w:lang w:eastAsia="ar-SA"/>
              </w:rPr>
            </w:pPr>
          </w:p>
        </w:tc>
      </w:tr>
      <w:tr w:rsidR="00C55307" w:rsidTr="00C55307">
        <w:tc>
          <w:tcPr>
            <w:tcW w:w="465" w:type="dxa"/>
            <w:tcBorders>
              <w:top w:val="single" w:sz="4" w:space="0" w:color="000000"/>
              <w:left w:val="single" w:sz="4" w:space="0" w:color="000000"/>
              <w:bottom w:val="single" w:sz="4" w:space="0" w:color="000000"/>
              <w:right w:val="nil"/>
            </w:tcBorders>
          </w:tcPr>
          <w:p w:rsidR="00C55307" w:rsidRDefault="00C55307">
            <w:pPr>
              <w:suppressAutoHyphens/>
              <w:snapToGrid w:val="0"/>
              <w:spacing w:after="0" w:line="100" w:lineRule="atLeast"/>
              <w:jc w:val="both"/>
              <w:rPr>
                <w:rFonts w:ascii="Times New Roman" w:eastAsia="TimesNewRomanPSMT" w:hAnsi="Times New Roman"/>
                <w:bCs/>
                <w:i/>
                <w:color w:val="000000"/>
                <w:kern w:val="2"/>
                <w:sz w:val="24"/>
                <w:szCs w:val="24"/>
                <w:lang w:eastAsia="ar-SA"/>
              </w:rPr>
            </w:pPr>
          </w:p>
        </w:tc>
        <w:tc>
          <w:tcPr>
            <w:tcW w:w="4219" w:type="dxa"/>
            <w:tcBorders>
              <w:top w:val="single" w:sz="4" w:space="0" w:color="000000"/>
              <w:left w:val="single" w:sz="4" w:space="0" w:color="000000"/>
              <w:bottom w:val="single" w:sz="4" w:space="0" w:color="000000"/>
              <w:right w:val="nil"/>
            </w:tcBorders>
          </w:tcPr>
          <w:p w:rsidR="00C55307" w:rsidRPr="002418CF" w:rsidRDefault="00C55307">
            <w:pPr>
              <w:snapToGrid w:val="0"/>
              <w:spacing w:after="0"/>
              <w:jc w:val="both"/>
              <w:rPr>
                <w:rFonts w:ascii="Times New Roman" w:eastAsia="TimesNewRomanPSMT" w:hAnsi="Times New Roman"/>
                <w:bCs/>
                <w:color w:val="000000"/>
                <w:kern w:val="2"/>
                <w:sz w:val="24"/>
                <w:szCs w:val="24"/>
                <w:lang w:eastAsia="ar-SA"/>
              </w:rPr>
            </w:pPr>
          </w:p>
          <w:p w:rsidR="00C55307" w:rsidRPr="002418CF" w:rsidRDefault="00C55307">
            <w:pPr>
              <w:suppressAutoHyphens/>
              <w:spacing w:after="0" w:line="100" w:lineRule="atLeast"/>
              <w:jc w:val="both"/>
              <w:rPr>
                <w:rFonts w:ascii="Times New Roman" w:eastAsia="TimesNewRomanPSMT" w:hAnsi="Times New Roman"/>
                <w:b/>
                <w:bCs/>
                <w:color w:val="000000"/>
                <w:kern w:val="2"/>
                <w:sz w:val="24"/>
                <w:szCs w:val="24"/>
                <w:lang w:eastAsia="ar-SA"/>
              </w:rPr>
            </w:pPr>
            <w:r w:rsidRPr="002418CF">
              <w:rPr>
                <w:rFonts w:ascii="Times New Roman" w:eastAsia="TimesNewRomanPSMT" w:hAnsi="Times New Roman"/>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C55307" w:rsidRDefault="00C55307">
            <w:pPr>
              <w:suppressAutoHyphens/>
              <w:snapToGrid w:val="0"/>
              <w:spacing w:after="0" w:line="100" w:lineRule="atLeast"/>
              <w:jc w:val="both"/>
              <w:rPr>
                <w:rFonts w:ascii="Times New Roman" w:eastAsia="TimesNewRomanPSMT" w:hAnsi="Times New Roman"/>
                <w:b/>
                <w:bCs/>
                <w:color w:val="000000"/>
                <w:kern w:val="2"/>
                <w:sz w:val="24"/>
                <w:szCs w:val="24"/>
                <w:lang w:eastAsia="ar-SA"/>
              </w:rPr>
            </w:pPr>
          </w:p>
        </w:tc>
      </w:tr>
    </w:tbl>
    <w:p w:rsidR="00C55307" w:rsidRDefault="00C55307" w:rsidP="00C55307">
      <w:pPr>
        <w:spacing w:after="0"/>
        <w:jc w:val="both"/>
        <w:rPr>
          <w:rFonts w:ascii="Times New Roman" w:hAnsi="Times New Roman"/>
          <w:b/>
          <w:bCs/>
          <w:i/>
          <w:iCs/>
          <w:sz w:val="24"/>
          <w:szCs w:val="24"/>
          <w:u w:val="single"/>
          <w:lang w:val="sr-Cyrl-CS"/>
        </w:rPr>
      </w:pPr>
    </w:p>
    <w:p w:rsidR="00C55307" w:rsidRPr="00413637" w:rsidRDefault="00C55307" w:rsidP="00C55307">
      <w:pPr>
        <w:spacing w:after="0"/>
        <w:jc w:val="both"/>
        <w:rPr>
          <w:rFonts w:ascii="Times New Roman" w:eastAsia="Arial Unicode MS" w:hAnsi="Times New Roman"/>
          <w:iCs/>
          <w:color w:val="000000"/>
          <w:kern w:val="2"/>
          <w:sz w:val="24"/>
          <w:szCs w:val="24"/>
          <w:lang w:val="ru-RU" w:eastAsia="ar-SA"/>
        </w:rPr>
      </w:pPr>
      <w:r w:rsidRPr="00413637">
        <w:rPr>
          <w:rFonts w:ascii="Times New Roman" w:hAnsi="Times New Roman"/>
          <w:b/>
          <w:bCs/>
          <w:iCs/>
          <w:sz w:val="24"/>
          <w:szCs w:val="24"/>
          <w:u w:val="single"/>
        </w:rPr>
        <w:t>Напомена:</w:t>
      </w:r>
    </w:p>
    <w:p w:rsidR="00C55307" w:rsidRPr="00413637" w:rsidRDefault="00C55307" w:rsidP="00C55307">
      <w:pPr>
        <w:spacing w:after="0"/>
        <w:jc w:val="both"/>
        <w:rPr>
          <w:rFonts w:ascii="Times New Roman" w:hAnsi="Times New Roman"/>
          <w:b/>
          <w:bCs/>
          <w:iCs/>
          <w:sz w:val="24"/>
          <w:szCs w:val="24"/>
        </w:rPr>
      </w:pPr>
      <w:r w:rsidRPr="00413637">
        <w:rPr>
          <w:rFonts w:ascii="Times New Roman" w:hAnsi="Times New Roman"/>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55307" w:rsidRDefault="00C55307" w:rsidP="00C55307">
      <w:pPr>
        <w:spacing w:after="0"/>
        <w:jc w:val="both"/>
        <w:rPr>
          <w:rFonts w:ascii="Times New Roman" w:hAnsi="Times New Roman"/>
          <w:b/>
          <w:bCs/>
          <w:i/>
          <w:iCs/>
          <w:sz w:val="24"/>
          <w:szCs w:val="24"/>
          <w:lang w:val="sr-Cyrl-CS"/>
        </w:rPr>
      </w:pPr>
    </w:p>
    <w:p w:rsidR="00B01BC3" w:rsidRDefault="00B01BC3" w:rsidP="00C55307">
      <w:pPr>
        <w:spacing w:after="0"/>
        <w:jc w:val="both"/>
        <w:rPr>
          <w:rFonts w:ascii="Times New Roman" w:hAnsi="Times New Roman"/>
          <w:b/>
          <w:bCs/>
          <w:i/>
          <w:iCs/>
          <w:sz w:val="24"/>
          <w:szCs w:val="24"/>
          <w:lang w:val="sr-Cyrl-CS"/>
        </w:rPr>
      </w:pPr>
    </w:p>
    <w:p w:rsidR="00B01BC3" w:rsidRDefault="00B01BC3" w:rsidP="00C55307">
      <w:pPr>
        <w:spacing w:after="0"/>
        <w:jc w:val="both"/>
        <w:rPr>
          <w:rFonts w:ascii="Times New Roman" w:hAnsi="Times New Roman"/>
          <w:b/>
          <w:bCs/>
          <w:i/>
          <w:iCs/>
          <w:sz w:val="24"/>
          <w:szCs w:val="24"/>
          <w:lang w:val="sr-Cyrl-CS"/>
        </w:rPr>
      </w:pPr>
    </w:p>
    <w:p w:rsidR="00B01BC3" w:rsidRDefault="00B01BC3" w:rsidP="00C55307">
      <w:pPr>
        <w:spacing w:after="0"/>
        <w:jc w:val="both"/>
        <w:rPr>
          <w:rFonts w:ascii="Times New Roman" w:hAnsi="Times New Roman"/>
          <w:b/>
          <w:bCs/>
          <w:i/>
          <w:iCs/>
          <w:sz w:val="24"/>
          <w:szCs w:val="24"/>
          <w:lang w:val="sr-Cyrl-CS"/>
        </w:rPr>
      </w:pPr>
    </w:p>
    <w:p w:rsidR="00B01BC3" w:rsidRDefault="00B01BC3" w:rsidP="00C55307">
      <w:pPr>
        <w:spacing w:after="0"/>
        <w:jc w:val="both"/>
        <w:rPr>
          <w:rFonts w:ascii="Times New Roman" w:hAnsi="Times New Roman"/>
          <w:b/>
          <w:bCs/>
          <w:i/>
          <w:iCs/>
          <w:sz w:val="24"/>
          <w:szCs w:val="24"/>
          <w:lang w:val="sr-Cyrl-CS"/>
        </w:rPr>
      </w:pPr>
    </w:p>
    <w:p w:rsidR="00B01BC3" w:rsidRDefault="00B01BC3" w:rsidP="00C55307">
      <w:pPr>
        <w:spacing w:after="0"/>
        <w:jc w:val="both"/>
        <w:rPr>
          <w:rFonts w:ascii="Times New Roman" w:hAnsi="Times New Roman"/>
          <w:b/>
          <w:bCs/>
          <w:i/>
          <w:iCs/>
          <w:sz w:val="24"/>
          <w:szCs w:val="24"/>
          <w:lang w:val="sr-Cyrl-CS"/>
        </w:rPr>
      </w:pPr>
    </w:p>
    <w:p w:rsidR="00B01BC3" w:rsidRDefault="00B01BC3" w:rsidP="00C55307">
      <w:pPr>
        <w:spacing w:after="0"/>
        <w:jc w:val="both"/>
        <w:rPr>
          <w:rFonts w:ascii="Times New Roman" w:hAnsi="Times New Roman"/>
          <w:b/>
          <w:bCs/>
          <w:i/>
          <w:iCs/>
          <w:sz w:val="24"/>
          <w:szCs w:val="24"/>
          <w:lang w:val="sr-Cyrl-CS"/>
        </w:rPr>
      </w:pPr>
    </w:p>
    <w:p w:rsidR="00B01BC3" w:rsidRDefault="00B01BC3" w:rsidP="00C55307">
      <w:pPr>
        <w:spacing w:after="0"/>
        <w:jc w:val="both"/>
        <w:rPr>
          <w:rFonts w:ascii="Times New Roman" w:hAnsi="Times New Roman"/>
          <w:b/>
          <w:bCs/>
          <w:i/>
          <w:iCs/>
          <w:sz w:val="24"/>
          <w:szCs w:val="24"/>
          <w:lang w:val="sr-Cyrl-CS"/>
        </w:rPr>
      </w:pPr>
    </w:p>
    <w:p w:rsidR="00B01BC3" w:rsidRDefault="00B01BC3" w:rsidP="00C55307">
      <w:pPr>
        <w:spacing w:after="0"/>
        <w:jc w:val="both"/>
        <w:rPr>
          <w:rFonts w:ascii="Times New Roman" w:hAnsi="Times New Roman"/>
          <w:b/>
          <w:bCs/>
          <w:i/>
          <w:iCs/>
          <w:sz w:val="24"/>
          <w:szCs w:val="24"/>
          <w:lang w:val="sr-Cyrl-CS"/>
        </w:rPr>
      </w:pPr>
    </w:p>
    <w:p w:rsidR="00B01BC3" w:rsidRDefault="00B01BC3" w:rsidP="00C55307">
      <w:pPr>
        <w:spacing w:after="0"/>
        <w:jc w:val="both"/>
        <w:rPr>
          <w:rFonts w:ascii="Times New Roman" w:hAnsi="Times New Roman"/>
          <w:b/>
          <w:bCs/>
          <w:i/>
          <w:iCs/>
          <w:sz w:val="24"/>
          <w:szCs w:val="24"/>
          <w:lang w:val="sr-Cyrl-CS"/>
        </w:rPr>
      </w:pPr>
    </w:p>
    <w:p w:rsidR="00B01BC3" w:rsidRDefault="00B01BC3" w:rsidP="00C55307">
      <w:pPr>
        <w:spacing w:after="0"/>
        <w:jc w:val="both"/>
        <w:rPr>
          <w:rFonts w:ascii="Times New Roman" w:hAnsi="Times New Roman"/>
          <w:b/>
          <w:bCs/>
          <w:i/>
          <w:iCs/>
          <w:sz w:val="24"/>
          <w:szCs w:val="24"/>
          <w:lang w:val="sr-Cyrl-CS"/>
        </w:rPr>
      </w:pPr>
    </w:p>
    <w:p w:rsidR="00B01BC3" w:rsidRDefault="00B01BC3" w:rsidP="00C55307">
      <w:pPr>
        <w:spacing w:after="0"/>
        <w:jc w:val="both"/>
        <w:rPr>
          <w:rFonts w:ascii="Times New Roman" w:hAnsi="Times New Roman"/>
          <w:b/>
          <w:bCs/>
          <w:i/>
          <w:iCs/>
          <w:sz w:val="24"/>
          <w:szCs w:val="24"/>
          <w:lang w:val="sr-Cyrl-CS"/>
        </w:rPr>
      </w:pPr>
    </w:p>
    <w:p w:rsidR="00B01BC3" w:rsidRDefault="00B01BC3" w:rsidP="00C55307">
      <w:pPr>
        <w:spacing w:after="0"/>
        <w:jc w:val="both"/>
        <w:rPr>
          <w:rFonts w:ascii="Times New Roman" w:hAnsi="Times New Roman"/>
          <w:b/>
          <w:bCs/>
          <w:i/>
          <w:iCs/>
          <w:sz w:val="24"/>
          <w:szCs w:val="24"/>
          <w:lang w:val="sr-Cyrl-CS"/>
        </w:rPr>
      </w:pPr>
    </w:p>
    <w:p w:rsidR="00B01BC3" w:rsidRDefault="00B01BC3" w:rsidP="00C55307">
      <w:pPr>
        <w:spacing w:after="0"/>
        <w:jc w:val="both"/>
        <w:rPr>
          <w:rFonts w:ascii="Times New Roman" w:hAnsi="Times New Roman"/>
          <w:b/>
          <w:bCs/>
          <w:i/>
          <w:iCs/>
          <w:sz w:val="24"/>
          <w:szCs w:val="24"/>
          <w:lang w:val="sr-Cyrl-CS"/>
        </w:rPr>
      </w:pPr>
    </w:p>
    <w:p w:rsidR="00B01BC3" w:rsidRDefault="00B01BC3" w:rsidP="00C55307">
      <w:pPr>
        <w:spacing w:after="0"/>
        <w:jc w:val="both"/>
        <w:rPr>
          <w:rFonts w:ascii="Times New Roman" w:hAnsi="Times New Roman"/>
          <w:b/>
          <w:bCs/>
          <w:i/>
          <w:iCs/>
          <w:sz w:val="24"/>
          <w:szCs w:val="24"/>
          <w:lang w:val="sr-Cyrl-CS"/>
        </w:rPr>
      </w:pPr>
    </w:p>
    <w:p w:rsidR="00B01BC3" w:rsidRDefault="00B01BC3" w:rsidP="00C55307">
      <w:pPr>
        <w:spacing w:after="0"/>
        <w:jc w:val="both"/>
        <w:rPr>
          <w:rFonts w:ascii="Times New Roman" w:hAnsi="Times New Roman"/>
          <w:b/>
          <w:bCs/>
          <w:i/>
          <w:iCs/>
          <w:sz w:val="24"/>
          <w:szCs w:val="24"/>
          <w:lang w:val="sr-Cyrl-CS"/>
        </w:rPr>
      </w:pPr>
    </w:p>
    <w:p w:rsidR="00BF407D" w:rsidRPr="00BF407D" w:rsidRDefault="00BF407D" w:rsidP="00BF407D">
      <w:pPr>
        <w:pStyle w:val="ListParagraph"/>
        <w:jc w:val="both"/>
        <w:rPr>
          <w:b/>
          <w:lang w:val="sr-Cyrl-CS"/>
        </w:rPr>
      </w:pPr>
    </w:p>
    <w:p w:rsidR="00F5175B" w:rsidRPr="00F5175B" w:rsidRDefault="00C55307" w:rsidP="00F5175B">
      <w:pPr>
        <w:spacing w:after="0"/>
        <w:jc w:val="both"/>
        <w:rPr>
          <w:rFonts w:ascii="Times New Roman" w:eastAsia="TimesNewRomanPS-BoldMT" w:hAnsi="Times New Roman"/>
          <w:bCs/>
          <w:sz w:val="24"/>
          <w:szCs w:val="24"/>
          <w:lang w:val="sr-Cyrl-CS"/>
        </w:rPr>
      </w:pPr>
      <w:r w:rsidRPr="00F5175B">
        <w:rPr>
          <w:rFonts w:ascii="Times New Roman" w:eastAsia="TimesNewRomanPSMT" w:hAnsi="Times New Roman"/>
          <w:b/>
          <w:bCs/>
          <w:sz w:val="24"/>
          <w:szCs w:val="24"/>
        </w:rPr>
        <w:lastRenderedPageBreak/>
        <w:t>ОПИС ПРЕДМЕТА НАБАВКЕ</w:t>
      </w:r>
      <w:r w:rsidR="00CA4DC7" w:rsidRPr="000B1D53">
        <w:rPr>
          <w:rFonts w:ascii="Times New Roman" w:eastAsia="TimesNewRomanPSMT" w:hAnsi="Times New Roman"/>
          <w:bCs/>
          <w:sz w:val="24"/>
          <w:szCs w:val="24"/>
          <w:lang w:val="sr-Cyrl-CS"/>
        </w:rPr>
        <w:t>З</w:t>
      </w:r>
      <w:r w:rsidR="0058283A" w:rsidRPr="000B1D53">
        <w:rPr>
          <w:rFonts w:ascii="Times New Roman" w:eastAsia="TimesNewRomanPSMT" w:hAnsi="Times New Roman"/>
          <w:bCs/>
          <w:sz w:val="24"/>
          <w:szCs w:val="24"/>
          <w:lang w:val="sr-Cyrl-CS"/>
        </w:rPr>
        <w:t>авршетак спортско</w:t>
      </w:r>
      <w:r w:rsidR="00F3389A">
        <w:rPr>
          <w:rFonts w:ascii="Times New Roman" w:eastAsia="TimesNewRomanPSMT" w:hAnsi="Times New Roman"/>
          <w:bCs/>
          <w:sz w:val="24"/>
          <w:szCs w:val="24"/>
          <w:lang w:val="sr-Cyrl-CS"/>
        </w:rPr>
        <w:t xml:space="preserve"> рекреативне балон сале при ОШ Сретен Лазаревић</w:t>
      </w:r>
      <w:r w:rsidR="0058283A" w:rsidRPr="000B1D53">
        <w:rPr>
          <w:rFonts w:ascii="Times New Roman" w:eastAsia="TimesNewRomanPSMT" w:hAnsi="Times New Roman"/>
          <w:bCs/>
          <w:sz w:val="24"/>
          <w:szCs w:val="24"/>
          <w:lang w:val="sr-Cyrl-CS"/>
        </w:rPr>
        <w:t xml:space="preserve">, Прилике, </w:t>
      </w:r>
      <w:r w:rsidR="00F5175B" w:rsidRPr="000B1D53">
        <w:rPr>
          <w:rFonts w:ascii="Times New Roman" w:hAnsi="Times New Roman"/>
          <w:bCs/>
          <w:sz w:val="24"/>
          <w:szCs w:val="24"/>
        </w:rPr>
        <w:t>опш</w:t>
      </w:r>
      <w:r w:rsidR="00F5175B" w:rsidRPr="00F5175B">
        <w:rPr>
          <w:rFonts w:ascii="Times New Roman" w:hAnsi="Times New Roman"/>
          <w:bCs/>
          <w:sz w:val="24"/>
          <w:szCs w:val="24"/>
        </w:rPr>
        <w:t xml:space="preserve">тина Ивањица, </w:t>
      </w:r>
      <w:r w:rsidR="00F5175B">
        <w:rPr>
          <w:rFonts w:ascii="Times New Roman" w:hAnsi="Times New Roman"/>
          <w:sz w:val="24"/>
          <w:szCs w:val="24"/>
          <w:lang w:val="sr-Cyrl-CS"/>
        </w:rPr>
        <w:t>ради реализације програма Заврши започето</w:t>
      </w:r>
      <w:r w:rsidR="00F5175B" w:rsidRPr="000E7E96">
        <w:rPr>
          <w:rFonts w:ascii="Times New Roman" w:hAnsi="Times New Roman"/>
          <w:bCs/>
          <w:sz w:val="24"/>
          <w:szCs w:val="24"/>
        </w:rPr>
        <w:t>Ј</w:t>
      </w:r>
      <w:r w:rsidR="00F5175B" w:rsidRPr="000E7E96">
        <w:rPr>
          <w:rFonts w:ascii="Times New Roman" w:eastAsia="TimesNewRomanPS-BoldMT" w:hAnsi="Times New Roman"/>
          <w:bCs/>
          <w:sz w:val="24"/>
          <w:szCs w:val="24"/>
        </w:rPr>
        <w:t>Н број</w:t>
      </w:r>
      <w:r w:rsidR="00F5175B" w:rsidRPr="000E7E96">
        <w:rPr>
          <w:rFonts w:ascii="Times New Roman" w:eastAsia="TimesNewRomanPS-BoldMT" w:hAnsi="Times New Roman"/>
          <w:bCs/>
          <w:sz w:val="24"/>
          <w:szCs w:val="24"/>
          <w:lang w:val="sr-Cyrl-CS"/>
        </w:rPr>
        <w:t xml:space="preserve"> 1.3.3</w:t>
      </w:r>
      <w:r w:rsidR="00F5175B" w:rsidRPr="000E7E96">
        <w:rPr>
          <w:rFonts w:ascii="Times New Roman" w:eastAsia="TimesNewRomanPS-BoldMT" w:hAnsi="Times New Roman"/>
          <w:bCs/>
          <w:sz w:val="24"/>
          <w:szCs w:val="24"/>
        </w:rPr>
        <w:t>/2017</w:t>
      </w:r>
    </w:p>
    <w:p w:rsidR="00C55307" w:rsidRPr="00CA4DC7" w:rsidRDefault="00C55307" w:rsidP="00F5175B">
      <w:pPr>
        <w:pStyle w:val="ListParagraph"/>
        <w:ind w:left="284"/>
        <w:jc w:val="both"/>
        <w:rPr>
          <w:rFonts w:eastAsia="TimesNewRomanPSMT"/>
          <w:b/>
          <w:bCs/>
          <w:color w:val="FF0000"/>
        </w:rPr>
      </w:pPr>
    </w:p>
    <w:tbl>
      <w:tblPr>
        <w:tblW w:w="0" w:type="auto"/>
        <w:tblInd w:w="303" w:type="dxa"/>
        <w:tblLayout w:type="fixed"/>
        <w:tblLook w:val="04A0" w:firstRow="1" w:lastRow="0" w:firstColumn="1" w:lastColumn="0" w:noHBand="0" w:noVBand="1"/>
      </w:tblPr>
      <w:tblGrid>
        <w:gridCol w:w="5250"/>
        <w:gridCol w:w="3375"/>
      </w:tblGrid>
      <w:tr w:rsidR="001F33A6" w:rsidRPr="00032DC1" w:rsidTr="00C072BE">
        <w:tc>
          <w:tcPr>
            <w:tcW w:w="5250" w:type="dxa"/>
            <w:tcBorders>
              <w:top w:val="single" w:sz="4" w:space="0" w:color="000000"/>
              <w:left w:val="single" w:sz="4" w:space="0" w:color="000000"/>
              <w:bottom w:val="single" w:sz="4" w:space="0" w:color="000000"/>
              <w:right w:val="nil"/>
            </w:tcBorders>
          </w:tcPr>
          <w:p w:rsidR="001F33A6" w:rsidRPr="00032DC1" w:rsidRDefault="001F33A6" w:rsidP="00C072BE">
            <w:pPr>
              <w:snapToGrid w:val="0"/>
              <w:spacing w:after="0"/>
              <w:jc w:val="both"/>
              <w:rPr>
                <w:rFonts w:ascii="Times New Roman" w:eastAsia="TimesNewRomanPSMT" w:hAnsi="Times New Roman"/>
                <w:bCs/>
                <w:color w:val="000000"/>
                <w:kern w:val="2"/>
                <w:sz w:val="24"/>
                <w:szCs w:val="24"/>
                <w:lang w:val="ru-RU" w:eastAsia="ar-SA"/>
              </w:rPr>
            </w:pPr>
          </w:p>
          <w:p w:rsidR="001F33A6" w:rsidRPr="00032DC1" w:rsidRDefault="001F33A6" w:rsidP="00C072BE">
            <w:pPr>
              <w:spacing w:after="0"/>
              <w:jc w:val="both"/>
              <w:rPr>
                <w:rFonts w:ascii="Times New Roman" w:eastAsia="TimesNewRomanPSMT" w:hAnsi="Times New Roman"/>
                <w:bCs/>
                <w:color w:val="FF0000"/>
                <w:kern w:val="2"/>
                <w:sz w:val="24"/>
                <w:szCs w:val="24"/>
                <w:lang w:val="ru-RU" w:eastAsia="ar-SA"/>
              </w:rPr>
            </w:pPr>
            <w:r w:rsidRPr="00032DC1">
              <w:rPr>
                <w:rFonts w:ascii="Times New Roman" w:eastAsia="TimesNewRomanPSMT" w:hAnsi="Times New Roman"/>
                <w:bCs/>
                <w:sz w:val="24"/>
                <w:szCs w:val="24"/>
                <w:lang w:val="ru-RU"/>
              </w:rPr>
              <w:t xml:space="preserve">Укупна цена без ПДВ-а </w:t>
            </w:r>
          </w:p>
        </w:tc>
        <w:tc>
          <w:tcPr>
            <w:tcW w:w="3375" w:type="dxa"/>
            <w:tcBorders>
              <w:top w:val="single" w:sz="4" w:space="0" w:color="000000"/>
              <w:left w:val="single" w:sz="4" w:space="0" w:color="000000"/>
              <w:bottom w:val="single" w:sz="4" w:space="0" w:color="000000"/>
              <w:right w:val="single" w:sz="4" w:space="0" w:color="000000"/>
            </w:tcBorders>
          </w:tcPr>
          <w:p w:rsidR="001F33A6" w:rsidRPr="00032DC1" w:rsidRDefault="001F33A6" w:rsidP="00C072BE">
            <w:pPr>
              <w:snapToGrid w:val="0"/>
              <w:spacing w:after="0"/>
              <w:jc w:val="both"/>
              <w:rPr>
                <w:rFonts w:ascii="Times New Roman" w:eastAsia="TimesNewRomanPSMT" w:hAnsi="Times New Roman"/>
                <w:bCs/>
                <w:color w:val="FF0000"/>
                <w:kern w:val="2"/>
                <w:sz w:val="24"/>
                <w:szCs w:val="24"/>
                <w:lang w:val="ru-RU" w:eastAsia="ar-SA"/>
              </w:rPr>
            </w:pPr>
          </w:p>
          <w:p w:rsidR="001F33A6" w:rsidRPr="00032DC1" w:rsidRDefault="001F33A6" w:rsidP="00C072BE">
            <w:pPr>
              <w:suppressAutoHyphens/>
              <w:spacing w:after="0" w:line="100" w:lineRule="atLeast"/>
              <w:jc w:val="both"/>
              <w:rPr>
                <w:rFonts w:ascii="Times New Roman" w:eastAsia="TimesNewRomanPSMT" w:hAnsi="Times New Roman"/>
                <w:bCs/>
                <w:color w:val="FF0000"/>
                <w:kern w:val="2"/>
                <w:sz w:val="24"/>
                <w:szCs w:val="24"/>
                <w:lang w:val="ru-RU" w:eastAsia="ar-SA"/>
              </w:rPr>
            </w:pPr>
          </w:p>
        </w:tc>
      </w:tr>
      <w:tr w:rsidR="001F33A6" w:rsidRPr="00032DC1" w:rsidTr="00C072BE">
        <w:tc>
          <w:tcPr>
            <w:tcW w:w="5250" w:type="dxa"/>
            <w:tcBorders>
              <w:top w:val="single" w:sz="4" w:space="0" w:color="000000"/>
              <w:left w:val="single" w:sz="4" w:space="0" w:color="000000"/>
              <w:bottom w:val="single" w:sz="4" w:space="0" w:color="000000"/>
              <w:right w:val="nil"/>
            </w:tcBorders>
          </w:tcPr>
          <w:p w:rsidR="001F33A6" w:rsidRPr="00032DC1" w:rsidRDefault="001F33A6" w:rsidP="00C072BE">
            <w:pPr>
              <w:snapToGrid w:val="0"/>
              <w:spacing w:after="0"/>
              <w:jc w:val="both"/>
              <w:rPr>
                <w:rFonts w:ascii="Times New Roman" w:eastAsia="TimesNewRomanPSMT" w:hAnsi="Times New Roman"/>
                <w:bCs/>
                <w:color w:val="000000"/>
                <w:kern w:val="2"/>
                <w:sz w:val="24"/>
                <w:szCs w:val="24"/>
                <w:lang w:val="ru-RU" w:eastAsia="ar-SA"/>
              </w:rPr>
            </w:pPr>
          </w:p>
          <w:p w:rsidR="001F33A6" w:rsidRPr="00032DC1" w:rsidRDefault="001F33A6" w:rsidP="00C072BE">
            <w:pPr>
              <w:snapToGrid w:val="0"/>
              <w:spacing w:after="0"/>
              <w:jc w:val="both"/>
              <w:rPr>
                <w:rFonts w:ascii="Times New Roman" w:eastAsia="TimesNewRomanPSMT" w:hAnsi="Times New Roman"/>
                <w:bCs/>
                <w:color w:val="000000"/>
                <w:kern w:val="2"/>
                <w:sz w:val="24"/>
                <w:szCs w:val="24"/>
                <w:lang w:val="ru-RU" w:eastAsia="ar-SA"/>
              </w:rPr>
            </w:pPr>
            <w:r w:rsidRPr="00032DC1">
              <w:rPr>
                <w:rFonts w:ascii="Times New Roman" w:eastAsia="TimesNewRomanPSMT" w:hAnsi="Times New Roman"/>
                <w:bCs/>
                <w:color w:val="000000"/>
                <w:kern w:val="2"/>
                <w:sz w:val="24"/>
                <w:szCs w:val="24"/>
                <w:lang w:val="ru-RU" w:eastAsia="ar-SA"/>
              </w:rPr>
              <w:t>ПДВ</w:t>
            </w:r>
          </w:p>
        </w:tc>
        <w:tc>
          <w:tcPr>
            <w:tcW w:w="3375" w:type="dxa"/>
            <w:tcBorders>
              <w:top w:val="single" w:sz="4" w:space="0" w:color="000000"/>
              <w:left w:val="single" w:sz="4" w:space="0" w:color="000000"/>
              <w:bottom w:val="single" w:sz="4" w:space="0" w:color="000000"/>
              <w:right w:val="single" w:sz="4" w:space="0" w:color="000000"/>
            </w:tcBorders>
          </w:tcPr>
          <w:p w:rsidR="001F33A6" w:rsidRPr="00032DC1" w:rsidRDefault="001F33A6" w:rsidP="00C072BE">
            <w:pPr>
              <w:snapToGrid w:val="0"/>
              <w:spacing w:after="0"/>
              <w:jc w:val="both"/>
              <w:rPr>
                <w:rFonts w:ascii="Times New Roman" w:eastAsia="TimesNewRomanPSMT" w:hAnsi="Times New Roman"/>
                <w:bCs/>
                <w:color w:val="FF0000"/>
                <w:kern w:val="2"/>
                <w:sz w:val="24"/>
                <w:szCs w:val="24"/>
                <w:lang w:val="ru-RU" w:eastAsia="ar-SA"/>
              </w:rPr>
            </w:pPr>
          </w:p>
        </w:tc>
      </w:tr>
      <w:tr w:rsidR="001F33A6" w:rsidRPr="00032DC1" w:rsidTr="00C072BE">
        <w:tc>
          <w:tcPr>
            <w:tcW w:w="5250" w:type="dxa"/>
            <w:tcBorders>
              <w:top w:val="single" w:sz="4" w:space="0" w:color="000000"/>
              <w:left w:val="single" w:sz="4" w:space="0" w:color="000000"/>
              <w:bottom w:val="single" w:sz="4" w:space="0" w:color="000000"/>
              <w:right w:val="nil"/>
            </w:tcBorders>
          </w:tcPr>
          <w:p w:rsidR="001F33A6" w:rsidRPr="00032DC1" w:rsidRDefault="001F33A6" w:rsidP="00C072BE">
            <w:pPr>
              <w:snapToGrid w:val="0"/>
              <w:spacing w:after="0"/>
              <w:jc w:val="both"/>
              <w:rPr>
                <w:rFonts w:ascii="Times New Roman" w:eastAsia="TimesNewRomanPSMT" w:hAnsi="Times New Roman"/>
                <w:bCs/>
                <w:color w:val="000000"/>
                <w:kern w:val="2"/>
                <w:sz w:val="24"/>
                <w:szCs w:val="24"/>
                <w:lang w:val="ru-RU" w:eastAsia="ar-SA"/>
              </w:rPr>
            </w:pPr>
          </w:p>
          <w:p w:rsidR="001F33A6" w:rsidRPr="00032DC1" w:rsidRDefault="001F33A6" w:rsidP="00C072BE">
            <w:pPr>
              <w:spacing w:after="0"/>
              <w:jc w:val="both"/>
              <w:rPr>
                <w:rFonts w:ascii="Times New Roman" w:eastAsia="TimesNewRomanPSMT" w:hAnsi="Times New Roman"/>
                <w:bCs/>
                <w:color w:val="000000"/>
                <w:kern w:val="2"/>
                <w:sz w:val="24"/>
                <w:szCs w:val="24"/>
                <w:lang w:val="ru-RU" w:eastAsia="ar-SA"/>
              </w:rPr>
            </w:pPr>
            <w:r w:rsidRPr="00032DC1">
              <w:rPr>
                <w:rFonts w:ascii="Times New Roman" w:eastAsia="TimesNewRomanPSMT" w:hAnsi="Times New Roman"/>
                <w:bCs/>
                <w:sz w:val="24"/>
                <w:szCs w:val="24"/>
                <w:lang w:val="ru-RU"/>
              </w:rPr>
              <w:t>Укупна цена са ПДВ-ом</w:t>
            </w:r>
          </w:p>
        </w:tc>
        <w:tc>
          <w:tcPr>
            <w:tcW w:w="3375" w:type="dxa"/>
            <w:tcBorders>
              <w:top w:val="single" w:sz="4" w:space="0" w:color="000000"/>
              <w:left w:val="single" w:sz="4" w:space="0" w:color="000000"/>
              <w:bottom w:val="single" w:sz="4" w:space="0" w:color="000000"/>
              <w:right w:val="single" w:sz="4" w:space="0" w:color="000000"/>
            </w:tcBorders>
          </w:tcPr>
          <w:p w:rsidR="001F33A6" w:rsidRPr="00032DC1" w:rsidRDefault="001F33A6" w:rsidP="00C072BE">
            <w:pPr>
              <w:suppressAutoHyphens/>
              <w:snapToGrid w:val="0"/>
              <w:spacing w:after="0" w:line="100" w:lineRule="atLeast"/>
              <w:jc w:val="both"/>
              <w:rPr>
                <w:rFonts w:ascii="Times New Roman" w:eastAsia="TimesNewRomanPSMT" w:hAnsi="Times New Roman"/>
                <w:bCs/>
                <w:color w:val="FF0000"/>
                <w:kern w:val="2"/>
                <w:sz w:val="24"/>
                <w:szCs w:val="24"/>
                <w:lang w:val="ru-RU" w:eastAsia="ar-SA"/>
              </w:rPr>
            </w:pPr>
          </w:p>
        </w:tc>
      </w:tr>
      <w:tr w:rsidR="001F33A6" w:rsidRPr="00032DC1" w:rsidTr="00C072BE">
        <w:tc>
          <w:tcPr>
            <w:tcW w:w="5250" w:type="dxa"/>
            <w:tcBorders>
              <w:top w:val="single" w:sz="4" w:space="0" w:color="000000"/>
              <w:left w:val="single" w:sz="4" w:space="0" w:color="000000"/>
              <w:bottom w:val="single" w:sz="4" w:space="0" w:color="000000"/>
              <w:right w:val="nil"/>
            </w:tcBorders>
          </w:tcPr>
          <w:p w:rsidR="001F33A6" w:rsidRPr="00F72E15" w:rsidRDefault="001F33A6" w:rsidP="00C072BE">
            <w:pPr>
              <w:snapToGrid w:val="0"/>
              <w:spacing w:after="0"/>
              <w:jc w:val="both"/>
              <w:rPr>
                <w:rFonts w:ascii="Times New Roman" w:eastAsia="TimesNewRomanPSMT" w:hAnsi="Times New Roman"/>
                <w:bCs/>
                <w:kern w:val="2"/>
                <w:sz w:val="24"/>
                <w:szCs w:val="24"/>
                <w:lang w:val="ru-RU" w:eastAsia="ar-SA"/>
              </w:rPr>
            </w:pPr>
          </w:p>
          <w:p w:rsidR="001F33A6" w:rsidRPr="00F72E15" w:rsidRDefault="001F33A6" w:rsidP="000E7E96">
            <w:pPr>
              <w:suppressAutoHyphens/>
              <w:spacing w:after="0" w:line="100" w:lineRule="atLeast"/>
              <w:jc w:val="both"/>
              <w:rPr>
                <w:rFonts w:ascii="Times New Roman" w:eastAsia="TimesNewRomanPSMT" w:hAnsi="Times New Roman"/>
                <w:bCs/>
                <w:kern w:val="2"/>
                <w:sz w:val="24"/>
                <w:szCs w:val="24"/>
                <w:lang w:val="ru-RU" w:eastAsia="ar-SA"/>
              </w:rPr>
            </w:pPr>
            <w:r w:rsidRPr="00F72E15">
              <w:rPr>
                <w:rFonts w:ascii="Times New Roman" w:eastAsia="TimesNewRomanPSMT" w:hAnsi="Times New Roman"/>
                <w:bCs/>
                <w:sz w:val="24"/>
                <w:szCs w:val="24"/>
                <w:lang w:val="ru-RU"/>
              </w:rPr>
              <w:t xml:space="preserve">Аванс </w:t>
            </w:r>
            <w:r w:rsidRPr="00F72E15">
              <w:rPr>
                <w:rFonts w:ascii="Times New Roman" w:eastAsia="TimesNewRomanPSMT" w:hAnsi="Times New Roman"/>
                <w:bCs/>
                <w:sz w:val="24"/>
                <w:szCs w:val="24"/>
              </w:rPr>
              <w:t xml:space="preserve">(највише </w:t>
            </w:r>
            <w:r w:rsidR="000E7E96" w:rsidRPr="00F72E15">
              <w:rPr>
                <w:rFonts w:ascii="Times New Roman" w:eastAsia="TimesNewRomanPSMT" w:hAnsi="Times New Roman"/>
                <w:bCs/>
                <w:sz w:val="24"/>
                <w:szCs w:val="24"/>
              </w:rPr>
              <w:t>25</w:t>
            </w:r>
            <w:r w:rsidRPr="00F72E15">
              <w:rPr>
                <w:rFonts w:ascii="Times New Roman" w:eastAsia="TimesNewRomanPSMT" w:hAnsi="Times New Roman"/>
                <w:bCs/>
                <w:sz w:val="24"/>
                <w:szCs w:val="24"/>
                <w:lang w:val="ru-RU"/>
              </w:rPr>
              <w:t>% од вредности понуде)</w:t>
            </w:r>
          </w:p>
        </w:tc>
        <w:tc>
          <w:tcPr>
            <w:tcW w:w="3375" w:type="dxa"/>
            <w:tcBorders>
              <w:top w:val="single" w:sz="4" w:space="0" w:color="000000"/>
              <w:left w:val="single" w:sz="4" w:space="0" w:color="000000"/>
              <w:bottom w:val="single" w:sz="4" w:space="0" w:color="000000"/>
              <w:right w:val="single" w:sz="4" w:space="0" w:color="000000"/>
            </w:tcBorders>
          </w:tcPr>
          <w:p w:rsidR="001F33A6" w:rsidRPr="00F72E15" w:rsidRDefault="001F33A6" w:rsidP="00174E9C">
            <w:pPr>
              <w:pStyle w:val="ListParagraph"/>
              <w:numPr>
                <w:ilvl w:val="0"/>
                <w:numId w:val="35"/>
              </w:numPr>
              <w:ind w:right="4"/>
              <w:rPr>
                <w:color w:val="auto"/>
              </w:rPr>
            </w:pPr>
            <w:r w:rsidRPr="00F72E15">
              <w:rPr>
                <w:color w:val="auto"/>
              </w:rPr>
              <w:t xml:space="preserve">________% </w:t>
            </w:r>
          </w:p>
          <w:p w:rsidR="00174E9C" w:rsidRPr="00F72E15" w:rsidRDefault="00174E9C" w:rsidP="00174E9C">
            <w:pPr>
              <w:pStyle w:val="ListParagraph"/>
              <w:ind w:right="4"/>
              <w:rPr>
                <w:color w:val="auto"/>
              </w:rPr>
            </w:pPr>
          </w:p>
          <w:p w:rsidR="00174E9C" w:rsidRPr="00F72E15" w:rsidRDefault="00174E9C" w:rsidP="00174E9C">
            <w:pPr>
              <w:pStyle w:val="ListParagraph"/>
              <w:numPr>
                <w:ilvl w:val="0"/>
                <w:numId w:val="35"/>
              </w:numPr>
              <w:ind w:right="4"/>
              <w:rPr>
                <w:rFonts w:eastAsia="TimesNewRomanPSMT"/>
                <w:bCs/>
                <w:color w:val="auto"/>
              </w:rPr>
            </w:pPr>
            <w:r w:rsidRPr="00F72E15">
              <w:rPr>
                <w:rFonts w:eastAsia="TimesNewRomanPSMT"/>
                <w:bCs/>
                <w:color w:val="auto"/>
              </w:rPr>
              <w:t>без аванса</w:t>
            </w:r>
          </w:p>
        </w:tc>
      </w:tr>
      <w:tr w:rsidR="001F33A6" w:rsidRPr="00032DC1" w:rsidTr="00C072BE">
        <w:tc>
          <w:tcPr>
            <w:tcW w:w="5250" w:type="dxa"/>
            <w:tcBorders>
              <w:top w:val="single" w:sz="4" w:space="0" w:color="000000"/>
              <w:left w:val="single" w:sz="4" w:space="0" w:color="000000"/>
              <w:bottom w:val="single" w:sz="4" w:space="0" w:color="000000"/>
              <w:right w:val="nil"/>
            </w:tcBorders>
          </w:tcPr>
          <w:p w:rsidR="001F33A6" w:rsidRPr="00032DC1" w:rsidRDefault="001F33A6" w:rsidP="00C072BE">
            <w:pPr>
              <w:snapToGrid w:val="0"/>
              <w:spacing w:after="0"/>
              <w:jc w:val="both"/>
              <w:rPr>
                <w:rFonts w:ascii="Times New Roman" w:eastAsia="TimesNewRomanPSMT" w:hAnsi="Times New Roman"/>
                <w:bCs/>
                <w:color w:val="000000"/>
                <w:kern w:val="2"/>
                <w:sz w:val="24"/>
                <w:szCs w:val="24"/>
                <w:lang w:val="ru-RU" w:eastAsia="ar-SA"/>
              </w:rPr>
            </w:pPr>
          </w:p>
          <w:p w:rsidR="001F33A6" w:rsidRPr="00032DC1" w:rsidRDefault="001F33A6" w:rsidP="00C072BE">
            <w:pPr>
              <w:spacing w:after="0"/>
              <w:jc w:val="both"/>
              <w:rPr>
                <w:rFonts w:ascii="Times New Roman" w:eastAsia="TimesNewRomanPSMT" w:hAnsi="Times New Roman"/>
                <w:bCs/>
                <w:sz w:val="24"/>
                <w:szCs w:val="24"/>
                <w:lang w:val="ru-RU"/>
              </w:rPr>
            </w:pPr>
            <w:r w:rsidRPr="00032DC1">
              <w:rPr>
                <w:rFonts w:ascii="Times New Roman" w:eastAsia="TimesNewRomanPSMT" w:hAnsi="Times New Roman"/>
                <w:bCs/>
                <w:sz w:val="24"/>
                <w:szCs w:val="24"/>
                <w:lang w:val="ru-RU"/>
              </w:rPr>
              <w:t>Рок извођења радова</w:t>
            </w:r>
          </w:p>
          <w:p w:rsidR="001F33A6" w:rsidRPr="00032DC1" w:rsidRDefault="001F33A6" w:rsidP="00E370B1">
            <w:pPr>
              <w:spacing w:after="0"/>
              <w:jc w:val="both"/>
              <w:rPr>
                <w:rFonts w:ascii="Times New Roman" w:eastAsia="TimesNewRomanPSMT" w:hAnsi="Times New Roman"/>
                <w:bCs/>
                <w:color w:val="000000"/>
                <w:kern w:val="2"/>
                <w:sz w:val="24"/>
                <w:szCs w:val="24"/>
                <w:lang w:val="ru-RU" w:eastAsia="ar-SA"/>
              </w:rPr>
            </w:pPr>
            <w:r w:rsidRPr="00032DC1">
              <w:rPr>
                <w:rFonts w:ascii="Times New Roman" w:eastAsia="TimesNewRomanPSMT" w:hAnsi="Times New Roman"/>
                <w:bCs/>
                <w:sz w:val="24"/>
                <w:szCs w:val="24"/>
                <w:lang w:val="ru-RU"/>
              </w:rPr>
              <w:t xml:space="preserve">(не дужи од </w:t>
            </w:r>
            <w:r w:rsidR="00E370B1">
              <w:rPr>
                <w:rFonts w:ascii="Times New Roman" w:eastAsia="TimesNewRomanPSMT" w:hAnsi="Times New Roman"/>
                <w:bCs/>
                <w:sz w:val="24"/>
                <w:szCs w:val="24"/>
              </w:rPr>
              <w:t>60</w:t>
            </w:r>
            <w:r w:rsidRPr="0014563F">
              <w:rPr>
                <w:rFonts w:ascii="Times New Roman" w:eastAsia="TimesNewRomanPSMT" w:hAnsi="Times New Roman"/>
                <w:bCs/>
                <w:sz w:val="24"/>
                <w:szCs w:val="24"/>
                <w:lang w:val="ru-RU"/>
              </w:rPr>
              <w:t xml:space="preserve"> дана</w:t>
            </w:r>
            <w:r w:rsidR="009C1DE5">
              <w:rPr>
                <w:rFonts w:ascii="Times New Roman" w:eastAsia="TimesNewRomanPSMT" w:hAnsi="Times New Roman"/>
                <w:bCs/>
                <w:sz w:val="24"/>
                <w:szCs w:val="24"/>
                <w:lang w:val="ru-RU"/>
              </w:rPr>
              <w:t xml:space="preserve"> </w:t>
            </w:r>
            <w:r w:rsidRPr="00032DC1">
              <w:rPr>
                <w:rFonts w:ascii="Times New Roman" w:eastAsia="TimesNewRomanPSMT" w:hAnsi="Times New Roman"/>
                <w:bCs/>
                <w:sz w:val="24"/>
                <w:szCs w:val="24"/>
                <w:lang w:val="ru-RU"/>
              </w:rPr>
              <w:t>од дана увођења у посао)</w:t>
            </w:r>
          </w:p>
        </w:tc>
        <w:tc>
          <w:tcPr>
            <w:tcW w:w="3375" w:type="dxa"/>
            <w:tcBorders>
              <w:top w:val="single" w:sz="4" w:space="0" w:color="000000"/>
              <w:left w:val="single" w:sz="4" w:space="0" w:color="000000"/>
              <w:bottom w:val="single" w:sz="4" w:space="0" w:color="000000"/>
              <w:right w:val="single" w:sz="4" w:space="0" w:color="000000"/>
            </w:tcBorders>
          </w:tcPr>
          <w:p w:rsidR="001F33A6" w:rsidRPr="00032DC1" w:rsidRDefault="001F33A6" w:rsidP="00C072BE">
            <w:pPr>
              <w:snapToGrid w:val="0"/>
              <w:jc w:val="right"/>
              <w:rPr>
                <w:rFonts w:ascii="Times New Roman" w:hAnsi="Times New Roman"/>
                <w:lang w:val="sr-Cyrl-CS"/>
              </w:rPr>
            </w:pPr>
          </w:p>
          <w:p w:rsidR="001F33A6" w:rsidRPr="00032DC1" w:rsidRDefault="001F33A6" w:rsidP="00C072BE">
            <w:pPr>
              <w:snapToGrid w:val="0"/>
              <w:jc w:val="right"/>
              <w:rPr>
                <w:rFonts w:ascii="Times New Roman" w:hAnsi="Times New Roman"/>
                <w:sz w:val="24"/>
                <w:szCs w:val="24"/>
                <w:lang w:val="sr-Cyrl-CS"/>
              </w:rPr>
            </w:pPr>
            <w:r w:rsidRPr="00032DC1">
              <w:rPr>
                <w:rFonts w:ascii="Times New Roman" w:hAnsi="Times New Roman"/>
                <w:sz w:val="24"/>
                <w:szCs w:val="24"/>
                <w:lang w:val="sr-Cyrl-CS"/>
              </w:rPr>
              <w:t>________календарских дана</w:t>
            </w:r>
          </w:p>
          <w:p w:rsidR="001F33A6" w:rsidRPr="00032DC1" w:rsidRDefault="001F33A6" w:rsidP="00C072BE">
            <w:pPr>
              <w:suppressAutoHyphens/>
              <w:snapToGrid w:val="0"/>
              <w:spacing w:after="0" w:line="100" w:lineRule="atLeast"/>
              <w:jc w:val="both"/>
              <w:rPr>
                <w:rFonts w:ascii="Times New Roman" w:eastAsia="TimesNewRomanPSMT" w:hAnsi="Times New Roman"/>
                <w:bCs/>
                <w:color w:val="000000"/>
                <w:kern w:val="2"/>
                <w:sz w:val="24"/>
                <w:szCs w:val="24"/>
                <w:lang w:val="ru-RU" w:eastAsia="ar-SA"/>
              </w:rPr>
            </w:pPr>
          </w:p>
        </w:tc>
      </w:tr>
      <w:tr w:rsidR="001F33A6" w:rsidRPr="00032DC1" w:rsidTr="00C072BE">
        <w:tc>
          <w:tcPr>
            <w:tcW w:w="5250" w:type="dxa"/>
            <w:tcBorders>
              <w:top w:val="single" w:sz="4" w:space="0" w:color="000000"/>
              <w:left w:val="single" w:sz="4" w:space="0" w:color="000000"/>
              <w:bottom w:val="single" w:sz="4" w:space="0" w:color="000000"/>
              <w:right w:val="nil"/>
            </w:tcBorders>
          </w:tcPr>
          <w:p w:rsidR="001F33A6" w:rsidRPr="00032DC1" w:rsidRDefault="001F33A6" w:rsidP="00C072BE">
            <w:pPr>
              <w:jc w:val="both"/>
              <w:rPr>
                <w:rFonts w:ascii="Times New Roman" w:eastAsia="TimesNewRomanPSMT" w:hAnsi="Times New Roman"/>
                <w:bCs/>
                <w:color w:val="000000"/>
                <w:kern w:val="2"/>
                <w:sz w:val="24"/>
                <w:szCs w:val="24"/>
                <w:lang w:val="ru-RU" w:eastAsia="ar-SA"/>
              </w:rPr>
            </w:pPr>
            <w:r w:rsidRPr="00032DC1">
              <w:rPr>
                <w:rFonts w:ascii="Times New Roman" w:eastAsia="TimesNewRomanPSMT" w:hAnsi="Times New Roman"/>
                <w:bCs/>
                <w:sz w:val="24"/>
                <w:szCs w:val="24"/>
                <w:lang w:val="sr-Cyrl-CS"/>
              </w:rPr>
              <w:t xml:space="preserve">Број подизвођача </w:t>
            </w:r>
          </w:p>
        </w:tc>
        <w:tc>
          <w:tcPr>
            <w:tcW w:w="3375" w:type="dxa"/>
            <w:tcBorders>
              <w:top w:val="single" w:sz="4" w:space="0" w:color="000000"/>
              <w:left w:val="single" w:sz="4" w:space="0" w:color="000000"/>
              <w:bottom w:val="single" w:sz="4" w:space="0" w:color="000000"/>
              <w:right w:val="single" w:sz="4" w:space="0" w:color="000000"/>
            </w:tcBorders>
          </w:tcPr>
          <w:p w:rsidR="001F33A6" w:rsidRPr="00032DC1" w:rsidRDefault="001F33A6" w:rsidP="00C072BE">
            <w:pPr>
              <w:suppressAutoHyphens/>
              <w:snapToGrid w:val="0"/>
              <w:spacing w:after="0" w:line="100" w:lineRule="atLeast"/>
              <w:jc w:val="both"/>
              <w:rPr>
                <w:rFonts w:ascii="Times New Roman" w:eastAsia="TimesNewRomanPSMT" w:hAnsi="Times New Roman"/>
                <w:bCs/>
                <w:color w:val="000000"/>
                <w:kern w:val="2"/>
                <w:sz w:val="24"/>
                <w:szCs w:val="24"/>
                <w:lang w:val="ru-RU" w:eastAsia="ar-SA"/>
              </w:rPr>
            </w:pPr>
          </w:p>
        </w:tc>
      </w:tr>
      <w:tr w:rsidR="001F33A6" w:rsidRPr="00032DC1" w:rsidTr="00C072BE">
        <w:tc>
          <w:tcPr>
            <w:tcW w:w="5250" w:type="dxa"/>
            <w:tcBorders>
              <w:top w:val="single" w:sz="4" w:space="0" w:color="000000"/>
              <w:left w:val="single" w:sz="4" w:space="0" w:color="000000"/>
              <w:bottom w:val="single" w:sz="4" w:space="0" w:color="000000"/>
              <w:right w:val="nil"/>
            </w:tcBorders>
          </w:tcPr>
          <w:p w:rsidR="001F33A6" w:rsidRPr="00032DC1" w:rsidRDefault="001F33A6" w:rsidP="00C072BE">
            <w:pPr>
              <w:snapToGrid w:val="0"/>
              <w:spacing w:after="0"/>
              <w:jc w:val="both"/>
              <w:rPr>
                <w:rFonts w:ascii="Times New Roman" w:eastAsia="TimesNewRomanPSMT" w:hAnsi="Times New Roman"/>
                <w:bCs/>
                <w:color w:val="000000"/>
                <w:kern w:val="2"/>
                <w:sz w:val="24"/>
                <w:szCs w:val="24"/>
                <w:lang w:val="ru-RU" w:eastAsia="ar-SA"/>
              </w:rPr>
            </w:pPr>
            <w:r w:rsidRPr="00032DC1">
              <w:rPr>
                <w:rFonts w:ascii="Times New Roman" w:eastAsia="TimesNewRomanPSMT" w:hAnsi="Times New Roman"/>
                <w:bCs/>
                <w:sz w:val="24"/>
                <w:szCs w:val="24"/>
                <w:lang w:val="sr-Cyrl-CS"/>
              </w:rPr>
              <w:t>Проценат набавке који се поверава подизвођачу</w:t>
            </w:r>
          </w:p>
        </w:tc>
        <w:tc>
          <w:tcPr>
            <w:tcW w:w="3375" w:type="dxa"/>
            <w:tcBorders>
              <w:top w:val="single" w:sz="4" w:space="0" w:color="000000"/>
              <w:left w:val="single" w:sz="4" w:space="0" w:color="000000"/>
              <w:bottom w:val="single" w:sz="4" w:space="0" w:color="000000"/>
              <w:right w:val="single" w:sz="4" w:space="0" w:color="000000"/>
            </w:tcBorders>
          </w:tcPr>
          <w:p w:rsidR="001F33A6" w:rsidRPr="00032DC1" w:rsidRDefault="001F33A6" w:rsidP="00C072BE">
            <w:pPr>
              <w:snapToGrid w:val="0"/>
              <w:rPr>
                <w:rFonts w:ascii="Times New Roman" w:eastAsia="TimesNewRomanPSMT" w:hAnsi="Times New Roman"/>
                <w:bCs/>
                <w:lang w:val="sr-Cyrl-CS"/>
              </w:rPr>
            </w:pPr>
            <w:r w:rsidRPr="00032DC1">
              <w:rPr>
                <w:rFonts w:ascii="Times New Roman" w:eastAsia="TimesNewRomanPSMT" w:hAnsi="Times New Roman"/>
                <w:bCs/>
                <w:lang w:val="sr-Cyrl-CS"/>
              </w:rPr>
              <w:t xml:space="preserve">                ________           %</w:t>
            </w:r>
          </w:p>
        </w:tc>
      </w:tr>
      <w:tr w:rsidR="001F33A6" w:rsidRPr="00032DC1" w:rsidTr="00C072BE">
        <w:tc>
          <w:tcPr>
            <w:tcW w:w="5250" w:type="dxa"/>
            <w:tcBorders>
              <w:top w:val="single" w:sz="4" w:space="0" w:color="000000"/>
              <w:left w:val="single" w:sz="4" w:space="0" w:color="000000"/>
              <w:bottom w:val="single" w:sz="4" w:space="0" w:color="000000"/>
              <w:right w:val="nil"/>
            </w:tcBorders>
          </w:tcPr>
          <w:p w:rsidR="001F33A6" w:rsidRPr="00032DC1" w:rsidRDefault="001F33A6" w:rsidP="00C072BE">
            <w:pPr>
              <w:spacing w:after="0"/>
              <w:jc w:val="both"/>
              <w:rPr>
                <w:rFonts w:ascii="Times New Roman" w:eastAsia="TimesNewRomanPSMT" w:hAnsi="Times New Roman"/>
                <w:bCs/>
                <w:sz w:val="24"/>
                <w:szCs w:val="24"/>
                <w:lang w:val="ru-RU"/>
              </w:rPr>
            </w:pPr>
            <w:r w:rsidRPr="00032DC1">
              <w:rPr>
                <w:rFonts w:ascii="Times New Roman" w:eastAsia="TimesNewRomanPSMT" w:hAnsi="Times New Roman"/>
                <w:bCs/>
                <w:sz w:val="24"/>
                <w:szCs w:val="24"/>
                <w:lang w:val="ru-RU"/>
              </w:rPr>
              <w:t>Гарантни рок</w:t>
            </w:r>
          </w:p>
          <w:p w:rsidR="001F33A6" w:rsidRPr="00032DC1" w:rsidRDefault="001F33A6" w:rsidP="00C072BE">
            <w:pPr>
              <w:spacing w:after="0"/>
              <w:jc w:val="both"/>
              <w:rPr>
                <w:rFonts w:ascii="Times New Roman" w:eastAsia="TimesNewRomanPSMT" w:hAnsi="Times New Roman"/>
                <w:bCs/>
                <w:color w:val="000000"/>
                <w:kern w:val="2"/>
                <w:sz w:val="24"/>
                <w:szCs w:val="24"/>
                <w:lang w:eastAsia="ar-SA"/>
              </w:rPr>
            </w:pPr>
            <w:r w:rsidRPr="00032DC1">
              <w:rPr>
                <w:rFonts w:ascii="Times New Roman" w:eastAsia="TimesNewRomanPSMT" w:hAnsi="Times New Roman"/>
                <w:bCs/>
                <w:sz w:val="24"/>
                <w:szCs w:val="24"/>
                <w:lang w:val="ru-RU"/>
              </w:rPr>
              <w:t>(минимум две године)</w:t>
            </w:r>
          </w:p>
        </w:tc>
        <w:tc>
          <w:tcPr>
            <w:tcW w:w="3375" w:type="dxa"/>
            <w:tcBorders>
              <w:top w:val="single" w:sz="4" w:space="0" w:color="000000"/>
              <w:left w:val="single" w:sz="4" w:space="0" w:color="000000"/>
              <w:bottom w:val="single" w:sz="4" w:space="0" w:color="000000"/>
              <w:right w:val="single" w:sz="4" w:space="0" w:color="000000"/>
            </w:tcBorders>
          </w:tcPr>
          <w:p w:rsidR="001F33A6" w:rsidRPr="00032DC1" w:rsidRDefault="001F33A6" w:rsidP="00C072BE">
            <w:pPr>
              <w:suppressAutoHyphens/>
              <w:snapToGrid w:val="0"/>
              <w:spacing w:after="0" w:line="100" w:lineRule="atLeast"/>
              <w:jc w:val="both"/>
              <w:rPr>
                <w:rFonts w:ascii="Times New Roman" w:eastAsia="TimesNewRomanPSMT" w:hAnsi="Times New Roman"/>
                <w:bCs/>
                <w:color w:val="000000"/>
                <w:kern w:val="2"/>
                <w:sz w:val="24"/>
                <w:szCs w:val="24"/>
                <w:lang w:eastAsia="ar-SA"/>
              </w:rPr>
            </w:pPr>
          </w:p>
        </w:tc>
      </w:tr>
      <w:tr w:rsidR="001F33A6" w:rsidRPr="00032DC1" w:rsidTr="00C072BE">
        <w:tc>
          <w:tcPr>
            <w:tcW w:w="5250" w:type="dxa"/>
            <w:tcBorders>
              <w:top w:val="single" w:sz="4" w:space="0" w:color="000000"/>
              <w:left w:val="single" w:sz="4" w:space="0" w:color="000000"/>
              <w:bottom w:val="single" w:sz="4" w:space="0" w:color="000000"/>
              <w:right w:val="nil"/>
            </w:tcBorders>
          </w:tcPr>
          <w:p w:rsidR="001F33A6" w:rsidRPr="00032DC1" w:rsidRDefault="001F33A6" w:rsidP="00C072BE">
            <w:pPr>
              <w:spacing w:after="0"/>
              <w:jc w:val="both"/>
              <w:rPr>
                <w:rFonts w:ascii="Times New Roman" w:eastAsia="TimesNewRomanPSMT" w:hAnsi="Times New Roman"/>
                <w:bCs/>
                <w:sz w:val="24"/>
                <w:szCs w:val="24"/>
                <w:lang w:val="ru-RU"/>
              </w:rPr>
            </w:pPr>
            <w:r w:rsidRPr="00032DC1">
              <w:rPr>
                <w:rFonts w:ascii="Times New Roman" w:eastAsia="TimesNewRomanPSMT" w:hAnsi="Times New Roman"/>
                <w:bCs/>
                <w:sz w:val="24"/>
                <w:szCs w:val="24"/>
                <w:lang w:val="ru-RU"/>
              </w:rPr>
              <w:t>Рок важења понуде (минимум 60 дана од дана отварања понуде)</w:t>
            </w:r>
          </w:p>
        </w:tc>
        <w:tc>
          <w:tcPr>
            <w:tcW w:w="3375" w:type="dxa"/>
            <w:tcBorders>
              <w:top w:val="single" w:sz="4" w:space="0" w:color="000000"/>
              <w:left w:val="single" w:sz="4" w:space="0" w:color="000000"/>
              <w:bottom w:val="single" w:sz="4" w:space="0" w:color="000000"/>
              <w:right w:val="single" w:sz="4" w:space="0" w:color="000000"/>
            </w:tcBorders>
          </w:tcPr>
          <w:p w:rsidR="001F33A6" w:rsidRPr="00032DC1" w:rsidRDefault="001F33A6" w:rsidP="00C072BE">
            <w:pPr>
              <w:suppressAutoHyphens/>
              <w:snapToGrid w:val="0"/>
              <w:spacing w:after="0" w:line="100" w:lineRule="atLeast"/>
              <w:jc w:val="both"/>
              <w:rPr>
                <w:rFonts w:ascii="Times New Roman" w:eastAsia="TimesNewRomanPSMT" w:hAnsi="Times New Roman"/>
                <w:bCs/>
                <w:color w:val="000000"/>
                <w:kern w:val="2"/>
                <w:sz w:val="24"/>
                <w:szCs w:val="24"/>
                <w:lang w:eastAsia="ar-SA"/>
              </w:rPr>
            </w:pPr>
            <w:r w:rsidRPr="00032DC1">
              <w:rPr>
                <w:rFonts w:ascii="Times New Roman" w:eastAsia="TimesNewRomanPSMT" w:hAnsi="Times New Roman"/>
                <w:bCs/>
                <w:color w:val="000000"/>
                <w:kern w:val="2"/>
                <w:sz w:val="24"/>
                <w:szCs w:val="24"/>
                <w:lang w:eastAsia="ar-SA"/>
              </w:rPr>
              <w:t>____________ дана</w:t>
            </w:r>
          </w:p>
        </w:tc>
      </w:tr>
    </w:tbl>
    <w:p w:rsidR="00C55307" w:rsidRDefault="00C55307" w:rsidP="00C55307">
      <w:pPr>
        <w:spacing w:after="0"/>
        <w:ind w:left="720" w:firstLine="720"/>
        <w:jc w:val="both"/>
        <w:rPr>
          <w:rFonts w:ascii="Times New Roman" w:eastAsia="TimesNewRomanPSMT" w:hAnsi="Times New Roman"/>
          <w:bCs/>
          <w:sz w:val="24"/>
          <w:szCs w:val="24"/>
        </w:rPr>
      </w:pPr>
    </w:p>
    <w:p w:rsidR="001F33A6" w:rsidRDefault="001F33A6" w:rsidP="00C55307">
      <w:pPr>
        <w:spacing w:after="0"/>
        <w:ind w:left="720" w:firstLine="720"/>
        <w:jc w:val="both"/>
        <w:rPr>
          <w:rFonts w:ascii="Times New Roman" w:eastAsia="TimesNewRomanPSMT" w:hAnsi="Times New Roman"/>
          <w:bCs/>
          <w:sz w:val="24"/>
          <w:szCs w:val="24"/>
        </w:rPr>
      </w:pPr>
    </w:p>
    <w:p w:rsidR="001F33A6" w:rsidRDefault="001F33A6" w:rsidP="00C55307">
      <w:pPr>
        <w:spacing w:after="0"/>
        <w:ind w:left="720" w:firstLine="720"/>
        <w:jc w:val="both"/>
        <w:rPr>
          <w:rFonts w:ascii="Times New Roman" w:eastAsia="TimesNewRomanPSMT" w:hAnsi="Times New Roman"/>
          <w:bCs/>
          <w:sz w:val="24"/>
          <w:szCs w:val="24"/>
        </w:rPr>
      </w:pPr>
    </w:p>
    <w:p w:rsidR="001F33A6" w:rsidRDefault="00CD2DE7" w:rsidP="00C55307">
      <w:pPr>
        <w:spacing w:after="0"/>
        <w:jc w:val="both"/>
        <w:rPr>
          <w:rFonts w:ascii="Times New Roman" w:eastAsia="TimesNewRomanPSMT" w:hAnsi="Times New Roman"/>
          <w:bCs/>
          <w:sz w:val="24"/>
          <w:szCs w:val="24"/>
        </w:rPr>
      </w:pPr>
      <w:r>
        <w:rPr>
          <w:rFonts w:ascii="Times New Roman" w:eastAsia="TimesNewRomanPSMT" w:hAnsi="Times New Roman"/>
          <w:bCs/>
          <w:sz w:val="24"/>
          <w:szCs w:val="24"/>
        </w:rPr>
        <w:t>______________________</w:t>
      </w:r>
      <w:r>
        <w:rPr>
          <w:rFonts w:ascii="Times New Roman" w:eastAsia="TimesNewRomanPSMT" w:hAnsi="Times New Roman"/>
          <w:bCs/>
          <w:sz w:val="24"/>
          <w:szCs w:val="24"/>
        </w:rPr>
        <w:tab/>
        <w:t xml:space="preserve">             МП</w:t>
      </w:r>
      <w:r>
        <w:rPr>
          <w:rFonts w:ascii="Times New Roman" w:eastAsia="TimesNewRomanPSMT" w:hAnsi="Times New Roman"/>
          <w:bCs/>
          <w:sz w:val="24"/>
          <w:szCs w:val="24"/>
        </w:rPr>
        <w:tab/>
      </w:r>
      <w:r>
        <w:rPr>
          <w:rFonts w:ascii="Times New Roman" w:eastAsia="TimesNewRomanPSMT" w:hAnsi="Times New Roman"/>
          <w:bCs/>
          <w:sz w:val="24"/>
          <w:szCs w:val="24"/>
        </w:rPr>
        <w:tab/>
      </w:r>
      <w:r>
        <w:rPr>
          <w:rFonts w:ascii="Times New Roman" w:eastAsia="TimesNewRomanPSMT" w:hAnsi="Times New Roman"/>
          <w:bCs/>
          <w:sz w:val="24"/>
          <w:szCs w:val="24"/>
        </w:rPr>
        <w:tab/>
      </w:r>
      <w:r>
        <w:rPr>
          <w:rFonts w:ascii="Times New Roman" w:eastAsia="TimesNewRomanPSMT" w:hAnsi="Times New Roman"/>
          <w:bCs/>
          <w:sz w:val="24"/>
          <w:szCs w:val="24"/>
        </w:rPr>
        <w:tab/>
        <w:t>За Понуђача</w:t>
      </w:r>
    </w:p>
    <w:p w:rsidR="00CD2DE7" w:rsidRDefault="00CD2DE7" w:rsidP="00C55307">
      <w:pPr>
        <w:spacing w:after="0"/>
        <w:jc w:val="both"/>
        <w:rPr>
          <w:rFonts w:ascii="Times New Roman" w:eastAsia="TimesNewRomanPSMT" w:hAnsi="Times New Roman"/>
          <w:bCs/>
          <w:sz w:val="24"/>
          <w:szCs w:val="24"/>
        </w:rPr>
      </w:pPr>
      <w:r>
        <w:rPr>
          <w:rFonts w:ascii="Times New Roman" w:eastAsia="TimesNewRomanPSMT" w:hAnsi="Times New Roman"/>
          <w:bCs/>
          <w:sz w:val="24"/>
          <w:szCs w:val="24"/>
        </w:rPr>
        <w:t xml:space="preserve">  (</w:t>
      </w:r>
      <w:proofErr w:type="gramStart"/>
      <w:r>
        <w:rPr>
          <w:rFonts w:ascii="Times New Roman" w:eastAsia="TimesNewRomanPSMT" w:hAnsi="Times New Roman"/>
          <w:bCs/>
          <w:sz w:val="24"/>
          <w:szCs w:val="24"/>
        </w:rPr>
        <w:t>дарум</w:t>
      </w:r>
      <w:proofErr w:type="gramEnd"/>
      <w:r>
        <w:rPr>
          <w:rFonts w:ascii="Times New Roman" w:eastAsia="TimesNewRomanPSMT" w:hAnsi="Times New Roman"/>
          <w:bCs/>
          <w:sz w:val="24"/>
          <w:szCs w:val="24"/>
        </w:rPr>
        <w:t>)</w:t>
      </w:r>
      <w:r>
        <w:rPr>
          <w:rFonts w:ascii="Times New Roman" w:eastAsia="TimesNewRomanPSMT" w:hAnsi="Times New Roman"/>
          <w:bCs/>
          <w:sz w:val="24"/>
          <w:szCs w:val="24"/>
        </w:rPr>
        <w:tab/>
      </w:r>
      <w:r>
        <w:rPr>
          <w:rFonts w:ascii="Times New Roman" w:eastAsia="TimesNewRomanPSMT" w:hAnsi="Times New Roman"/>
          <w:bCs/>
          <w:sz w:val="24"/>
          <w:szCs w:val="24"/>
        </w:rPr>
        <w:tab/>
      </w:r>
      <w:r>
        <w:rPr>
          <w:rFonts w:ascii="Times New Roman" w:eastAsia="TimesNewRomanPSMT" w:hAnsi="Times New Roman"/>
          <w:bCs/>
          <w:sz w:val="24"/>
          <w:szCs w:val="24"/>
        </w:rPr>
        <w:tab/>
      </w:r>
      <w:r>
        <w:rPr>
          <w:rFonts w:ascii="Times New Roman" w:eastAsia="TimesNewRomanPSMT" w:hAnsi="Times New Roman"/>
          <w:bCs/>
          <w:sz w:val="24"/>
          <w:szCs w:val="24"/>
        </w:rPr>
        <w:tab/>
      </w:r>
      <w:r>
        <w:rPr>
          <w:rFonts w:ascii="Times New Roman" w:eastAsia="TimesNewRomanPSMT" w:hAnsi="Times New Roman"/>
          <w:bCs/>
          <w:sz w:val="24"/>
          <w:szCs w:val="24"/>
        </w:rPr>
        <w:tab/>
      </w:r>
      <w:r>
        <w:rPr>
          <w:rFonts w:ascii="Times New Roman" w:eastAsia="TimesNewRomanPSMT" w:hAnsi="Times New Roman"/>
          <w:bCs/>
          <w:sz w:val="24"/>
          <w:szCs w:val="24"/>
        </w:rPr>
        <w:tab/>
        <w:t xml:space="preserve">   __________________________</w:t>
      </w:r>
    </w:p>
    <w:p w:rsidR="00CD2DE7" w:rsidRDefault="00CD2DE7" w:rsidP="00C55307">
      <w:pPr>
        <w:spacing w:after="0"/>
        <w:jc w:val="both"/>
        <w:rPr>
          <w:rFonts w:ascii="Times New Roman" w:eastAsia="TimesNewRomanPSMT" w:hAnsi="Times New Roman"/>
          <w:bCs/>
          <w:sz w:val="24"/>
          <w:szCs w:val="24"/>
        </w:rPr>
      </w:pPr>
      <w:r>
        <w:rPr>
          <w:rFonts w:ascii="Times New Roman" w:eastAsia="TimesNewRomanPSMT" w:hAnsi="Times New Roman"/>
          <w:bCs/>
          <w:sz w:val="24"/>
          <w:szCs w:val="24"/>
        </w:rPr>
        <w:tab/>
      </w:r>
      <w:r>
        <w:rPr>
          <w:rFonts w:ascii="Times New Roman" w:eastAsia="TimesNewRomanPSMT" w:hAnsi="Times New Roman"/>
          <w:bCs/>
          <w:sz w:val="24"/>
          <w:szCs w:val="24"/>
        </w:rPr>
        <w:tab/>
      </w:r>
      <w:r>
        <w:rPr>
          <w:rFonts w:ascii="Times New Roman" w:eastAsia="TimesNewRomanPSMT" w:hAnsi="Times New Roman"/>
          <w:bCs/>
          <w:sz w:val="24"/>
          <w:szCs w:val="24"/>
        </w:rPr>
        <w:tab/>
      </w:r>
      <w:r>
        <w:rPr>
          <w:rFonts w:ascii="Times New Roman" w:eastAsia="TimesNewRomanPSMT" w:hAnsi="Times New Roman"/>
          <w:bCs/>
          <w:sz w:val="24"/>
          <w:szCs w:val="24"/>
        </w:rPr>
        <w:tab/>
      </w:r>
      <w:r>
        <w:rPr>
          <w:rFonts w:ascii="Times New Roman" w:eastAsia="TimesNewRomanPSMT" w:hAnsi="Times New Roman"/>
          <w:bCs/>
          <w:sz w:val="24"/>
          <w:szCs w:val="24"/>
        </w:rPr>
        <w:tab/>
      </w:r>
      <w:r>
        <w:rPr>
          <w:rFonts w:ascii="Times New Roman" w:eastAsia="TimesNewRomanPSMT" w:hAnsi="Times New Roman"/>
          <w:bCs/>
          <w:sz w:val="24"/>
          <w:szCs w:val="24"/>
        </w:rPr>
        <w:tab/>
      </w:r>
      <w:r>
        <w:rPr>
          <w:rFonts w:ascii="Times New Roman" w:eastAsia="TimesNewRomanPSMT" w:hAnsi="Times New Roman"/>
          <w:bCs/>
          <w:sz w:val="24"/>
          <w:szCs w:val="24"/>
        </w:rPr>
        <w:tab/>
        <w:t xml:space="preserve">    (</w:t>
      </w:r>
      <w:proofErr w:type="gramStart"/>
      <w:r>
        <w:rPr>
          <w:rFonts w:ascii="Times New Roman" w:eastAsia="TimesNewRomanPSMT" w:hAnsi="Times New Roman"/>
          <w:bCs/>
          <w:sz w:val="24"/>
          <w:szCs w:val="24"/>
        </w:rPr>
        <w:t>име</w:t>
      </w:r>
      <w:proofErr w:type="gramEnd"/>
      <w:r>
        <w:rPr>
          <w:rFonts w:ascii="Times New Roman" w:eastAsia="TimesNewRomanPSMT" w:hAnsi="Times New Roman"/>
          <w:bCs/>
          <w:sz w:val="24"/>
          <w:szCs w:val="24"/>
        </w:rPr>
        <w:t xml:space="preserve"> и презиме овлашћеног лица)</w:t>
      </w:r>
    </w:p>
    <w:p w:rsidR="00CD2DE7" w:rsidRDefault="00CD2DE7" w:rsidP="00C55307">
      <w:pPr>
        <w:spacing w:after="0"/>
        <w:jc w:val="both"/>
        <w:rPr>
          <w:rFonts w:ascii="Times New Roman" w:eastAsia="TimesNewRomanPSMT" w:hAnsi="Times New Roman"/>
          <w:bCs/>
          <w:sz w:val="24"/>
          <w:szCs w:val="24"/>
        </w:rPr>
      </w:pPr>
      <w:r>
        <w:rPr>
          <w:rFonts w:ascii="Times New Roman" w:eastAsia="TimesNewRomanPSMT" w:hAnsi="Times New Roman"/>
          <w:bCs/>
          <w:sz w:val="24"/>
          <w:szCs w:val="24"/>
        </w:rPr>
        <w:tab/>
      </w:r>
      <w:r>
        <w:rPr>
          <w:rFonts w:ascii="Times New Roman" w:eastAsia="TimesNewRomanPSMT" w:hAnsi="Times New Roman"/>
          <w:bCs/>
          <w:sz w:val="24"/>
          <w:szCs w:val="24"/>
        </w:rPr>
        <w:tab/>
      </w:r>
      <w:r>
        <w:rPr>
          <w:rFonts w:ascii="Times New Roman" w:eastAsia="TimesNewRomanPSMT" w:hAnsi="Times New Roman"/>
          <w:bCs/>
          <w:sz w:val="24"/>
          <w:szCs w:val="24"/>
        </w:rPr>
        <w:tab/>
      </w:r>
      <w:r>
        <w:rPr>
          <w:rFonts w:ascii="Times New Roman" w:eastAsia="TimesNewRomanPSMT" w:hAnsi="Times New Roman"/>
          <w:bCs/>
          <w:sz w:val="24"/>
          <w:szCs w:val="24"/>
        </w:rPr>
        <w:tab/>
      </w:r>
      <w:r>
        <w:rPr>
          <w:rFonts w:ascii="Times New Roman" w:eastAsia="TimesNewRomanPSMT" w:hAnsi="Times New Roman"/>
          <w:bCs/>
          <w:sz w:val="24"/>
          <w:szCs w:val="24"/>
        </w:rPr>
        <w:tab/>
      </w:r>
      <w:r>
        <w:rPr>
          <w:rFonts w:ascii="Times New Roman" w:eastAsia="TimesNewRomanPSMT" w:hAnsi="Times New Roman"/>
          <w:bCs/>
          <w:sz w:val="24"/>
          <w:szCs w:val="24"/>
        </w:rPr>
        <w:tab/>
      </w:r>
      <w:r>
        <w:rPr>
          <w:rFonts w:ascii="Times New Roman" w:eastAsia="TimesNewRomanPSMT" w:hAnsi="Times New Roman"/>
          <w:bCs/>
          <w:sz w:val="24"/>
          <w:szCs w:val="24"/>
        </w:rPr>
        <w:tab/>
        <w:t xml:space="preserve">    ______________________________</w:t>
      </w:r>
    </w:p>
    <w:p w:rsidR="00CD2DE7" w:rsidRDefault="00CD2DE7" w:rsidP="00C55307">
      <w:pPr>
        <w:spacing w:after="0"/>
        <w:jc w:val="both"/>
        <w:rPr>
          <w:rFonts w:ascii="Times New Roman" w:hAnsi="Times New Roman"/>
          <w:b/>
          <w:bCs/>
          <w:i/>
          <w:iCs/>
          <w:sz w:val="24"/>
          <w:szCs w:val="24"/>
          <w:u w:val="single"/>
        </w:rPr>
      </w:pPr>
      <w:r>
        <w:rPr>
          <w:rFonts w:ascii="Times New Roman" w:eastAsia="TimesNewRomanPSMT" w:hAnsi="Times New Roman"/>
          <w:bCs/>
          <w:sz w:val="24"/>
          <w:szCs w:val="24"/>
        </w:rPr>
        <w:tab/>
      </w:r>
      <w:r>
        <w:rPr>
          <w:rFonts w:ascii="Times New Roman" w:eastAsia="TimesNewRomanPSMT" w:hAnsi="Times New Roman"/>
          <w:bCs/>
          <w:sz w:val="24"/>
          <w:szCs w:val="24"/>
        </w:rPr>
        <w:tab/>
      </w:r>
      <w:r>
        <w:rPr>
          <w:rFonts w:ascii="Times New Roman" w:eastAsia="TimesNewRomanPSMT" w:hAnsi="Times New Roman"/>
          <w:bCs/>
          <w:sz w:val="24"/>
          <w:szCs w:val="24"/>
        </w:rPr>
        <w:tab/>
      </w:r>
      <w:r>
        <w:rPr>
          <w:rFonts w:ascii="Times New Roman" w:eastAsia="TimesNewRomanPSMT" w:hAnsi="Times New Roman"/>
          <w:bCs/>
          <w:sz w:val="24"/>
          <w:szCs w:val="24"/>
        </w:rPr>
        <w:tab/>
      </w:r>
      <w:r>
        <w:rPr>
          <w:rFonts w:ascii="Times New Roman" w:eastAsia="TimesNewRomanPSMT" w:hAnsi="Times New Roman"/>
          <w:bCs/>
          <w:sz w:val="24"/>
          <w:szCs w:val="24"/>
        </w:rPr>
        <w:tab/>
      </w:r>
      <w:r>
        <w:rPr>
          <w:rFonts w:ascii="Times New Roman" w:eastAsia="TimesNewRomanPSMT" w:hAnsi="Times New Roman"/>
          <w:bCs/>
          <w:sz w:val="24"/>
          <w:szCs w:val="24"/>
        </w:rPr>
        <w:tab/>
      </w:r>
      <w:r>
        <w:rPr>
          <w:rFonts w:ascii="Times New Roman" w:eastAsia="TimesNewRomanPSMT" w:hAnsi="Times New Roman"/>
          <w:bCs/>
          <w:sz w:val="24"/>
          <w:szCs w:val="24"/>
        </w:rPr>
        <w:tab/>
        <w:t xml:space="preserve">         (</w:t>
      </w:r>
      <w:proofErr w:type="gramStart"/>
      <w:r>
        <w:rPr>
          <w:rFonts w:ascii="Times New Roman" w:eastAsia="TimesNewRomanPSMT" w:hAnsi="Times New Roman"/>
          <w:bCs/>
          <w:sz w:val="24"/>
          <w:szCs w:val="24"/>
        </w:rPr>
        <w:t>потпис</w:t>
      </w:r>
      <w:proofErr w:type="gramEnd"/>
      <w:r>
        <w:rPr>
          <w:rFonts w:ascii="Times New Roman" w:eastAsia="TimesNewRomanPSMT" w:hAnsi="Times New Roman"/>
          <w:bCs/>
          <w:sz w:val="24"/>
          <w:szCs w:val="24"/>
        </w:rPr>
        <w:t xml:space="preserve"> овлашћеног лица)</w:t>
      </w:r>
    </w:p>
    <w:p w:rsidR="000C2F88" w:rsidRDefault="000C2F88" w:rsidP="00C55307">
      <w:pPr>
        <w:spacing w:after="0"/>
        <w:jc w:val="both"/>
        <w:rPr>
          <w:rFonts w:ascii="Times New Roman" w:hAnsi="Times New Roman"/>
          <w:b/>
          <w:bCs/>
          <w:i/>
          <w:iCs/>
          <w:sz w:val="24"/>
          <w:szCs w:val="24"/>
          <w:u w:val="single"/>
        </w:rPr>
      </w:pPr>
    </w:p>
    <w:p w:rsidR="00C55307" w:rsidRPr="00413637" w:rsidRDefault="00C55307" w:rsidP="00C55307">
      <w:pPr>
        <w:spacing w:after="0"/>
        <w:jc w:val="both"/>
        <w:rPr>
          <w:rFonts w:ascii="Times New Roman" w:hAnsi="Times New Roman"/>
          <w:iCs/>
          <w:sz w:val="24"/>
          <w:szCs w:val="24"/>
        </w:rPr>
      </w:pPr>
      <w:r w:rsidRPr="00413637">
        <w:rPr>
          <w:rFonts w:ascii="Times New Roman" w:hAnsi="Times New Roman"/>
          <w:b/>
          <w:bCs/>
          <w:iCs/>
          <w:sz w:val="24"/>
          <w:szCs w:val="24"/>
          <w:u w:val="single"/>
        </w:rPr>
        <w:t>Напомене</w:t>
      </w:r>
      <w:proofErr w:type="gramStart"/>
      <w:r w:rsidRPr="00413637">
        <w:rPr>
          <w:rFonts w:ascii="Times New Roman" w:hAnsi="Times New Roman"/>
          <w:b/>
          <w:bCs/>
          <w:iCs/>
          <w:sz w:val="24"/>
          <w:szCs w:val="24"/>
          <w:u w:val="single"/>
        </w:rPr>
        <w:t>:</w:t>
      </w:r>
      <w:r w:rsidRPr="00413637">
        <w:rPr>
          <w:rFonts w:ascii="Times New Roman" w:hAnsi="Times New Roman"/>
          <w:iCs/>
          <w:sz w:val="24"/>
          <w:szCs w:val="24"/>
        </w:rPr>
        <w:t>Образац</w:t>
      </w:r>
      <w:proofErr w:type="gramEnd"/>
      <w:r w:rsidRPr="00413637">
        <w:rPr>
          <w:rFonts w:ascii="Times New Roman" w:hAnsi="Times New Roman"/>
          <w:iCs/>
          <w:sz w:val="24"/>
          <w:szCs w:val="24"/>
        </w:rPr>
        <w:t xml:space="preserve"> понуде понуђач мора да попуни, овери печатом и потпише, чиме </w:t>
      </w:r>
      <w:r w:rsidRPr="00413637">
        <w:rPr>
          <w:rFonts w:ascii="Times New Roman" w:hAnsi="Times New Roman"/>
          <w:iCs/>
          <w:sz w:val="24"/>
          <w:szCs w:val="24"/>
          <w:lang w:val="sr-Cyrl-CS"/>
        </w:rPr>
        <w:t>п</w:t>
      </w:r>
      <w:r w:rsidRPr="00413637">
        <w:rPr>
          <w:rFonts w:ascii="Times New Roman" w:hAnsi="Times New Roman"/>
          <w:iCs/>
          <w:sz w:val="24"/>
          <w:szCs w:val="24"/>
        </w:rPr>
        <w:t xml:space="preserve">отврђује да су тачни подаци који су у обрасцу понуде наведени. </w:t>
      </w:r>
      <w:proofErr w:type="gramStart"/>
      <w:r w:rsidRPr="00413637">
        <w:rPr>
          <w:rFonts w:ascii="Times New Roman" w:hAnsi="Times New Roman"/>
          <w:iCs/>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B01BC3" w:rsidRPr="00413637" w:rsidRDefault="00B01BC3" w:rsidP="00C55307">
      <w:pPr>
        <w:spacing w:after="0"/>
        <w:jc w:val="both"/>
        <w:rPr>
          <w:rFonts w:ascii="Times New Roman" w:hAnsi="Times New Roman"/>
          <w:iCs/>
          <w:sz w:val="24"/>
          <w:szCs w:val="24"/>
        </w:rPr>
      </w:pPr>
    </w:p>
    <w:p w:rsidR="00B01BC3" w:rsidRDefault="00B01BC3" w:rsidP="00C55307">
      <w:pPr>
        <w:spacing w:after="0"/>
        <w:jc w:val="both"/>
        <w:rPr>
          <w:rFonts w:ascii="Times New Roman" w:hAnsi="Times New Roman"/>
          <w:i/>
          <w:iCs/>
          <w:sz w:val="24"/>
          <w:szCs w:val="24"/>
          <w:lang w:val="sr-Cyrl-RS"/>
        </w:rPr>
      </w:pPr>
    </w:p>
    <w:p w:rsidR="00F72964" w:rsidRDefault="00F72964" w:rsidP="00C55307">
      <w:pPr>
        <w:spacing w:after="0"/>
        <w:jc w:val="both"/>
        <w:rPr>
          <w:rFonts w:ascii="Times New Roman" w:hAnsi="Times New Roman"/>
          <w:i/>
          <w:iCs/>
          <w:sz w:val="24"/>
          <w:szCs w:val="24"/>
          <w:lang w:val="sr-Cyrl-RS"/>
        </w:rPr>
      </w:pPr>
    </w:p>
    <w:p w:rsidR="00F72964" w:rsidRPr="00F72964" w:rsidRDefault="00F72964" w:rsidP="00C55307">
      <w:pPr>
        <w:spacing w:after="0"/>
        <w:jc w:val="both"/>
        <w:rPr>
          <w:rFonts w:ascii="Times New Roman" w:hAnsi="Times New Roman"/>
          <w:i/>
          <w:iCs/>
          <w:sz w:val="24"/>
          <w:szCs w:val="24"/>
          <w:lang w:val="sr-Cyrl-RS"/>
        </w:rPr>
      </w:pPr>
    </w:p>
    <w:p w:rsidR="00B01BC3" w:rsidRDefault="00B01BC3" w:rsidP="00C55307">
      <w:pPr>
        <w:spacing w:after="0"/>
        <w:jc w:val="center"/>
        <w:rPr>
          <w:rFonts w:ascii="Times New Roman" w:hAnsi="Times New Roman"/>
          <w:i/>
          <w:iCs/>
          <w:sz w:val="24"/>
          <w:szCs w:val="24"/>
        </w:rPr>
      </w:pPr>
    </w:p>
    <w:p w:rsidR="00C55307" w:rsidRPr="00B01BC3" w:rsidRDefault="00C55307" w:rsidP="00C55307">
      <w:pPr>
        <w:spacing w:after="0"/>
        <w:jc w:val="center"/>
        <w:rPr>
          <w:rFonts w:ascii="Times New Roman" w:hAnsi="Times New Roman"/>
          <w:b/>
          <w:bCs/>
          <w:iCs/>
          <w:sz w:val="24"/>
          <w:szCs w:val="24"/>
        </w:rPr>
      </w:pPr>
      <w:proofErr w:type="gramStart"/>
      <w:r w:rsidRPr="00B01BC3">
        <w:rPr>
          <w:rFonts w:ascii="Times New Roman" w:hAnsi="Times New Roman"/>
          <w:b/>
          <w:bCs/>
          <w:iCs/>
          <w:sz w:val="24"/>
          <w:szCs w:val="24"/>
        </w:rPr>
        <w:lastRenderedPageBreak/>
        <w:t>VI  МОДЕЛ</w:t>
      </w:r>
      <w:proofErr w:type="gramEnd"/>
      <w:r w:rsidRPr="00B01BC3">
        <w:rPr>
          <w:rFonts w:ascii="Times New Roman" w:hAnsi="Times New Roman"/>
          <w:b/>
          <w:bCs/>
          <w:iCs/>
          <w:sz w:val="24"/>
          <w:szCs w:val="24"/>
        </w:rPr>
        <w:t xml:space="preserve"> УГОВОРА</w:t>
      </w:r>
    </w:p>
    <w:p w:rsidR="00C55307" w:rsidRDefault="00C55307" w:rsidP="00C55307">
      <w:pPr>
        <w:spacing w:after="0"/>
        <w:jc w:val="center"/>
        <w:rPr>
          <w:rFonts w:ascii="Times New Roman" w:hAnsi="Times New Roman"/>
          <w:b/>
          <w:bCs/>
          <w:i/>
          <w:iCs/>
          <w:sz w:val="24"/>
          <w:szCs w:val="24"/>
        </w:rPr>
      </w:pPr>
    </w:p>
    <w:p w:rsidR="00C55307" w:rsidRDefault="00C55307" w:rsidP="00C55307">
      <w:pPr>
        <w:spacing w:after="0"/>
        <w:ind w:right="26"/>
        <w:jc w:val="center"/>
        <w:rPr>
          <w:rFonts w:ascii="Times New Roman" w:hAnsi="Times New Roman"/>
          <w:sz w:val="24"/>
          <w:szCs w:val="24"/>
          <w:lang w:val="sr-Cyrl-CS"/>
        </w:rPr>
      </w:pPr>
      <w:r>
        <w:rPr>
          <w:rFonts w:ascii="Times New Roman" w:hAnsi="Times New Roman"/>
          <w:b/>
          <w:sz w:val="24"/>
          <w:szCs w:val="24"/>
        </w:rPr>
        <w:t>УГОВОР О ИЗВОЂЕЊУ РАДОВА</w:t>
      </w:r>
    </w:p>
    <w:p w:rsidR="00C55307" w:rsidRDefault="00C55307" w:rsidP="00C55307">
      <w:pPr>
        <w:spacing w:after="0"/>
        <w:ind w:left="284" w:right="26"/>
        <w:rPr>
          <w:rFonts w:ascii="Times New Roman" w:hAnsi="Times New Roman"/>
          <w:sz w:val="24"/>
          <w:szCs w:val="24"/>
          <w:lang w:val="sr-Cyrl-CS"/>
        </w:rPr>
      </w:pPr>
      <w:r>
        <w:rPr>
          <w:rFonts w:ascii="Times New Roman" w:hAnsi="Times New Roman"/>
          <w:sz w:val="24"/>
          <w:szCs w:val="24"/>
        </w:rPr>
        <w:t>Закључен између:</w:t>
      </w:r>
    </w:p>
    <w:p w:rsidR="00C55307" w:rsidRDefault="00C55307" w:rsidP="00C55307">
      <w:pPr>
        <w:pStyle w:val="BodyTextIndent"/>
        <w:numPr>
          <w:ilvl w:val="0"/>
          <w:numId w:val="14"/>
        </w:numPr>
        <w:spacing w:after="0" w:line="240" w:lineRule="auto"/>
        <w:ind w:left="284" w:right="26"/>
        <w:jc w:val="both"/>
        <w:rPr>
          <w:rFonts w:ascii="Times New Roman" w:hAnsi="Times New Roman"/>
          <w:sz w:val="24"/>
          <w:szCs w:val="24"/>
        </w:rPr>
      </w:pPr>
      <w:r>
        <w:rPr>
          <w:rFonts w:ascii="Times New Roman" w:hAnsi="Times New Roman"/>
          <w:b/>
          <w:sz w:val="24"/>
          <w:szCs w:val="24"/>
          <w:lang w:val="sr-Latn-CS"/>
        </w:rPr>
        <w:t xml:space="preserve">Републике Србије – Министарства </w:t>
      </w:r>
      <w:r>
        <w:rPr>
          <w:rFonts w:ascii="Times New Roman" w:hAnsi="Times New Roman"/>
          <w:b/>
          <w:sz w:val="24"/>
          <w:szCs w:val="24"/>
        </w:rPr>
        <w:t>омладине и спорта</w:t>
      </w:r>
      <w:r>
        <w:rPr>
          <w:rFonts w:ascii="Times New Roman" w:hAnsi="Times New Roman"/>
          <w:sz w:val="24"/>
          <w:szCs w:val="24"/>
        </w:rPr>
        <w:t xml:space="preserve">, Нови Београд, Булевар Михајла Пупина 2, кога </w:t>
      </w:r>
      <w:r>
        <w:rPr>
          <w:rFonts w:ascii="Times New Roman" w:hAnsi="Times New Roman"/>
          <w:sz w:val="24"/>
          <w:szCs w:val="24"/>
          <w:lang w:val="sr-Latn-CS"/>
        </w:rPr>
        <w:t xml:space="preserve">заступа </w:t>
      </w:r>
      <w:r w:rsidR="00B72861">
        <w:rPr>
          <w:rFonts w:ascii="Times New Roman" w:hAnsi="Times New Roman"/>
          <w:sz w:val="24"/>
          <w:szCs w:val="24"/>
        </w:rPr>
        <w:t>_____________________</w:t>
      </w:r>
      <w:r>
        <w:rPr>
          <w:rFonts w:ascii="Times New Roman" w:hAnsi="Times New Roman"/>
          <w:sz w:val="24"/>
          <w:szCs w:val="24"/>
          <w:lang w:val="sr-Latn-CS"/>
        </w:rPr>
        <w:t xml:space="preserve">, </w:t>
      </w:r>
      <w:r w:rsidR="009877A8">
        <w:rPr>
          <w:rFonts w:ascii="Times New Roman" w:hAnsi="Times New Roman"/>
          <w:sz w:val="24"/>
          <w:szCs w:val="24"/>
        </w:rPr>
        <w:t>_____________________</w:t>
      </w:r>
      <w:r>
        <w:rPr>
          <w:rFonts w:ascii="Times New Roman" w:hAnsi="Times New Roman"/>
          <w:sz w:val="24"/>
          <w:szCs w:val="24"/>
        </w:rPr>
        <w:t>(у даљем тексту:</w:t>
      </w:r>
      <w:r>
        <w:rPr>
          <w:rFonts w:ascii="Times New Roman" w:hAnsi="Times New Roman"/>
          <w:sz w:val="24"/>
          <w:szCs w:val="24"/>
          <w:lang w:val="sr-Cyrl-CS"/>
        </w:rPr>
        <w:t>Министарство</w:t>
      </w:r>
      <w:r>
        <w:rPr>
          <w:rFonts w:ascii="Times New Roman" w:hAnsi="Times New Roman"/>
          <w:b/>
          <w:color w:val="00B050"/>
          <w:sz w:val="24"/>
          <w:szCs w:val="24"/>
        </w:rPr>
        <w:t>),</w:t>
      </w:r>
    </w:p>
    <w:p w:rsidR="00C55307" w:rsidRDefault="00F5175B" w:rsidP="00C55307">
      <w:pPr>
        <w:pStyle w:val="BodyTextIndent"/>
        <w:numPr>
          <w:ilvl w:val="0"/>
          <w:numId w:val="14"/>
        </w:numPr>
        <w:spacing w:after="0" w:line="240" w:lineRule="auto"/>
        <w:ind w:left="284" w:right="26"/>
        <w:jc w:val="both"/>
        <w:rPr>
          <w:rFonts w:ascii="Times New Roman" w:hAnsi="Times New Roman"/>
          <w:sz w:val="24"/>
          <w:szCs w:val="24"/>
        </w:rPr>
      </w:pPr>
      <w:r>
        <w:rPr>
          <w:rFonts w:ascii="Times New Roman" w:hAnsi="Times New Roman"/>
          <w:b/>
          <w:sz w:val="24"/>
          <w:szCs w:val="24"/>
        </w:rPr>
        <w:t xml:space="preserve">ОШ </w:t>
      </w:r>
      <w:r w:rsidR="00CA4DC7" w:rsidRPr="00CA4DC7">
        <w:rPr>
          <w:rFonts w:ascii="Times New Roman" w:hAnsi="Times New Roman"/>
          <w:b/>
          <w:sz w:val="24"/>
          <w:szCs w:val="24"/>
        </w:rPr>
        <w:t>Сретен Лазаревић</w:t>
      </w:r>
      <w:r>
        <w:rPr>
          <w:rFonts w:ascii="Times New Roman" w:hAnsi="Times New Roman"/>
          <w:b/>
          <w:sz w:val="24"/>
          <w:szCs w:val="24"/>
        </w:rPr>
        <w:t>,</w:t>
      </w:r>
      <w:r w:rsidR="00CA4DC7" w:rsidRPr="00CA4DC7">
        <w:rPr>
          <w:rFonts w:ascii="Times New Roman" w:hAnsi="Times New Roman"/>
          <w:b/>
          <w:sz w:val="24"/>
          <w:szCs w:val="24"/>
        </w:rPr>
        <w:t xml:space="preserve"> Прилике</w:t>
      </w:r>
      <w:r w:rsidR="00CA4DC7">
        <w:rPr>
          <w:rFonts w:ascii="Times New Roman" w:hAnsi="Times New Roman"/>
          <w:sz w:val="24"/>
          <w:szCs w:val="24"/>
        </w:rPr>
        <w:t xml:space="preserve">, </w:t>
      </w:r>
      <w:r>
        <w:rPr>
          <w:rFonts w:ascii="Times New Roman" w:hAnsi="Times New Roman"/>
          <w:sz w:val="24"/>
          <w:szCs w:val="24"/>
        </w:rPr>
        <w:t xml:space="preserve">оштина Ивањица, </w:t>
      </w:r>
      <w:r w:rsidR="0050245C">
        <w:rPr>
          <w:rFonts w:ascii="Times New Roman" w:hAnsi="Times New Roman"/>
          <w:sz w:val="24"/>
          <w:szCs w:val="24"/>
        </w:rPr>
        <w:t>k</w:t>
      </w:r>
      <w:r w:rsidR="00CA4DC7">
        <w:rPr>
          <w:rFonts w:ascii="Times New Roman" w:hAnsi="Times New Roman"/>
          <w:sz w:val="24"/>
          <w:szCs w:val="24"/>
        </w:rPr>
        <w:t>оју</w:t>
      </w:r>
      <w:r w:rsidR="00C55307">
        <w:rPr>
          <w:rFonts w:ascii="Times New Roman" w:hAnsi="Times New Roman"/>
          <w:sz w:val="24"/>
          <w:szCs w:val="24"/>
        </w:rPr>
        <w:t xml:space="preserve"> заступа </w:t>
      </w:r>
      <w:r w:rsidR="00C55307">
        <w:rPr>
          <w:rFonts w:ascii="Times New Roman" w:hAnsi="Times New Roman"/>
          <w:sz w:val="24"/>
          <w:szCs w:val="24"/>
          <w:lang w:val="sr-Cyrl-CS"/>
        </w:rPr>
        <w:t>________________________</w:t>
      </w:r>
      <w:r w:rsidR="00C55307">
        <w:rPr>
          <w:rFonts w:ascii="Times New Roman" w:hAnsi="Times New Roman"/>
          <w:sz w:val="24"/>
          <w:szCs w:val="24"/>
        </w:rPr>
        <w:t xml:space="preserve">(у даљем тексту: </w:t>
      </w:r>
      <w:r w:rsidR="00CB3E14">
        <w:rPr>
          <w:rFonts w:ascii="Times New Roman" w:hAnsi="Times New Roman"/>
          <w:sz w:val="24"/>
          <w:szCs w:val="24"/>
        </w:rPr>
        <w:t>Ш</w:t>
      </w:r>
      <w:r w:rsidR="00CA4DC7">
        <w:rPr>
          <w:rFonts w:ascii="Times New Roman" w:hAnsi="Times New Roman"/>
          <w:sz w:val="24"/>
          <w:szCs w:val="24"/>
        </w:rPr>
        <w:t>кола</w:t>
      </w:r>
      <w:r w:rsidR="00C55307">
        <w:rPr>
          <w:rFonts w:ascii="Times New Roman" w:hAnsi="Times New Roman"/>
          <w:sz w:val="24"/>
          <w:szCs w:val="24"/>
        </w:rPr>
        <w:t>) и</w:t>
      </w:r>
    </w:p>
    <w:p w:rsidR="00C55307" w:rsidRDefault="00C55307" w:rsidP="00C55307">
      <w:pPr>
        <w:pStyle w:val="ListParagraph"/>
        <w:ind w:left="0" w:right="26"/>
      </w:pPr>
    </w:p>
    <w:p w:rsidR="00C55307" w:rsidRDefault="00C55307" w:rsidP="00C55307">
      <w:pPr>
        <w:pStyle w:val="ListParagraph"/>
        <w:numPr>
          <w:ilvl w:val="0"/>
          <w:numId w:val="14"/>
        </w:numPr>
        <w:suppressAutoHyphens w:val="0"/>
        <w:spacing w:line="276" w:lineRule="auto"/>
        <w:ind w:left="360" w:right="26"/>
        <w:contextualSpacing/>
        <w:jc w:val="both"/>
      </w:pPr>
      <w:r>
        <w:t>__________________________________</w:t>
      </w:r>
      <w:r>
        <w:rPr>
          <w:lang w:val="sr-Cyrl-CS"/>
        </w:rPr>
        <w:t>___________</w:t>
      </w:r>
      <w:r>
        <w:t>, матични број _____________, ПИБ ____________, текући рачун број: ____________________ банка</w:t>
      </w:r>
      <w:r w:rsidR="00BE76AA">
        <w:rPr>
          <w:lang w:val="sr-Cyrl-RS"/>
        </w:rPr>
        <w:t>___________</w:t>
      </w:r>
      <w:r>
        <w:t>, које заступа ______________________, (у даљем тексту: Извођач)</w:t>
      </w:r>
    </w:p>
    <w:p w:rsidR="00C55307" w:rsidRDefault="00C55307" w:rsidP="00C55307">
      <w:pPr>
        <w:pStyle w:val="ListParagraph"/>
      </w:pPr>
    </w:p>
    <w:p w:rsidR="00C55307" w:rsidRDefault="00C55307" w:rsidP="00CC2D0B">
      <w:pPr>
        <w:pStyle w:val="ListParagraph"/>
        <w:suppressAutoHyphens w:val="0"/>
        <w:spacing w:line="276" w:lineRule="auto"/>
        <w:ind w:left="360" w:right="26"/>
        <w:contextualSpacing/>
        <w:jc w:val="center"/>
        <w:rPr>
          <w:lang w:val="sr-Cyrl-CS"/>
        </w:rPr>
      </w:pPr>
      <w:r w:rsidRPr="001F33A6">
        <w:rPr>
          <w:b/>
          <w:lang w:val="sr-Cyrl-CS"/>
        </w:rPr>
        <w:t>И</w:t>
      </w:r>
      <w:r w:rsidR="001F33A6">
        <w:rPr>
          <w:b/>
          <w:lang w:val="sr-Cyrl-CS"/>
        </w:rPr>
        <w:t>ЛИ</w:t>
      </w:r>
    </w:p>
    <w:p w:rsidR="00C55307" w:rsidRDefault="00C55307" w:rsidP="00C55307">
      <w:pPr>
        <w:pStyle w:val="ListParagraph"/>
        <w:suppressAutoHyphens w:val="0"/>
        <w:spacing w:line="276" w:lineRule="auto"/>
        <w:ind w:left="360" w:right="26"/>
        <w:contextualSpacing/>
        <w:jc w:val="both"/>
        <w:rPr>
          <w:lang w:val="sr-Cyrl-CS"/>
        </w:rPr>
      </w:pPr>
      <w:r>
        <w:rPr>
          <w:lang w:val="sr-Cyrl-CS"/>
        </w:rPr>
        <w:t xml:space="preserve">Група понуђача: </w:t>
      </w:r>
    </w:p>
    <w:p w:rsidR="00C55307" w:rsidRDefault="00C55307" w:rsidP="00C55307">
      <w:pPr>
        <w:pStyle w:val="ListParagraph"/>
        <w:suppressAutoHyphens w:val="0"/>
        <w:spacing w:line="276" w:lineRule="auto"/>
        <w:ind w:left="360" w:right="26"/>
        <w:contextualSpacing/>
        <w:jc w:val="both"/>
        <w:rPr>
          <w:lang w:val="sr-Cyrl-CS"/>
        </w:rPr>
      </w:pPr>
      <w:r>
        <w:rPr>
          <w:lang w:val="sr-Cyrl-CS"/>
        </w:rPr>
        <w:t>1.___________________________________________, матични број_____________, ПИБ ________________, текући рачун број:__________________                       банка</w:t>
      </w:r>
      <w:r w:rsidR="00BE76AA">
        <w:rPr>
          <w:lang w:val="sr-Cyrl-CS"/>
        </w:rPr>
        <w:t>________</w:t>
      </w:r>
      <w:r>
        <w:rPr>
          <w:lang w:val="sr-Cyrl-CS"/>
        </w:rPr>
        <w:t xml:space="preserve">, </w:t>
      </w:r>
    </w:p>
    <w:p w:rsidR="00C55307" w:rsidRDefault="00C55307" w:rsidP="00C55307">
      <w:pPr>
        <w:pStyle w:val="ListParagraph"/>
        <w:suppressAutoHyphens w:val="0"/>
        <w:spacing w:line="276" w:lineRule="auto"/>
        <w:ind w:left="360" w:right="26"/>
        <w:contextualSpacing/>
        <w:jc w:val="both"/>
        <w:rPr>
          <w:lang w:val="sr-Cyrl-CS"/>
        </w:rPr>
      </w:pPr>
      <w:r>
        <w:rPr>
          <w:lang w:val="sr-Cyrl-CS"/>
        </w:rPr>
        <w:t>2.___________________________________________, матични број_____________, ПИБ ________________, текући рачун број:__________________                       банка,</w:t>
      </w:r>
      <w:r w:rsidR="00BE76AA">
        <w:rPr>
          <w:lang w:val="sr-Cyrl-CS"/>
        </w:rPr>
        <w:t>________</w:t>
      </w:r>
      <w:r>
        <w:rPr>
          <w:lang w:val="sr-Cyrl-CS"/>
        </w:rPr>
        <w:t xml:space="preserve"> </w:t>
      </w:r>
    </w:p>
    <w:p w:rsidR="00C55307" w:rsidRDefault="00C55307" w:rsidP="00C55307">
      <w:pPr>
        <w:pStyle w:val="ListParagraph"/>
        <w:suppressAutoHyphens w:val="0"/>
        <w:spacing w:line="276" w:lineRule="auto"/>
        <w:ind w:left="360" w:right="26"/>
        <w:contextualSpacing/>
        <w:jc w:val="both"/>
        <w:rPr>
          <w:lang w:val="sr-Cyrl-CS"/>
        </w:rPr>
      </w:pPr>
      <w:r>
        <w:rPr>
          <w:lang w:val="sr-Cyrl-CS"/>
        </w:rPr>
        <w:t>3._____________________________________________, матични број____________, ПИБ ________________, текући рачун број:__________________                       банка</w:t>
      </w:r>
      <w:r w:rsidR="00BE76AA">
        <w:rPr>
          <w:lang w:val="sr-Cyrl-CS"/>
        </w:rPr>
        <w:t>_________</w:t>
      </w:r>
      <w:r>
        <w:rPr>
          <w:lang w:val="sr-Cyrl-CS"/>
        </w:rPr>
        <w:t xml:space="preserve">; </w:t>
      </w:r>
    </w:p>
    <w:p w:rsidR="001F33A6" w:rsidRDefault="00C55307" w:rsidP="00CC2D0B">
      <w:pPr>
        <w:pStyle w:val="ListParagraph"/>
        <w:suppressAutoHyphens w:val="0"/>
        <w:spacing w:line="276" w:lineRule="auto"/>
        <w:ind w:left="360" w:right="26"/>
        <w:contextualSpacing/>
        <w:jc w:val="both"/>
        <w:rPr>
          <w:b/>
          <w:lang w:val="ru-RU"/>
        </w:rPr>
      </w:pPr>
      <w:r>
        <w:rPr>
          <w:lang w:val="sr-Cyrl-CS"/>
        </w:rPr>
        <w:t>коју заступа ___________________________________, (у даљем текту: Извођач)</w:t>
      </w:r>
    </w:p>
    <w:p w:rsidR="001F33A6" w:rsidRDefault="001F33A6" w:rsidP="00C55307">
      <w:pPr>
        <w:spacing w:after="0"/>
        <w:ind w:right="26"/>
        <w:jc w:val="center"/>
        <w:rPr>
          <w:rFonts w:ascii="Times New Roman" w:hAnsi="Times New Roman"/>
          <w:b/>
          <w:sz w:val="24"/>
          <w:szCs w:val="24"/>
          <w:lang w:val="ru-RU"/>
        </w:rPr>
      </w:pPr>
    </w:p>
    <w:p w:rsidR="00C55307" w:rsidRDefault="00C55307" w:rsidP="00C55307">
      <w:pPr>
        <w:spacing w:after="0"/>
        <w:ind w:right="26"/>
        <w:jc w:val="center"/>
        <w:rPr>
          <w:rFonts w:ascii="Times New Roman" w:hAnsi="Times New Roman"/>
          <w:b/>
          <w:sz w:val="24"/>
          <w:szCs w:val="24"/>
          <w:lang w:val="ru-RU"/>
        </w:rPr>
      </w:pPr>
      <w:r>
        <w:rPr>
          <w:rFonts w:ascii="Times New Roman" w:hAnsi="Times New Roman"/>
          <w:b/>
          <w:sz w:val="24"/>
          <w:szCs w:val="24"/>
          <w:lang w:val="ru-RU"/>
        </w:rPr>
        <w:t>Члан 1.</w:t>
      </w:r>
    </w:p>
    <w:p w:rsidR="00C20CB9" w:rsidRPr="009C1DE5" w:rsidRDefault="00C55307" w:rsidP="009C1DE5">
      <w:pPr>
        <w:spacing w:after="0"/>
        <w:ind w:firstLine="720"/>
        <w:jc w:val="both"/>
        <w:rPr>
          <w:rFonts w:ascii="Times New Roman" w:hAnsi="Times New Roman"/>
          <w:bCs/>
          <w:sz w:val="24"/>
          <w:szCs w:val="24"/>
          <w:lang w:val="sr-Cyrl-RS"/>
        </w:rPr>
      </w:pPr>
      <w:r>
        <w:rPr>
          <w:rFonts w:ascii="Times New Roman" w:hAnsi="Times New Roman"/>
          <w:sz w:val="24"/>
          <w:szCs w:val="24"/>
        </w:rPr>
        <w:t>Министарство</w:t>
      </w:r>
      <w:r w:rsidR="00F11A66">
        <w:rPr>
          <w:rFonts w:ascii="Times New Roman" w:hAnsi="Times New Roman"/>
          <w:sz w:val="24"/>
          <w:szCs w:val="24"/>
        </w:rPr>
        <w:t xml:space="preserve"> и </w:t>
      </w:r>
      <w:r w:rsidR="00F5175B">
        <w:rPr>
          <w:rFonts w:ascii="Times New Roman" w:hAnsi="Times New Roman"/>
          <w:sz w:val="24"/>
          <w:szCs w:val="24"/>
        </w:rPr>
        <w:t>Ш</w:t>
      </w:r>
      <w:r w:rsidR="00CA4DC7">
        <w:rPr>
          <w:rFonts w:ascii="Times New Roman" w:hAnsi="Times New Roman"/>
          <w:sz w:val="24"/>
          <w:szCs w:val="24"/>
        </w:rPr>
        <w:t xml:space="preserve">кола </w:t>
      </w:r>
      <w:r w:rsidR="00F11A66">
        <w:rPr>
          <w:rFonts w:ascii="Times New Roman" w:hAnsi="Times New Roman"/>
          <w:sz w:val="24"/>
          <w:szCs w:val="24"/>
        </w:rPr>
        <w:t xml:space="preserve">су </w:t>
      </w:r>
      <w:r>
        <w:rPr>
          <w:rFonts w:ascii="Times New Roman" w:hAnsi="Times New Roman"/>
          <w:sz w:val="24"/>
          <w:szCs w:val="24"/>
        </w:rPr>
        <w:t xml:space="preserve">у својству Наручиоца, </w:t>
      </w:r>
      <w:proofErr w:type="gramStart"/>
      <w:r>
        <w:rPr>
          <w:rFonts w:ascii="Times New Roman" w:hAnsi="Times New Roman"/>
          <w:sz w:val="24"/>
          <w:szCs w:val="24"/>
        </w:rPr>
        <w:t xml:space="preserve">у  </w:t>
      </w:r>
      <w:r w:rsidR="00F5175B">
        <w:rPr>
          <w:rFonts w:ascii="Times New Roman" w:hAnsi="Times New Roman"/>
          <w:sz w:val="24"/>
          <w:szCs w:val="24"/>
        </w:rPr>
        <w:t>заједнички</w:t>
      </w:r>
      <w:proofErr w:type="gramEnd"/>
      <w:r w:rsidR="009C1DE5">
        <w:rPr>
          <w:rFonts w:ascii="Times New Roman" w:hAnsi="Times New Roman"/>
          <w:sz w:val="24"/>
          <w:szCs w:val="24"/>
          <w:lang w:val="sr-Cyrl-RS"/>
        </w:rPr>
        <w:t xml:space="preserve"> </w:t>
      </w:r>
      <w:r>
        <w:rPr>
          <w:rFonts w:ascii="Times New Roman" w:hAnsi="Times New Roman"/>
          <w:sz w:val="24"/>
          <w:szCs w:val="24"/>
        </w:rPr>
        <w:t xml:space="preserve">спроведеном </w:t>
      </w:r>
      <w:r>
        <w:rPr>
          <w:rFonts w:ascii="Times New Roman" w:hAnsi="Times New Roman"/>
          <w:sz w:val="24"/>
          <w:szCs w:val="24"/>
          <w:lang w:val="sr-Cyrl-CS"/>
        </w:rPr>
        <w:t xml:space="preserve">отвореном </w:t>
      </w:r>
      <w:r>
        <w:rPr>
          <w:rFonts w:ascii="Times New Roman" w:hAnsi="Times New Roman"/>
          <w:sz w:val="24"/>
          <w:szCs w:val="24"/>
        </w:rPr>
        <w:t xml:space="preserve">поступку јавне набавке </w:t>
      </w:r>
      <w:r w:rsidRPr="000E7E96">
        <w:rPr>
          <w:rFonts w:ascii="Times New Roman" w:hAnsi="Times New Roman"/>
          <w:sz w:val="24"/>
          <w:szCs w:val="24"/>
        </w:rPr>
        <w:t>бр</w:t>
      </w:r>
      <w:r w:rsidR="00B72861" w:rsidRPr="000E7E96">
        <w:rPr>
          <w:rFonts w:ascii="Times New Roman" w:hAnsi="Times New Roman"/>
          <w:sz w:val="24"/>
          <w:szCs w:val="24"/>
        </w:rPr>
        <w:t>ој</w:t>
      </w:r>
      <w:r w:rsidR="009C1DE5">
        <w:rPr>
          <w:rFonts w:ascii="Times New Roman" w:hAnsi="Times New Roman"/>
          <w:sz w:val="24"/>
          <w:szCs w:val="24"/>
          <w:lang w:val="sr-Cyrl-RS"/>
        </w:rPr>
        <w:t xml:space="preserve"> </w:t>
      </w:r>
      <w:r w:rsidR="00F5175B" w:rsidRPr="000E7E96">
        <w:rPr>
          <w:rFonts w:ascii="Times New Roman" w:hAnsi="Times New Roman"/>
          <w:sz w:val="24"/>
          <w:szCs w:val="24"/>
          <w:lang w:val="sr-Cyrl-CS"/>
        </w:rPr>
        <w:t>1.3.</w:t>
      </w:r>
      <w:r w:rsidR="001F33A6" w:rsidRPr="000E7E96">
        <w:rPr>
          <w:rFonts w:ascii="Times New Roman" w:hAnsi="Times New Roman"/>
          <w:sz w:val="24"/>
          <w:szCs w:val="24"/>
          <w:lang w:val="sr-Cyrl-CS"/>
        </w:rPr>
        <w:t>3</w:t>
      </w:r>
      <w:r w:rsidRPr="000E7E96">
        <w:rPr>
          <w:rFonts w:ascii="Times New Roman" w:hAnsi="Times New Roman"/>
          <w:sz w:val="24"/>
          <w:szCs w:val="24"/>
          <w:lang w:val="sr-Cyrl-CS"/>
        </w:rPr>
        <w:t>/201</w:t>
      </w:r>
      <w:r w:rsidR="00CA4DC7" w:rsidRPr="000E7E96">
        <w:rPr>
          <w:rFonts w:ascii="Times New Roman" w:hAnsi="Times New Roman"/>
          <w:sz w:val="24"/>
          <w:szCs w:val="24"/>
          <w:lang w:val="sr-Cyrl-CS"/>
        </w:rPr>
        <w:t>7</w:t>
      </w:r>
      <w:r>
        <w:rPr>
          <w:rFonts w:ascii="Times New Roman" w:hAnsi="Times New Roman"/>
          <w:sz w:val="24"/>
          <w:szCs w:val="24"/>
        </w:rPr>
        <w:t xml:space="preserve">, по позиву </w:t>
      </w:r>
      <w:r>
        <w:rPr>
          <w:rFonts w:ascii="Times New Roman" w:hAnsi="Times New Roman"/>
          <w:sz w:val="24"/>
          <w:szCs w:val="24"/>
          <w:lang w:val="sr-Cyrl-CS"/>
        </w:rPr>
        <w:t xml:space="preserve">за подношење понуда, </w:t>
      </w:r>
      <w:r>
        <w:rPr>
          <w:rFonts w:ascii="Times New Roman" w:hAnsi="Times New Roman"/>
          <w:sz w:val="24"/>
          <w:szCs w:val="24"/>
        </w:rPr>
        <w:t xml:space="preserve">објављеном </w:t>
      </w:r>
      <w:r>
        <w:rPr>
          <w:rFonts w:ascii="Times New Roman" w:hAnsi="Times New Roman"/>
          <w:sz w:val="24"/>
          <w:szCs w:val="24"/>
          <w:lang w:val="sr-Cyrl-CS"/>
        </w:rPr>
        <w:t xml:space="preserve">на Порталу јавних набавки дана </w:t>
      </w:r>
      <w:r w:rsidR="00F72964">
        <w:rPr>
          <w:rFonts w:ascii="Times New Roman" w:hAnsi="Times New Roman"/>
          <w:sz w:val="24"/>
          <w:szCs w:val="24"/>
          <w:lang w:val="sr-Cyrl-CS"/>
        </w:rPr>
        <w:t>13</w:t>
      </w:r>
      <w:r>
        <w:rPr>
          <w:rFonts w:ascii="Times New Roman" w:hAnsi="Times New Roman"/>
          <w:sz w:val="24"/>
          <w:szCs w:val="24"/>
          <w:lang w:val="sr-Cyrl-CS"/>
        </w:rPr>
        <w:t xml:space="preserve">. </w:t>
      </w:r>
      <w:r w:rsidR="00F72964">
        <w:rPr>
          <w:rFonts w:ascii="Times New Roman" w:hAnsi="Times New Roman"/>
          <w:sz w:val="24"/>
          <w:szCs w:val="24"/>
          <w:lang w:val="sr-Cyrl-CS"/>
        </w:rPr>
        <w:t>априла</w:t>
      </w:r>
      <w:r>
        <w:rPr>
          <w:rFonts w:ascii="Times New Roman" w:hAnsi="Times New Roman"/>
          <w:sz w:val="24"/>
          <w:szCs w:val="24"/>
          <w:lang w:val="sr-Cyrl-CS"/>
        </w:rPr>
        <w:t xml:space="preserve"> 201</w:t>
      </w:r>
      <w:r w:rsidR="00CA4DC7">
        <w:rPr>
          <w:rFonts w:ascii="Times New Roman" w:hAnsi="Times New Roman"/>
          <w:sz w:val="24"/>
          <w:szCs w:val="24"/>
          <w:lang w:val="sr-Cyrl-CS"/>
        </w:rPr>
        <w:t>7</w:t>
      </w:r>
      <w:r>
        <w:rPr>
          <w:rFonts w:ascii="Times New Roman" w:hAnsi="Times New Roman"/>
          <w:sz w:val="24"/>
          <w:szCs w:val="24"/>
          <w:lang w:val="sr-Cyrl-CS"/>
        </w:rPr>
        <w:t>. године,</w:t>
      </w:r>
      <w:r>
        <w:rPr>
          <w:rFonts w:ascii="Times New Roman" w:hAnsi="Times New Roman"/>
          <w:sz w:val="24"/>
          <w:szCs w:val="24"/>
        </w:rPr>
        <w:t xml:space="preserve"> изабра</w:t>
      </w:r>
      <w:r>
        <w:rPr>
          <w:rFonts w:ascii="Times New Roman" w:hAnsi="Times New Roman"/>
          <w:sz w:val="24"/>
          <w:szCs w:val="24"/>
          <w:lang w:val="sr-Cyrl-CS"/>
        </w:rPr>
        <w:t>л</w:t>
      </w:r>
      <w:r>
        <w:rPr>
          <w:rFonts w:ascii="Times New Roman" w:hAnsi="Times New Roman"/>
          <w:sz w:val="24"/>
          <w:szCs w:val="24"/>
        </w:rPr>
        <w:t>о Извођача као најповољнијег понуђача за</w:t>
      </w:r>
      <w:r w:rsidR="00F72E15">
        <w:rPr>
          <w:rFonts w:ascii="Times New Roman" w:hAnsi="Times New Roman"/>
          <w:sz w:val="24"/>
          <w:szCs w:val="24"/>
          <w:lang w:val="sr-Cyrl-RS"/>
        </w:rPr>
        <w:t xml:space="preserve"> </w:t>
      </w:r>
      <w:r w:rsidR="00F72964">
        <w:rPr>
          <w:rFonts w:ascii="Times New Roman" w:hAnsi="Times New Roman"/>
          <w:sz w:val="24"/>
          <w:szCs w:val="24"/>
          <w:lang w:val="sr-Cyrl-RS"/>
        </w:rPr>
        <w:t>извођење радова на</w:t>
      </w:r>
      <w:r w:rsidR="00CA4DC7">
        <w:rPr>
          <w:rFonts w:ascii="Times New Roman" w:hAnsi="Times New Roman"/>
          <w:i/>
          <w:sz w:val="24"/>
          <w:szCs w:val="24"/>
        </w:rPr>
        <w:t xml:space="preserve"> </w:t>
      </w:r>
      <w:r w:rsidR="00F72964">
        <w:rPr>
          <w:rFonts w:ascii="Times New Roman" w:hAnsi="Times New Roman"/>
          <w:i/>
          <w:sz w:val="24"/>
          <w:szCs w:val="24"/>
          <w:lang w:val="sr-Cyrl-RS"/>
        </w:rPr>
        <w:t>з</w:t>
      </w:r>
      <w:r w:rsidR="00CA4DC7" w:rsidRPr="00685CC5">
        <w:rPr>
          <w:rFonts w:ascii="Times New Roman" w:hAnsi="Times New Roman"/>
          <w:bCs/>
          <w:sz w:val="24"/>
          <w:szCs w:val="24"/>
        </w:rPr>
        <w:t>авршетк</w:t>
      </w:r>
      <w:r w:rsidR="00F72964">
        <w:rPr>
          <w:rFonts w:ascii="Times New Roman" w:hAnsi="Times New Roman"/>
          <w:bCs/>
          <w:sz w:val="24"/>
          <w:szCs w:val="24"/>
          <w:lang w:val="sr-Cyrl-RS"/>
        </w:rPr>
        <w:t>у</w:t>
      </w:r>
      <w:r w:rsidR="00CA4DC7" w:rsidRPr="00685CC5">
        <w:rPr>
          <w:rFonts w:ascii="Times New Roman" w:hAnsi="Times New Roman"/>
          <w:bCs/>
          <w:sz w:val="24"/>
          <w:szCs w:val="24"/>
        </w:rPr>
        <w:t xml:space="preserve"> с</w:t>
      </w:r>
      <w:r w:rsidR="00CA4DC7">
        <w:rPr>
          <w:rFonts w:ascii="Times New Roman" w:hAnsi="Times New Roman"/>
          <w:bCs/>
          <w:sz w:val="24"/>
          <w:szCs w:val="24"/>
        </w:rPr>
        <w:t>портско рекреативне балон сале при</w:t>
      </w:r>
      <w:r w:rsidR="00F5175B">
        <w:rPr>
          <w:rFonts w:ascii="Times New Roman" w:hAnsi="Times New Roman"/>
          <w:bCs/>
          <w:sz w:val="24"/>
          <w:szCs w:val="24"/>
        </w:rPr>
        <w:t xml:space="preserve"> ОШ </w:t>
      </w:r>
      <w:r w:rsidR="00CA4DC7" w:rsidRPr="00685CC5">
        <w:rPr>
          <w:rFonts w:ascii="Times New Roman" w:hAnsi="Times New Roman"/>
          <w:bCs/>
          <w:sz w:val="24"/>
          <w:szCs w:val="24"/>
        </w:rPr>
        <w:t xml:space="preserve">Сретен Лазаревић, </w:t>
      </w:r>
      <w:r w:rsidR="00CA4DC7">
        <w:rPr>
          <w:rFonts w:ascii="Times New Roman" w:hAnsi="Times New Roman"/>
          <w:bCs/>
          <w:sz w:val="24"/>
          <w:szCs w:val="24"/>
        </w:rPr>
        <w:t xml:space="preserve">Прилике, </w:t>
      </w:r>
      <w:r w:rsidR="00F5175B">
        <w:rPr>
          <w:rFonts w:ascii="Times New Roman" w:hAnsi="Times New Roman"/>
          <w:bCs/>
          <w:sz w:val="24"/>
          <w:szCs w:val="24"/>
        </w:rPr>
        <w:t>општина Ивањица</w:t>
      </w:r>
      <w:r w:rsidR="00F72964">
        <w:rPr>
          <w:rFonts w:ascii="Times New Roman" w:hAnsi="Times New Roman"/>
          <w:bCs/>
          <w:sz w:val="24"/>
          <w:szCs w:val="24"/>
          <w:lang w:val="sr-Cyrl-RS"/>
        </w:rPr>
        <w:t>, ради реализације програма Заврши започето</w:t>
      </w:r>
      <w:r w:rsidR="00F5175B">
        <w:rPr>
          <w:rFonts w:ascii="Times New Roman" w:hAnsi="Times New Roman"/>
          <w:bCs/>
          <w:sz w:val="24"/>
          <w:szCs w:val="24"/>
        </w:rPr>
        <w:t>.</w:t>
      </w:r>
    </w:p>
    <w:p w:rsidR="00C55307" w:rsidRDefault="00C55307" w:rsidP="00C55307">
      <w:pPr>
        <w:spacing w:after="0"/>
        <w:ind w:right="26" w:firstLine="720"/>
        <w:jc w:val="center"/>
        <w:rPr>
          <w:rFonts w:ascii="Times New Roman" w:hAnsi="Times New Roman"/>
          <w:b/>
          <w:sz w:val="24"/>
          <w:szCs w:val="24"/>
        </w:rPr>
      </w:pPr>
      <w:proofErr w:type="gramStart"/>
      <w:r>
        <w:rPr>
          <w:rFonts w:ascii="Times New Roman" w:hAnsi="Times New Roman"/>
          <w:b/>
          <w:sz w:val="24"/>
          <w:szCs w:val="24"/>
        </w:rPr>
        <w:t>Члан 2.</w:t>
      </w:r>
      <w:proofErr w:type="gramEnd"/>
    </w:p>
    <w:p w:rsidR="00C55307" w:rsidRDefault="00F5175B" w:rsidP="00174E9C">
      <w:pPr>
        <w:spacing w:after="0"/>
        <w:ind w:firstLine="720"/>
        <w:jc w:val="both"/>
        <w:rPr>
          <w:rFonts w:ascii="Times New Roman" w:hAnsi="Times New Roman"/>
          <w:bCs/>
          <w:sz w:val="24"/>
          <w:szCs w:val="24"/>
        </w:rPr>
      </w:pPr>
      <w:proofErr w:type="gramStart"/>
      <w:r>
        <w:rPr>
          <w:rFonts w:ascii="Times New Roman" w:hAnsi="Times New Roman"/>
          <w:bCs/>
          <w:sz w:val="24"/>
          <w:szCs w:val="24"/>
        </w:rPr>
        <w:t>Предмет у</w:t>
      </w:r>
      <w:r w:rsidR="00C55307">
        <w:rPr>
          <w:rFonts w:ascii="Times New Roman" w:hAnsi="Times New Roman"/>
          <w:bCs/>
          <w:sz w:val="24"/>
          <w:szCs w:val="24"/>
        </w:rPr>
        <w:t>говора је</w:t>
      </w:r>
      <w:r w:rsidR="009C1DE5">
        <w:rPr>
          <w:rFonts w:ascii="Times New Roman" w:hAnsi="Times New Roman"/>
          <w:bCs/>
          <w:sz w:val="24"/>
          <w:szCs w:val="24"/>
          <w:lang w:val="sr-Cyrl-RS"/>
        </w:rPr>
        <w:t xml:space="preserve"> </w:t>
      </w:r>
      <w:r>
        <w:rPr>
          <w:rFonts w:ascii="Times New Roman" w:hAnsi="Times New Roman"/>
          <w:sz w:val="24"/>
          <w:szCs w:val="24"/>
        </w:rPr>
        <w:t>з</w:t>
      </w:r>
      <w:r w:rsidR="00C20CB9" w:rsidRPr="00685CC5">
        <w:rPr>
          <w:rFonts w:ascii="Times New Roman" w:hAnsi="Times New Roman"/>
          <w:bCs/>
          <w:sz w:val="24"/>
          <w:szCs w:val="24"/>
        </w:rPr>
        <w:t>авршетак с</w:t>
      </w:r>
      <w:r w:rsidR="00C20CB9">
        <w:rPr>
          <w:rFonts w:ascii="Times New Roman" w:hAnsi="Times New Roman"/>
          <w:bCs/>
          <w:sz w:val="24"/>
          <w:szCs w:val="24"/>
        </w:rPr>
        <w:t>портско рекреативне балон сале при</w:t>
      </w:r>
      <w:r w:rsidR="00C20CB9" w:rsidRPr="00685CC5">
        <w:rPr>
          <w:rFonts w:ascii="Times New Roman" w:hAnsi="Times New Roman"/>
          <w:bCs/>
          <w:sz w:val="24"/>
          <w:szCs w:val="24"/>
        </w:rPr>
        <w:t xml:space="preserve"> ОШ </w:t>
      </w:r>
      <w:r>
        <w:rPr>
          <w:rFonts w:ascii="Times New Roman" w:hAnsi="Times New Roman"/>
          <w:bCs/>
          <w:sz w:val="24"/>
          <w:szCs w:val="24"/>
        </w:rPr>
        <w:t>Сретен Лазаревић</w:t>
      </w:r>
      <w:r w:rsidR="00C20CB9" w:rsidRPr="00685CC5">
        <w:rPr>
          <w:rFonts w:ascii="Times New Roman" w:hAnsi="Times New Roman"/>
          <w:bCs/>
          <w:sz w:val="24"/>
          <w:szCs w:val="24"/>
        </w:rPr>
        <w:t xml:space="preserve">, </w:t>
      </w:r>
      <w:r w:rsidR="00C20CB9">
        <w:rPr>
          <w:rFonts w:ascii="Times New Roman" w:hAnsi="Times New Roman"/>
          <w:bCs/>
          <w:sz w:val="24"/>
          <w:szCs w:val="24"/>
        </w:rPr>
        <w:t>Прилике,</w:t>
      </w:r>
      <w:r>
        <w:rPr>
          <w:rFonts w:ascii="Times New Roman" w:hAnsi="Times New Roman"/>
          <w:bCs/>
          <w:sz w:val="24"/>
          <w:szCs w:val="24"/>
        </w:rPr>
        <w:t xml:space="preserve"> општина Ивањица</w:t>
      </w:r>
      <w:r w:rsidRPr="00E370B1">
        <w:rPr>
          <w:rFonts w:ascii="Times New Roman" w:hAnsi="Times New Roman"/>
          <w:bCs/>
          <w:sz w:val="24"/>
          <w:szCs w:val="24"/>
        </w:rPr>
        <w:t xml:space="preserve">, </w:t>
      </w:r>
      <w:r w:rsidRPr="00E370B1">
        <w:rPr>
          <w:rFonts w:ascii="Times New Roman" w:hAnsi="Times New Roman"/>
          <w:sz w:val="24"/>
          <w:szCs w:val="24"/>
          <w:lang w:val="sr-Cyrl-CS"/>
        </w:rPr>
        <w:t>ради реализације програма Заврши започето.</w:t>
      </w:r>
      <w:proofErr w:type="gramEnd"/>
      <w:r w:rsidRPr="00E370B1">
        <w:rPr>
          <w:rFonts w:ascii="Times New Roman" w:hAnsi="Times New Roman"/>
          <w:sz w:val="24"/>
          <w:szCs w:val="24"/>
          <w:lang w:val="sr-Cyrl-CS"/>
        </w:rPr>
        <w:t xml:space="preserve"> Објекат</w:t>
      </w:r>
      <w:r w:rsidRPr="00E370B1">
        <w:rPr>
          <w:rFonts w:ascii="Times New Roman" w:hAnsi="Times New Roman"/>
          <w:bCs/>
          <w:sz w:val="24"/>
          <w:szCs w:val="24"/>
        </w:rPr>
        <w:t xml:space="preserve"> се налази</w:t>
      </w:r>
      <w:r w:rsidR="00C55307" w:rsidRPr="00E370B1">
        <w:rPr>
          <w:rFonts w:ascii="Times New Roman" w:hAnsi="Times New Roman"/>
          <w:sz w:val="24"/>
          <w:szCs w:val="24"/>
        </w:rPr>
        <w:t>на катастарској парцели</w:t>
      </w:r>
      <w:r w:rsidR="00C55307" w:rsidRPr="00E370B1">
        <w:rPr>
          <w:rFonts w:ascii="Times New Roman" w:hAnsi="Times New Roman"/>
          <w:sz w:val="24"/>
          <w:szCs w:val="24"/>
          <w:lang w:val="sr-Cyrl-CS"/>
        </w:rPr>
        <w:t xml:space="preserve"> број </w:t>
      </w:r>
      <w:r w:rsidR="005A25CF" w:rsidRPr="00E370B1">
        <w:rPr>
          <w:rFonts w:ascii="Times New Roman" w:hAnsi="Times New Roman"/>
          <w:sz w:val="24"/>
          <w:szCs w:val="24"/>
          <w:lang w:val="sr-Cyrl-CS"/>
        </w:rPr>
        <w:t>4856/5</w:t>
      </w:r>
      <w:r w:rsidR="00C55307" w:rsidRPr="00E370B1">
        <w:rPr>
          <w:rFonts w:ascii="Times New Roman" w:hAnsi="Times New Roman"/>
          <w:sz w:val="24"/>
          <w:szCs w:val="24"/>
        </w:rPr>
        <w:t xml:space="preserve">КО </w:t>
      </w:r>
      <w:r w:rsidR="00C20CB9" w:rsidRPr="00E370B1">
        <w:rPr>
          <w:rFonts w:ascii="Times New Roman" w:hAnsi="Times New Roman"/>
          <w:sz w:val="24"/>
          <w:szCs w:val="24"/>
        </w:rPr>
        <w:t>Прилике</w:t>
      </w:r>
      <w:r w:rsidRPr="00E370B1">
        <w:rPr>
          <w:rFonts w:ascii="Times New Roman" w:hAnsi="Times New Roman"/>
          <w:sz w:val="24"/>
          <w:szCs w:val="24"/>
        </w:rPr>
        <w:t xml:space="preserve">. </w:t>
      </w:r>
      <w:r w:rsidRPr="000E7E96">
        <w:rPr>
          <w:rFonts w:ascii="Times New Roman" w:hAnsi="Times New Roman"/>
          <w:sz w:val="24"/>
          <w:szCs w:val="24"/>
        </w:rPr>
        <w:t xml:space="preserve">Предмет уговора </w:t>
      </w:r>
      <w:r w:rsidR="00C55307">
        <w:rPr>
          <w:rFonts w:ascii="Times New Roman" w:hAnsi="Times New Roman"/>
          <w:bCs/>
          <w:sz w:val="24"/>
          <w:szCs w:val="24"/>
        </w:rPr>
        <w:t>ближе је одређен усвојеном понудом Извођача број _____</w:t>
      </w:r>
      <w:proofErr w:type="gramStart"/>
      <w:r w:rsidR="00C55307">
        <w:rPr>
          <w:rFonts w:ascii="Times New Roman" w:hAnsi="Times New Roman"/>
          <w:bCs/>
          <w:sz w:val="24"/>
          <w:szCs w:val="24"/>
        </w:rPr>
        <w:t>_  од</w:t>
      </w:r>
      <w:proofErr w:type="gramEnd"/>
      <w:r w:rsidR="00C55307">
        <w:rPr>
          <w:rFonts w:ascii="Times New Roman" w:hAnsi="Times New Roman"/>
          <w:bCs/>
          <w:sz w:val="24"/>
          <w:szCs w:val="24"/>
        </w:rPr>
        <w:t xml:space="preserve"> ________201</w:t>
      </w:r>
      <w:r w:rsidR="00C20CB9">
        <w:rPr>
          <w:rFonts w:ascii="Times New Roman" w:hAnsi="Times New Roman"/>
          <w:bCs/>
          <w:sz w:val="24"/>
          <w:szCs w:val="24"/>
        </w:rPr>
        <w:t>7</w:t>
      </w:r>
      <w:r w:rsidR="00C55307">
        <w:rPr>
          <w:rFonts w:ascii="Times New Roman" w:hAnsi="Times New Roman"/>
          <w:bCs/>
          <w:sz w:val="24"/>
          <w:szCs w:val="24"/>
        </w:rPr>
        <w:t xml:space="preserve">. </w:t>
      </w:r>
      <w:proofErr w:type="gramStart"/>
      <w:r w:rsidR="00C55307">
        <w:rPr>
          <w:rFonts w:ascii="Times New Roman" w:hAnsi="Times New Roman"/>
          <w:bCs/>
          <w:sz w:val="24"/>
          <w:szCs w:val="24"/>
        </w:rPr>
        <w:t>године</w:t>
      </w:r>
      <w:proofErr w:type="gramEnd"/>
      <w:r w:rsidR="00C55307">
        <w:rPr>
          <w:rFonts w:ascii="Times New Roman" w:hAnsi="Times New Roman"/>
          <w:bCs/>
          <w:sz w:val="24"/>
          <w:szCs w:val="24"/>
        </w:rPr>
        <w:t xml:space="preserve">, која је саставни део овог уговора, инвестиционо-техничком документацијом по којој се изводе радови и овим уговором.    </w:t>
      </w:r>
    </w:p>
    <w:p w:rsidR="00C55307" w:rsidRDefault="00C55307" w:rsidP="00C55307">
      <w:pPr>
        <w:spacing w:after="0"/>
        <w:ind w:right="26" w:firstLine="720"/>
        <w:jc w:val="both"/>
        <w:rPr>
          <w:rFonts w:ascii="Times New Roman" w:hAnsi="Times New Roman"/>
          <w:bCs/>
          <w:sz w:val="24"/>
          <w:szCs w:val="24"/>
          <w:lang w:val="sr-Cyrl-RS"/>
        </w:rPr>
      </w:pPr>
      <w:r>
        <w:rPr>
          <w:rFonts w:ascii="Times New Roman" w:hAnsi="Times New Roman"/>
          <w:bCs/>
          <w:sz w:val="24"/>
          <w:szCs w:val="24"/>
        </w:rPr>
        <w:t xml:space="preserve">Ради извршења радова који су предмет овог уговора, Извођач се обавезује да обезбеди радну снагу, материјал, </w:t>
      </w:r>
      <w:r w:rsidRPr="00E370B1">
        <w:rPr>
          <w:rFonts w:ascii="Times New Roman" w:hAnsi="Times New Roman"/>
          <w:bCs/>
          <w:sz w:val="24"/>
          <w:szCs w:val="24"/>
        </w:rPr>
        <w:t>грађевинску и другу опрему, изврши грађевинске, грађевинско-занатске</w:t>
      </w:r>
      <w:r w:rsidRPr="00E370B1">
        <w:rPr>
          <w:rFonts w:ascii="Times New Roman" w:hAnsi="Times New Roman"/>
          <w:bCs/>
          <w:sz w:val="24"/>
          <w:szCs w:val="24"/>
          <w:lang w:val="sr-Cyrl-CS"/>
        </w:rPr>
        <w:t>, инсталатерске</w:t>
      </w:r>
      <w:r w:rsidRPr="00E370B1">
        <w:rPr>
          <w:rFonts w:ascii="Times New Roman" w:hAnsi="Times New Roman"/>
          <w:bCs/>
          <w:sz w:val="24"/>
          <w:szCs w:val="24"/>
        </w:rPr>
        <w:t xml:space="preserve"> и припремно-завршне радове</w:t>
      </w:r>
      <w:r w:rsidR="00CB3E14" w:rsidRPr="00E370B1">
        <w:rPr>
          <w:rFonts w:ascii="Times New Roman" w:hAnsi="Times New Roman"/>
          <w:bCs/>
          <w:sz w:val="24"/>
          <w:szCs w:val="24"/>
        </w:rPr>
        <w:t xml:space="preserve"> и изведе радове на уградњи машинских инсталација</w:t>
      </w:r>
      <w:r w:rsidRPr="00E370B1">
        <w:rPr>
          <w:rFonts w:ascii="Times New Roman" w:hAnsi="Times New Roman"/>
          <w:bCs/>
          <w:sz w:val="24"/>
          <w:szCs w:val="24"/>
          <w:lang w:val="sr-Cyrl-CS"/>
        </w:rPr>
        <w:t xml:space="preserve">, </w:t>
      </w:r>
      <w:r w:rsidRPr="00E370B1">
        <w:rPr>
          <w:rFonts w:ascii="Times New Roman" w:hAnsi="Times New Roman"/>
          <w:bCs/>
          <w:sz w:val="24"/>
          <w:szCs w:val="24"/>
        </w:rPr>
        <w:t>као и све друго неопходно за потпуно извршење радова који су предмет овог уговора.</w:t>
      </w:r>
    </w:p>
    <w:p w:rsidR="008A059C" w:rsidRPr="008A059C" w:rsidRDefault="008A059C" w:rsidP="00C55307">
      <w:pPr>
        <w:spacing w:after="0"/>
        <w:ind w:right="26" w:firstLine="720"/>
        <w:jc w:val="both"/>
        <w:rPr>
          <w:rFonts w:ascii="Times New Roman" w:hAnsi="Times New Roman"/>
          <w:bCs/>
          <w:sz w:val="24"/>
          <w:szCs w:val="24"/>
          <w:lang w:val="sr-Cyrl-RS"/>
        </w:rPr>
      </w:pPr>
    </w:p>
    <w:p w:rsidR="00C55307" w:rsidRDefault="00C55307" w:rsidP="00C55307">
      <w:pPr>
        <w:spacing w:after="0"/>
        <w:ind w:right="26"/>
        <w:jc w:val="center"/>
        <w:rPr>
          <w:rFonts w:ascii="Times New Roman" w:hAnsi="Times New Roman"/>
          <w:b/>
          <w:sz w:val="24"/>
          <w:szCs w:val="24"/>
        </w:rPr>
      </w:pPr>
      <w:r>
        <w:rPr>
          <w:rFonts w:ascii="Times New Roman" w:hAnsi="Times New Roman"/>
          <w:b/>
          <w:sz w:val="24"/>
          <w:szCs w:val="24"/>
          <w:lang w:val="sr-Cyrl-CS"/>
        </w:rPr>
        <w:lastRenderedPageBreak/>
        <w:t>Ч</w:t>
      </w:r>
      <w:r>
        <w:rPr>
          <w:rFonts w:ascii="Times New Roman" w:hAnsi="Times New Roman"/>
          <w:b/>
          <w:sz w:val="24"/>
          <w:szCs w:val="24"/>
        </w:rPr>
        <w:t>лан 3.</w:t>
      </w:r>
    </w:p>
    <w:p w:rsidR="00C55307" w:rsidRDefault="00C55307" w:rsidP="00981A2A">
      <w:pPr>
        <w:spacing w:after="0"/>
        <w:ind w:right="26" w:firstLine="720"/>
        <w:jc w:val="both"/>
        <w:rPr>
          <w:rFonts w:ascii="Times New Roman" w:hAnsi="Times New Roman"/>
          <w:sz w:val="24"/>
          <w:szCs w:val="24"/>
        </w:rPr>
      </w:pPr>
      <w:proofErr w:type="gramStart"/>
      <w:r>
        <w:rPr>
          <w:rFonts w:ascii="Times New Roman" w:hAnsi="Times New Roman"/>
          <w:sz w:val="24"/>
          <w:szCs w:val="24"/>
        </w:rPr>
        <w:t>Уговорне стране утврђују да цена за извођење радова из члана 2.</w:t>
      </w:r>
      <w:proofErr w:type="gramEnd"/>
      <w:r w:rsidR="008A059C">
        <w:rPr>
          <w:rFonts w:ascii="Times New Roman" w:hAnsi="Times New Roman"/>
          <w:sz w:val="24"/>
          <w:szCs w:val="24"/>
          <w:lang w:val="sr-Cyrl-RS"/>
        </w:rPr>
        <w:t xml:space="preserve"> овог у</w:t>
      </w:r>
      <w:r>
        <w:rPr>
          <w:rFonts w:ascii="Times New Roman" w:hAnsi="Times New Roman"/>
          <w:sz w:val="24"/>
          <w:szCs w:val="24"/>
        </w:rPr>
        <w:t>говора  износи укупно __________________________________ динара без ПДВ-а односно _____________________________ динара са ПДВ-ом, а добијена је на основу јединичних цена из понуде Извођача,  бр</w:t>
      </w:r>
      <w:r w:rsidR="005A25CF">
        <w:rPr>
          <w:rFonts w:ascii="Times New Roman" w:hAnsi="Times New Roman"/>
          <w:sz w:val="24"/>
          <w:szCs w:val="24"/>
        </w:rPr>
        <w:t>ој</w:t>
      </w:r>
      <w:r>
        <w:rPr>
          <w:rFonts w:ascii="Times New Roman" w:hAnsi="Times New Roman"/>
          <w:sz w:val="24"/>
          <w:szCs w:val="24"/>
        </w:rPr>
        <w:t xml:space="preserve"> ______од ______ 201</w:t>
      </w:r>
      <w:r w:rsidR="00BA3571">
        <w:rPr>
          <w:rFonts w:ascii="Times New Roman" w:hAnsi="Times New Roman"/>
          <w:sz w:val="24"/>
          <w:szCs w:val="24"/>
        </w:rPr>
        <w:t>7</w:t>
      </w:r>
      <w:r>
        <w:rPr>
          <w:rFonts w:ascii="Times New Roman" w:hAnsi="Times New Roman"/>
          <w:sz w:val="24"/>
          <w:szCs w:val="24"/>
        </w:rPr>
        <w:t xml:space="preserve">. </w:t>
      </w:r>
      <w:proofErr w:type="gramStart"/>
      <w:r>
        <w:rPr>
          <w:rFonts w:ascii="Times New Roman" w:hAnsi="Times New Roman"/>
          <w:sz w:val="24"/>
          <w:szCs w:val="24"/>
        </w:rPr>
        <w:t>године</w:t>
      </w:r>
      <w:proofErr w:type="gramEnd"/>
      <w:r>
        <w:rPr>
          <w:rFonts w:ascii="Times New Roman" w:hAnsi="Times New Roman"/>
          <w:sz w:val="24"/>
          <w:szCs w:val="24"/>
        </w:rPr>
        <w:t>.</w:t>
      </w:r>
    </w:p>
    <w:p w:rsidR="00B72861" w:rsidRPr="00C20CB9" w:rsidRDefault="00B72861" w:rsidP="00C20CB9">
      <w:pPr>
        <w:spacing w:after="0"/>
        <w:ind w:right="26" w:firstLine="720"/>
        <w:jc w:val="both"/>
        <w:rPr>
          <w:rFonts w:ascii="Times New Roman" w:hAnsi="Times New Roman"/>
          <w:sz w:val="24"/>
          <w:szCs w:val="24"/>
        </w:rPr>
      </w:pPr>
      <w:r w:rsidRPr="00C20CB9">
        <w:rPr>
          <w:rFonts w:ascii="Times New Roman" w:hAnsi="Times New Roman"/>
          <w:sz w:val="24"/>
          <w:szCs w:val="24"/>
        </w:rPr>
        <w:t xml:space="preserve">Укупан износ средстава из става 1.овог </w:t>
      </w:r>
      <w:proofErr w:type="gramStart"/>
      <w:r w:rsidRPr="00C20CB9">
        <w:rPr>
          <w:rFonts w:ascii="Times New Roman" w:hAnsi="Times New Roman"/>
          <w:sz w:val="24"/>
          <w:szCs w:val="24"/>
        </w:rPr>
        <w:t>члана  обезбеђен</w:t>
      </w:r>
      <w:proofErr w:type="gramEnd"/>
      <w:r w:rsidRPr="00C20CB9">
        <w:rPr>
          <w:rFonts w:ascii="Times New Roman" w:hAnsi="Times New Roman"/>
          <w:sz w:val="24"/>
          <w:szCs w:val="24"/>
        </w:rPr>
        <w:t xml:space="preserve"> је на следећи начин: </w:t>
      </w:r>
    </w:p>
    <w:p w:rsidR="00B72861" w:rsidRPr="00C20CB9" w:rsidRDefault="00B72861" w:rsidP="00C20CB9">
      <w:pPr>
        <w:spacing w:after="0"/>
        <w:ind w:right="26" w:firstLine="720"/>
        <w:jc w:val="both"/>
        <w:rPr>
          <w:rFonts w:ascii="Times New Roman" w:hAnsi="Times New Roman"/>
          <w:sz w:val="24"/>
          <w:szCs w:val="24"/>
        </w:rPr>
      </w:pPr>
      <w:r w:rsidRPr="00C20CB9">
        <w:rPr>
          <w:rFonts w:ascii="Times New Roman" w:hAnsi="Times New Roman"/>
          <w:sz w:val="24"/>
          <w:szCs w:val="24"/>
        </w:rPr>
        <w:t xml:space="preserve">-износ од __________________ динара </w:t>
      </w:r>
      <w:r w:rsidR="005201FB" w:rsidRPr="00C20CB9">
        <w:rPr>
          <w:rFonts w:ascii="Times New Roman" w:hAnsi="Times New Roman"/>
          <w:sz w:val="24"/>
          <w:szCs w:val="24"/>
        </w:rPr>
        <w:t>(не попуњава понуђач)</w:t>
      </w:r>
      <w:r w:rsidRPr="00C20CB9">
        <w:rPr>
          <w:rFonts w:ascii="Times New Roman" w:hAnsi="Times New Roman"/>
          <w:sz w:val="24"/>
          <w:szCs w:val="24"/>
        </w:rPr>
        <w:t xml:space="preserve"> обезбе</w:t>
      </w:r>
      <w:r w:rsidR="00E67084" w:rsidRPr="00C20CB9">
        <w:rPr>
          <w:rFonts w:ascii="Times New Roman" w:hAnsi="Times New Roman"/>
          <w:sz w:val="24"/>
          <w:szCs w:val="24"/>
        </w:rPr>
        <w:t xml:space="preserve">дило је Министарство </w:t>
      </w:r>
      <w:r w:rsidRPr="00C20CB9">
        <w:rPr>
          <w:rFonts w:ascii="Times New Roman" w:hAnsi="Times New Roman"/>
          <w:sz w:val="24"/>
          <w:szCs w:val="24"/>
        </w:rPr>
        <w:t>Законом о буџету Републике Србије за 201</w:t>
      </w:r>
      <w:r w:rsidR="00C20CB9" w:rsidRPr="00C20CB9">
        <w:rPr>
          <w:rFonts w:ascii="Times New Roman" w:hAnsi="Times New Roman"/>
          <w:sz w:val="24"/>
          <w:szCs w:val="24"/>
        </w:rPr>
        <w:t>7</w:t>
      </w:r>
      <w:r w:rsidRPr="00C20CB9">
        <w:rPr>
          <w:rFonts w:ascii="Times New Roman" w:hAnsi="Times New Roman"/>
          <w:sz w:val="24"/>
          <w:szCs w:val="24"/>
        </w:rPr>
        <w:t xml:space="preserve">.годину, </w:t>
      </w:r>
    </w:p>
    <w:p w:rsidR="00B72861" w:rsidRPr="00C20CB9" w:rsidRDefault="00B72861" w:rsidP="005A25CF">
      <w:pPr>
        <w:spacing w:after="0"/>
        <w:ind w:right="26" w:firstLine="720"/>
        <w:jc w:val="both"/>
        <w:rPr>
          <w:rFonts w:ascii="Times New Roman" w:hAnsi="Times New Roman"/>
          <w:sz w:val="24"/>
          <w:szCs w:val="24"/>
        </w:rPr>
      </w:pPr>
      <w:r w:rsidRPr="00C20CB9">
        <w:rPr>
          <w:rFonts w:ascii="Times New Roman" w:hAnsi="Times New Roman"/>
          <w:sz w:val="24"/>
          <w:szCs w:val="24"/>
        </w:rPr>
        <w:t xml:space="preserve">-износ од __________________________динара са </w:t>
      </w:r>
      <w:r w:rsidR="00004877">
        <w:rPr>
          <w:rFonts w:ascii="Times New Roman" w:hAnsi="Times New Roman"/>
          <w:sz w:val="24"/>
          <w:szCs w:val="24"/>
        </w:rPr>
        <w:t>укупним износом пореза на додату вредност</w:t>
      </w:r>
      <w:r w:rsidR="005201FB" w:rsidRPr="00C20CB9">
        <w:rPr>
          <w:rFonts w:ascii="Times New Roman" w:hAnsi="Times New Roman"/>
          <w:sz w:val="24"/>
          <w:szCs w:val="24"/>
        </w:rPr>
        <w:t xml:space="preserve"> (не попуњва понуђач)</w:t>
      </w:r>
      <w:r w:rsidRPr="00C20CB9">
        <w:rPr>
          <w:rFonts w:ascii="Times New Roman" w:hAnsi="Times New Roman"/>
          <w:sz w:val="24"/>
          <w:szCs w:val="24"/>
        </w:rPr>
        <w:t xml:space="preserve"> обезбе</w:t>
      </w:r>
      <w:r w:rsidR="00E67084" w:rsidRPr="00C20CB9">
        <w:rPr>
          <w:rFonts w:ascii="Times New Roman" w:hAnsi="Times New Roman"/>
          <w:sz w:val="24"/>
          <w:szCs w:val="24"/>
        </w:rPr>
        <w:t>ди</w:t>
      </w:r>
      <w:r w:rsidR="00C20CB9" w:rsidRPr="00C20CB9">
        <w:rPr>
          <w:rFonts w:ascii="Times New Roman" w:hAnsi="Times New Roman"/>
          <w:sz w:val="24"/>
          <w:szCs w:val="24"/>
        </w:rPr>
        <w:t>ла</w:t>
      </w:r>
      <w:r w:rsidR="00E67084" w:rsidRPr="00C20CB9">
        <w:rPr>
          <w:rFonts w:ascii="Times New Roman" w:hAnsi="Times New Roman"/>
          <w:sz w:val="24"/>
          <w:szCs w:val="24"/>
        </w:rPr>
        <w:t xml:space="preserve"> је</w:t>
      </w:r>
      <w:r w:rsidR="009C1DE5">
        <w:rPr>
          <w:rFonts w:ascii="Times New Roman" w:hAnsi="Times New Roman"/>
          <w:sz w:val="24"/>
          <w:szCs w:val="24"/>
          <w:lang w:val="sr-Cyrl-RS"/>
        </w:rPr>
        <w:t xml:space="preserve"> </w:t>
      </w:r>
      <w:proofErr w:type="gramStart"/>
      <w:r w:rsidR="005856C9" w:rsidRPr="00DE5BDC">
        <w:rPr>
          <w:rFonts w:ascii="Times New Roman" w:hAnsi="Times New Roman"/>
          <w:sz w:val="24"/>
          <w:szCs w:val="24"/>
        </w:rPr>
        <w:t>Ш</w:t>
      </w:r>
      <w:r w:rsidR="00C20CB9" w:rsidRPr="00DE5BDC">
        <w:rPr>
          <w:rFonts w:ascii="Times New Roman" w:hAnsi="Times New Roman"/>
          <w:sz w:val="24"/>
          <w:szCs w:val="24"/>
        </w:rPr>
        <w:t xml:space="preserve">кола </w:t>
      </w:r>
      <w:r w:rsidR="009C1DE5" w:rsidRPr="00DE5BDC">
        <w:rPr>
          <w:rFonts w:ascii="Times New Roman" w:hAnsi="Times New Roman"/>
          <w:sz w:val="24"/>
          <w:szCs w:val="24"/>
          <w:lang w:val="sr-Cyrl-RS"/>
        </w:rPr>
        <w:t xml:space="preserve"> </w:t>
      </w:r>
      <w:r w:rsidR="005A25CF" w:rsidRPr="00C20CB9">
        <w:rPr>
          <w:rFonts w:ascii="Times New Roman" w:hAnsi="Times New Roman"/>
          <w:sz w:val="24"/>
          <w:szCs w:val="24"/>
        </w:rPr>
        <w:t>О</w:t>
      </w:r>
      <w:r w:rsidRPr="00C20CB9">
        <w:rPr>
          <w:rFonts w:ascii="Times New Roman" w:hAnsi="Times New Roman"/>
          <w:sz w:val="24"/>
          <w:szCs w:val="24"/>
        </w:rPr>
        <w:t>длуком</w:t>
      </w:r>
      <w:proofErr w:type="gramEnd"/>
      <w:r w:rsidRPr="00C20CB9">
        <w:rPr>
          <w:rFonts w:ascii="Times New Roman" w:hAnsi="Times New Roman"/>
          <w:sz w:val="24"/>
          <w:szCs w:val="24"/>
        </w:rPr>
        <w:t xml:space="preserve"> о  буџету</w:t>
      </w:r>
      <w:r w:rsidR="009C1DE5">
        <w:rPr>
          <w:rFonts w:ascii="Times New Roman" w:hAnsi="Times New Roman"/>
          <w:sz w:val="24"/>
          <w:szCs w:val="24"/>
          <w:lang w:val="sr-Cyrl-RS"/>
        </w:rPr>
        <w:t xml:space="preserve"> </w:t>
      </w:r>
      <w:r w:rsidR="00004877">
        <w:rPr>
          <w:rFonts w:ascii="Times New Roman" w:hAnsi="Times New Roman"/>
          <w:sz w:val="24"/>
          <w:szCs w:val="24"/>
        </w:rPr>
        <w:t xml:space="preserve">општине Ивањица </w:t>
      </w:r>
      <w:r w:rsidRPr="00C20CB9">
        <w:rPr>
          <w:rFonts w:ascii="Times New Roman" w:hAnsi="Times New Roman"/>
          <w:sz w:val="24"/>
          <w:szCs w:val="24"/>
        </w:rPr>
        <w:t>за 201</w:t>
      </w:r>
      <w:r w:rsidR="00C20CB9" w:rsidRPr="00C20CB9">
        <w:rPr>
          <w:rFonts w:ascii="Times New Roman" w:hAnsi="Times New Roman"/>
          <w:sz w:val="24"/>
          <w:szCs w:val="24"/>
        </w:rPr>
        <w:t>7</w:t>
      </w:r>
      <w:r w:rsidRPr="00C20CB9">
        <w:rPr>
          <w:rFonts w:ascii="Times New Roman" w:hAnsi="Times New Roman"/>
          <w:sz w:val="24"/>
          <w:szCs w:val="24"/>
        </w:rPr>
        <w:t xml:space="preserve">. </w:t>
      </w:r>
      <w:proofErr w:type="gramStart"/>
      <w:r w:rsidR="00E67084" w:rsidRPr="00C20CB9">
        <w:rPr>
          <w:rFonts w:ascii="Times New Roman" w:hAnsi="Times New Roman"/>
          <w:sz w:val="24"/>
          <w:szCs w:val="24"/>
        </w:rPr>
        <w:t>г</w:t>
      </w:r>
      <w:r w:rsidRPr="00C20CB9">
        <w:rPr>
          <w:rFonts w:ascii="Times New Roman" w:hAnsi="Times New Roman"/>
          <w:sz w:val="24"/>
          <w:szCs w:val="24"/>
        </w:rPr>
        <w:t>одину</w:t>
      </w:r>
      <w:proofErr w:type="gramEnd"/>
      <w:r w:rsidR="00E67084" w:rsidRPr="00C20CB9">
        <w:rPr>
          <w:rFonts w:ascii="Times New Roman" w:hAnsi="Times New Roman"/>
          <w:sz w:val="24"/>
          <w:szCs w:val="24"/>
        </w:rPr>
        <w:t>.</w:t>
      </w:r>
    </w:p>
    <w:p w:rsidR="00C55307" w:rsidRDefault="00C55307" w:rsidP="00C55307">
      <w:pPr>
        <w:spacing w:after="0"/>
        <w:ind w:right="26" w:firstLine="720"/>
        <w:jc w:val="both"/>
        <w:rPr>
          <w:rFonts w:ascii="Times New Roman" w:hAnsi="Times New Roman"/>
          <w:sz w:val="24"/>
          <w:szCs w:val="24"/>
        </w:rPr>
      </w:pPr>
      <w:proofErr w:type="gramStart"/>
      <w:r>
        <w:rPr>
          <w:rFonts w:ascii="Times New Roman" w:hAnsi="Times New Roman"/>
          <w:sz w:val="24"/>
          <w:szCs w:val="24"/>
        </w:rPr>
        <w:t>Уговорена цена је фиксна по јединици мере и не може се мењати услед повећања цене елемената на основу којих је одређена.</w:t>
      </w:r>
      <w:proofErr w:type="gramEnd"/>
    </w:p>
    <w:p w:rsidR="00C55307" w:rsidRDefault="00C55307" w:rsidP="00C55307">
      <w:pPr>
        <w:spacing w:after="0"/>
        <w:ind w:right="26" w:firstLine="720"/>
        <w:jc w:val="both"/>
        <w:rPr>
          <w:rFonts w:ascii="Times New Roman" w:hAnsi="Times New Roman"/>
          <w:sz w:val="24"/>
          <w:szCs w:val="24"/>
        </w:rPr>
      </w:pPr>
      <w:proofErr w:type="gramStart"/>
      <w:r>
        <w:rPr>
          <w:rFonts w:ascii="Times New Roman" w:hAnsi="Times New Roman"/>
          <w:sz w:val="24"/>
          <w:szCs w:val="24"/>
        </w:rPr>
        <w:t>Осим вредности рада, добара и услуга неопходних за извршење уговора, уговорена цена обухвата и трошкове организације градилишта, осигурања и све остале зависне трошкове Извођача.</w:t>
      </w:r>
      <w:proofErr w:type="gram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55307" w:rsidRDefault="00C55307" w:rsidP="00C55307">
      <w:pPr>
        <w:spacing w:after="0"/>
        <w:ind w:right="26"/>
        <w:jc w:val="center"/>
        <w:rPr>
          <w:rFonts w:ascii="Times New Roman" w:hAnsi="Times New Roman"/>
          <w:b/>
          <w:bCs/>
          <w:sz w:val="24"/>
          <w:szCs w:val="24"/>
        </w:rPr>
      </w:pPr>
      <w:proofErr w:type="gramStart"/>
      <w:r>
        <w:rPr>
          <w:rFonts w:ascii="Times New Roman" w:hAnsi="Times New Roman"/>
          <w:b/>
          <w:bCs/>
          <w:sz w:val="24"/>
          <w:szCs w:val="24"/>
        </w:rPr>
        <w:t>Члан 4.</w:t>
      </w:r>
      <w:proofErr w:type="gramEnd"/>
    </w:p>
    <w:p w:rsidR="00C55307" w:rsidRDefault="00C55307" w:rsidP="00C55307">
      <w:pPr>
        <w:spacing w:after="0"/>
        <w:ind w:right="26"/>
        <w:jc w:val="both"/>
        <w:rPr>
          <w:rFonts w:ascii="Times New Roman" w:hAnsi="Times New Roman"/>
          <w:bCs/>
          <w:sz w:val="24"/>
          <w:szCs w:val="24"/>
        </w:rPr>
      </w:pPr>
      <w:r>
        <w:rPr>
          <w:rFonts w:ascii="Times New Roman" w:hAnsi="Times New Roman"/>
          <w:bCs/>
          <w:sz w:val="24"/>
          <w:szCs w:val="24"/>
        </w:rPr>
        <w:tab/>
        <w:t>Уговорне стране су сагласне да се плаћање по овом уг</w:t>
      </w:r>
      <w:r w:rsidR="00981A2A">
        <w:rPr>
          <w:rFonts w:ascii="Times New Roman" w:hAnsi="Times New Roman"/>
          <w:bCs/>
          <w:sz w:val="24"/>
          <w:szCs w:val="24"/>
        </w:rPr>
        <w:t>овору изврши на следећи начин:</w:t>
      </w:r>
    </w:p>
    <w:p w:rsidR="00C55307" w:rsidRDefault="00C55307" w:rsidP="00C55307">
      <w:pPr>
        <w:spacing w:after="0"/>
        <w:ind w:right="26"/>
        <w:jc w:val="both"/>
        <w:rPr>
          <w:rFonts w:ascii="Times New Roman" w:hAnsi="Times New Roman"/>
          <w:sz w:val="24"/>
          <w:szCs w:val="24"/>
        </w:rPr>
      </w:pPr>
      <w:r>
        <w:rPr>
          <w:rFonts w:ascii="Times New Roman" w:hAnsi="Times New Roman"/>
          <w:sz w:val="24"/>
          <w:szCs w:val="24"/>
        </w:rPr>
        <w:t xml:space="preserve">-  ___ % </w:t>
      </w:r>
      <w:r w:rsidRPr="00E370B1">
        <w:rPr>
          <w:rFonts w:ascii="Times New Roman" w:hAnsi="Times New Roman"/>
          <w:sz w:val="24"/>
          <w:szCs w:val="24"/>
          <w:lang w:val="sr-Cyrl-CS"/>
        </w:rPr>
        <w:t xml:space="preserve">(највише до </w:t>
      </w:r>
      <w:r w:rsidR="000E7E96" w:rsidRPr="00E370B1">
        <w:rPr>
          <w:rFonts w:ascii="Times New Roman" w:hAnsi="Times New Roman"/>
          <w:sz w:val="24"/>
          <w:szCs w:val="24"/>
          <w:lang w:val="sr-Cyrl-CS"/>
        </w:rPr>
        <w:t>25</w:t>
      </w:r>
      <w:r w:rsidRPr="00E370B1">
        <w:rPr>
          <w:rFonts w:ascii="Times New Roman" w:hAnsi="Times New Roman"/>
          <w:sz w:val="24"/>
          <w:szCs w:val="24"/>
          <w:lang w:val="sr-Cyrl-CS"/>
        </w:rPr>
        <w:t xml:space="preserve">%) </w:t>
      </w:r>
      <w:r>
        <w:rPr>
          <w:rFonts w:ascii="Times New Roman" w:hAnsi="Times New Roman"/>
          <w:sz w:val="24"/>
          <w:szCs w:val="24"/>
        </w:rPr>
        <w:t xml:space="preserve">односно износ од ________________________ динара </w:t>
      </w:r>
      <w:r w:rsidR="008A059C">
        <w:rPr>
          <w:rFonts w:ascii="Times New Roman" w:hAnsi="Times New Roman"/>
          <w:sz w:val="24"/>
          <w:szCs w:val="24"/>
          <w:lang w:val="sr-Cyrl-RS"/>
        </w:rPr>
        <w:t>без</w:t>
      </w:r>
      <w:r>
        <w:rPr>
          <w:rFonts w:ascii="Times New Roman" w:hAnsi="Times New Roman"/>
          <w:sz w:val="24"/>
          <w:szCs w:val="24"/>
        </w:rPr>
        <w:t xml:space="preserve"> ПД</w:t>
      </w:r>
      <w:r w:rsidR="00A9064F">
        <w:rPr>
          <w:rFonts w:ascii="Times New Roman" w:hAnsi="Times New Roman"/>
          <w:sz w:val="24"/>
          <w:szCs w:val="24"/>
        </w:rPr>
        <w:t>В-</w:t>
      </w:r>
      <w:r w:rsidR="008A059C">
        <w:rPr>
          <w:rFonts w:ascii="Times New Roman" w:hAnsi="Times New Roman"/>
          <w:sz w:val="24"/>
          <w:szCs w:val="24"/>
          <w:lang w:val="sr-Cyrl-RS"/>
        </w:rPr>
        <w:t>а</w:t>
      </w:r>
      <w:r w:rsidR="008A059C">
        <w:rPr>
          <w:rFonts w:ascii="Times New Roman" w:hAnsi="Times New Roman"/>
          <w:sz w:val="24"/>
          <w:szCs w:val="24"/>
        </w:rPr>
        <w:t xml:space="preserve">  на име аванса, у року од </w:t>
      </w:r>
      <w:r w:rsidR="008A059C">
        <w:rPr>
          <w:rFonts w:ascii="Times New Roman" w:hAnsi="Times New Roman"/>
          <w:sz w:val="24"/>
          <w:szCs w:val="24"/>
          <w:lang w:val="sr-Cyrl-RS"/>
        </w:rPr>
        <w:t>3</w:t>
      </w:r>
      <w:r w:rsidR="00A9064F">
        <w:rPr>
          <w:rFonts w:ascii="Times New Roman" w:hAnsi="Times New Roman"/>
          <w:sz w:val="24"/>
          <w:szCs w:val="24"/>
        </w:rPr>
        <w:t>0</w:t>
      </w:r>
      <w:r>
        <w:rPr>
          <w:rFonts w:ascii="Times New Roman" w:hAnsi="Times New Roman"/>
          <w:sz w:val="24"/>
          <w:szCs w:val="24"/>
        </w:rPr>
        <w:t xml:space="preserve"> дана од дана</w:t>
      </w:r>
      <w:r>
        <w:rPr>
          <w:rFonts w:ascii="Times New Roman" w:hAnsi="Times New Roman"/>
          <w:sz w:val="24"/>
          <w:szCs w:val="24"/>
          <w:lang w:val="sr-Latn-CS"/>
        </w:rPr>
        <w:t xml:space="preserve"> испостављања авансне ситуације и </w:t>
      </w:r>
      <w:r>
        <w:rPr>
          <w:rFonts w:ascii="Times New Roman" w:hAnsi="Times New Roman"/>
          <w:sz w:val="24"/>
          <w:szCs w:val="24"/>
        </w:rPr>
        <w:t xml:space="preserve">истовременог достављања банкарске гаранције за повраћај аванса, која мора бити безусловна и платива на  први позив.  </w:t>
      </w:r>
    </w:p>
    <w:p w:rsidR="00C55307" w:rsidRPr="008A059C" w:rsidRDefault="00C55307" w:rsidP="00C55307">
      <w:pPr>
        <w:spacing w:after="0"/>
        <w:ind w:right="26"/>
        <w:jc w:val="both"/>
        <w:rPr>
          <w:rFonts w:ascii="Times New Roman" w:hAnsi="Times New Roman"/>
          <w:sz w:val="24"/>
          <w:szCs w:val="24"/>
          <w:lang w:val="sr-Cyrl-RS"/>
        </w:rPr>
      </w:pPr>
      <w:r>
        <w:rPr>
          <w:rFonts w:ascii="Times New Roman" w:hAnsi="Times New Roman"/>
          <w:sz w:val="24"/>
          <w:szCs w:val="24"/>
        </w:rPr>
        <w:t xml:space="preserve">              Аванс се правда </w:t>
      </w:r>
      <w:proofErr w:type="gramStart"/>
      <w:r>
        <w:rPr>
          <w:rFonts w:ascii="Times New Roman" w:hAnsi="Times New Roman"/>
          <w:sz w:val="24"/>
          <w:szCs w:val="24"/>
        </w:rPr>
        <w:t>сукцесивн</w:t>
      </w:r>
      <w:r>
        <w:rPr>
          <w:rFonts w:ascii="Times New Roman" w:hAnsi="Times New Roman"/>
          <w:sz w:val="24"/>
          <w:szCs w:val="24"/>
          <w:lang w:val="sr-Cyrl-CS"/>
        </w:rPr>
        <w:t>о</w:t>
      </w:r>
      <w:r>
        <w:rPr>
          <w:rFonts w:ascii="Times New Roman" w:hAnsi="Times New Roman"/>
          <w:sz w:val="24"/>
          <w:szCs w:val="24"/>
        </w:rPr>
        <w:t xml:space="preserve">  сразмерно</w:t>
      </w:r>
      <w:proofErr w:type="gramEnd"/>
      <w:r>
        <w:rPr>
          <w:rFonts w:ascii="Times New Roman" w:hAnsi="Times New Roman"/>
          <w:sz w:val="24"/>
          <w:szCs w:val="24"/>
        </w:rPr>
        <w:t xml:space="preserve"> вредности изведених радова и</w:t>
      </w:r>
      <w:r w:rsidR="001F33A6">
        <w:rPr>
          <w:rFonts w:ascii="Times New Roman" w:hAnsi="Times New Roman"/>
          <w:sz w:val="24"/>
          <w:szCs w:val="24"/>
        </w:rPr>
        <w:t>процентуалног износа примљеног аванса</w:t>
      </w:r>
      <w:r w:rsidR="008A059C">
        <w:rPr>
          <w:rFonts w:ascii="Times New Roman" w:hAnsi="Times New Roman"/>
          <w:sz w:val="24"/>
          <w:szCs w:val="24"/>
          <w:lang w:val="sr-Cyrl-RS"/>
        </w:rPr>
        <w:t>.</w:t>
      </w:r>
    </w:p>
    <w:p w:rsidR="00C55307" w:rsidRDefault="00C55307" w:rsidP="00C55307">
      <w:pPr>
        <w:spacing w:after="0"/>
        <w:ind w:right="26"/>
        <w:jc w:val="both"/>
        <w:rPr>
          <w:rFonts w:ascii="Times New Roman" w:hAnsi="Times New Roman"/>
          <w:bCs/>
          <w:sz w:val="24"/>
          <w:szCs w:val="24"/>
        </w:rPr>
      </w:pPr>
      <w:r>
        <w:rPr>
          <w:rFonts w:ascii="Times New Roman" w:hAnsi="Times New Roman"/>
          <w:sz w:val="24"/>
          <w:szCs w:val="24"/>
        </w:rPr>
        <w:t xml:space="preserve">НАПОМЕНА: уколико понудом није предвиђено авансно плаћање, став 1. </w:t>
      </w:r>
      <w:proofErr w:type="gramStart"/>
      <w:r>
        <w:rPr>
          <w:rFonts w:ascii="Times New Roman" w:hAnsi="Times New Roman"/>
          <w:sz w:val="24"/>
          <w:szCs w:val="24"/>
        </w:rPr>
        <w:t>алин</w:t>
      </w:r>
      <w:r>
        <w:rPr>
          <w:rFonts w:ascii="Times New Roman" w:hAnsi="Times New Roman"/>
          <w:sz w:val="24"/>
          <w:szCs w:val="24"/>
          <w:lang w:val="sr-Cyrl-CS"/>
        </w:rPr>
        <w:t>е</w:t>
      </w:r>
      <w:r>
        <w:rPr>
          <w:rFonts w:ascii="Times New Roman" w:hAnsi="Times New Roman"/>
          <w:sz w:val="24"/>
          <w:szCs w:val="24"/>
        </w:rPr>
        <w:t>ја</w:t>
      </w:r>
      <w:proofErr w:type="gramEnd"/>
      <w:r>
        <w:rPr>
          <w:rFonts w:ascii="Times New Roman" w:hAnsi="Times New Roman"/>
          <w:sz w:val="24"/>
          <w:szCs w:val="24"/>
        </w:rPr>
        <w:t xml:space="preserve"> 1. </w:t>
      </w:r>
      <w:proofErr w:type="gramStart"/>
      <w:r>
        <w:rPr>
          <w:rFonts w:ascii="Times New Roman" w:hAnsi="Times New Roman"/>
          <w:sz w:val="24"/>
          <w:szCs w:val="24"/>
        </w:rPr>
        <w:t>неће</w:t>
      </w:r>
      <w:proofErr w:type="gramEnd"/>
      <w:r>
        <w:rPr>
          <w:rFonts w:ascii="Times New Roman" w:hAnsi="Times New Roman"/>
          <w:sz w:val="24"/>
          <w:szCs w:val="24"/>
        </w:rPr>
        <w:t xml:space="preserve"> бити саставни део уговора.</w:t>
      </w:r>
    </w:p>
    <w:p w:rsidR="00C55307" w:rsidRDefault="00C55307" w:rsidP="00C55307">
      <w:pPr>
        <w:spacing w:after="0"/>
        <w:ind w:right="26" w:firstLine="720"/>
        <w:jc w:val="both"/>
        <w:rPr>
          <w:rFonts w:ascii="Times New Roman" w:hAnsi="Times New Roman"/>
          <w:sz w:val="24"/>
          <w:szCs w:val="24"/>
        </w:rPr>
      </w:pPr>
      <w:r>
        <w:rPr>
          <w:rFonts w:ascii="Times New Roman" w:hAnsi="Times New Roman"/>
          <w:sz w:val="24"/>
          <w:szCs w:val="24"/>
        </w:rPr>
        <w:t xml:space="preserve">- по 30-дневним привременим ситуацијама и окончаној ситуацији, сачињеним на основу </w:t>
      </w:r>
      <w:r>
        <w:rPr>
          <w:rFonts w:ascii="Times New Roman" w:hAnsi="Times New Roman"/>
          <w:sz w:val="24"/>
          <w:szCs w:val="24"/>
          <w:lang w:val="sr-Cyrl-CS"/>
        </w:rPr>
        <w:t xml:space="preserve">количина из оверених обрачунских листова грађевинске књиге </w:t>
      </w:r>
      <w:r>
        <w:rPr>
          <w:rFonts w:ascii="Times New Roman" w:hAnsi="Times New Roman"/>
          <w:sz w:val="24"/>
          <w:szCs w:val="24"/>
        </w:rPr>
        <w:t>и јединичних цена из понуде Извођача</w:t>
      </w:r>
      <w:r>
        <w:rPr>
          <w:rFonts w:ascii="Times New Roman" w:hAnsi="Times New Roman"/>
          <w:sz w:val="24"/>
          <w:szCs w:val="24"/>
          <w:lang w:val="sr-Cyrl-CS"/>
        </w:rPr>
        <w:t xml:space="preserve">, овереним </w:t>
      </w:r>
      <w:r>
        <w:rPr>
          <w:rFonts w:ascii="Times New Roman" w:hAnsi="Times New Roman"/>
          <w:sz w:val="24"/>
          <w:szCs w:val="24"/>
        </w:rPr>
        <w:t xml:space="preserve">и потписаним од стране стручног надзора, у року од </w:t>
      </w:r>
      <w:r w:rsidR="00A9064F">
        <w:rPr>
          <w:rFonts w:ascii="Times New Roman" w:hAnsi="Times New Roman"/>
          <w:sz w:val="24"/>
          <w:szCs w:val="24"/>
        </w:rPr>
        <w:t>4</w:t>
      </w:r>
      <w:r>
        <w:rPr>
          <w:rFonts w:ascii="Times New Roman" w:hAnsi="Times New Roman"/>
          <w:sz w:val="24"/>
          <w:szCs w:val="24"/>
        </w:rPr>
        <w:t xml:space="preserve">5 дана од дана пријема оверене ситуације, с тим што </w:t>
      </w:r>
      <w:r>
        <w:rPr>
          <w:rFonts w:ascii="Times New Roman" w:hAnsi="Times New Roman"/>
          <w:sz w:val="24"/>
          <w:szCs w:val="24"/>
          <w:lang w:val="sr-Cyrl-CS"/>
        </w:rPr>
        <w:t>вредност за наплату по</w:t>
      </w:r>
      <w:r w:rsidR="00DE5BDC">
        <w:rPr>
          <w:rFonts w:ascii="Times New Roman" w:hAnsi="Times New Roman"/>
          <w:sz w:val="24"/>
          <w:szCs w:val="24"/>
          <w:lang w:val="sr-Cyrl-CS"/>
        </w:rPr>
        <w:t xml:space="preserve"> </w:t>
      </w:r>
      <w:r>
        <w:rPr>
          <w:rFonts w:ascii="Times New Roman" w:hAnsi="Times New Roman"/>
          <w:sz w:val="24"/>
          <w:szCs w:val="24"/>
        </w:rPr>
        <w:t>окончан</w:t>
      </w:r>
      <w:r>
        <w:rPr>
          <w:rFonts w:ascii="Times New Roman" w:hAnsi="Times New Roman"/>
          <w:sz w:val="24"/>
          <w:szCs w:val="24"/>
          <w:lang w:val="sr-Cyrl-CS"/>
        </w:rPr>
        <w:t>ој</w:t>
      </w:r>
      <w:r>
        <w:rPr>
          <w:rFonts w:ascii="Times New Roman" w:hAnsi="Times New Roman"/>
          <w:sz w:val="24"/>
          <w:szCs w:val="24"/>
        </w:rPr>
        <w:t xml:space="preserve"> ситуација мора износити минимум 10% од </w:t>
      </w:r>
      <w:r>
        <w:rPr>
          <w:rFonts w:ascii="Times New Roman" w:hAnsi="Times New Roman"/>
          <w:sz w:val="24"/>
          <w:szCs w:val="24"/>
          <w:lang w:val="sr-Cyrl-CS"/>
        </w:rPr>
        <w:t xml:space="preserve">укупно </w:t>
      </w:r>
      <w:r>
        <w:rPr>
          <w:rFonts w:ascii="Times New Roman" w:hAnsi="Times New Roman"/>
          <w:sz w:val="24"/>
          <w:szCs w:val="24"/>
        </w:rPr>
        <w:t>уговорене вредности.</w:t>
      </w:r>
    </w:p>
    <w:p w:rsidR="00C55307" w:rsidRDefault="00C55307" w:rsidP="00C55307">
      <w:pPr>
        <w:spacing w:after="0"/>
        <w:ind w:right="26" w:firstLine="720"/>
        <w:jc w:val="both"/>
        <w:rPr>
          <w:rFonts w:ascii="Times New Roman" w:hAnsi="Times New Roman"/>
          <w:sz w:val="24"/>
          <w:szCs w:val="24"/>
        </w:rPr>
      </w:pPr>
      <w:r>
        <w:rPr>
          <w:rFonts w:ascii="Times New Roman" w:hAnsi="Times New Roman"/>
          <w:sz w:val="24"/>
          <w:szCs w:val="24"/>
        </w:rPr>
        <w:t xml:space="preserve">Кoмплетну документацију неопходну за оверу </w:t>
      </w:r>
      <w:r>
        <w:rPr>
          <w:rFonts w:ascii="Times New Roman" w:hAnsi="Times New Roman"/>
          <w:sz w:val="24"/>
          <w:szCs w:val="24"/>
          <w:lang w:val="sr-Cyrl-CS"/>
        </w:rPr>
        <w:t xml:space="preserve">привременим </w:t>
      </w:r>
      <w:r>
        <w:rPr>
          <w:rFonts w:ascii="Times New Roman" w:hAnsi="Times New Roman"/>
          <w:sz w:val="24"/>
          <w:szCs w:val="24"/>
        </w:rPr>
        <w:t>ситуациј</w:t>
      </w:r>
      <w:r>
        <w:rPr>
          <w:rFonts w:ascii="Times New Roman" w:hAnsi="Times New Roman"/>
          <w:sz w:val="24"/>
          <w:szCs w:val="24"/>
          <w:lang w:val="sr-Cyrl-CS"/>
        </w:rPr>
        <w:t>а</w:t>
      </w:r>
      <w:r>
        <w:rPr>
          <w:rFonts w:ascii="Times New Roman" w:hAnsi="Times New Roman"/>
          <w:sz w:val="24"/>
          <w:szCs w:val="24"/>
        </w:rPr>
        <w:t>:</w:t>
      </w:r>
      <w:r w:rsidR="00DE5BDC">
        <w:rPr>
          <w:rFonts w:ascii="Times New Roman" w:hAnsi="Times New Roman"/>
          <w:sz w:val="24"/>
          <w:szCs w:val="24"/>
          <w:lang w:val="sr-Cyrl-RS"/>
        </w:rPr>
        <w:t xml:space="preserve"> </w:t>
      </w:r>
      <w:r>
        <w:rPr>
          <w:rFonts w:ascii="Times New Roman" w:hAnsi="Times New Roman"/>
          <w:sz w:val="24"/>
          <w:szCs w:val="24"/>
        </w:rPr>
        <w:t>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дo техничког прегледа, примопредаје и коначног обрачуна, у супротном се неће извршити плаћање тих позиција</w:t>
      </w:r>
      <w:proofErr w:type="gramStart"/>
      <w:r>
        <w:rPr>
          <w:rFonts w:ascii="Times New Roman" w:hAnsi="Times New Roman"/>
          <w:sz w:val="24"/>
          <w:szCs w:val="24"/>
        </w:rPr>
        <w:t>,  што</w:t>
      </w:r>
      <w:proofErr w:type="gramEnd"/>
      <w:r>
        <w:rPr>
          <w:rFonts w:ascii="Times New Roman" w:hAnsi="Times New Roman"/>
          <w:sz w:val="24"/>
          <w:szCs w:val="24"/>
        </w:rPr>
        <w:t xml:space="preserve"> Извођач признаје без права приговора.                              </w:t>
      </w:r>
    </w:p>
    <w:p w:rsidR="00C55307" w:rsidRDefault="00C55307" w:rsidP="00C55307">
      <w:pPr>
        <w:spacing w:after="0"/>
        <w:ind w:right="26"/>
        <w:jc w:val="center"/>
        <w:rPr>
          <w:rFonts w:ascii="Times New Roman" w:hAnsi="Times New Roman"/>
          <w:b/>
          <w:bCs/>
          <w:sz w:val="24"/>
          <w:szCs w:val="24"/>
        </w:rPr>
      </w:pPr>
      <w:proofErr w:type="gramStart"/>
      <w:r>
        <w:rPr>
          <w:rFonts w:ascii="Times New Roman" w:hAnsi="Times New Roman"/>
          <w:b/>
          <w:bCs/>
          <w:sz w:val="24"/>
          <w:szCs w:val="24"/>
        </w:rPr>
        <w:t>Члан 5.</w:t>
      </w:r>
      <w:proofErr w:type="gramEnd"/>
    </w:p>
    <w:p w:rsidR="00C55307" w:rsidRDefault="00C55307" w:rsidP="00C55307">
      <w:pPr>
        <w:spacing w:after="0"/>
        <w:ind w:right="26"/>
        <w:jc w:val="both"/>
        <w:rPr>
          <w:rFonts w:ascii="Times New Roman" w:hAnsi="Times New Roman"/>
          <w:sz w:val="24"/>
          <w:szCs w:val="24"/>
          <w:lang w:val="sr-Cyrl-CS"/>
        </w:rPr>
      </w:pPr>
      <w:r>
        <w:rPr>
          <w:rFonts w:ascii="Times New Roman" w:hAnsi="Times New Roman"/>
          <w:sz w:val="24"/>
          <w:szCs w:val="24"/>
        </w:rPr>
        <w:tab/>
      </w:r>
      <w:proofErr w:type="gramStart"/>
      <w:r>
        <w:rPr>
          <w:rFonts w:ascii="Times New Roman" w:hAnsi="Times New Roman"/>
          <w:sz w:val="24"/>
          <w:szCs w:val="24"/>
        </w:rPr>
        <w:t xml:space="preserve">Извођач се обавезује да </w:t>
      </w:r>
      <w:r>
        <w:rPr>
          <w:rFonts w:ascii="Times New Roman" w:hAnsi="Times New Roman"/>
          <w:bCs/>
          <w:sz w:val="24"/>
          <w:szCs w:val="24"/>
        </w:rPr>
        <w:t xml:space="preserve">радове који су предмет овог уговора </w:t>
      </w:r>
      <w:r>
        <w:rPr>
          <w:rFonts w:ascii="Times New Roman" w:hAnsi="Times New Roman"/>
          <w:sz w:val="24"/>
          <w:szCs w:val="24"/>
        </w:rPr>
        <w:t>изведе у року од _</w:t>
      </w:r>
      <w:r w:rsidRPr="00C20CB9">
        <w:rPr>
          <w:rFonts w:ascii="Times New Roman" w:hAnsi="Times New Roman"/>
          <w:color w:val="FF0000"/>
          <w:sz w:val="24"/>
          <w:szCs w:val="24"/>
        </w:rPr>
        <w:t>____</w:t>
      </w:r>
      <w:r>
        <w:rPr>
          <w:rFonts w:ascii="Times New Roman" w:hAnsi="Times New Roman"/>
          <w:sz w:val="24"/>
          <w:szCs w:val="24"/>
        </w:rPr>
        <w:t>_ календарских дана, рачунајући од дана увођења у посао, а према приложеном динамичком плану.</w:t>
      </w:r>
      <w:proofErr w:type="gramEnd"/>
    </w:p>
    <w:p w:rsidR="00A9064F" w:rsidRDefault="00C20CB9" w:rsidP="00C55307">
      <w:pPr>
        <w:spacing w:after="0"/>
        <w:ind w:right="26" w:firstLine="720"/>
        <w:jc w:val="both"/>
        <w:rPr>
          <w:rFonts w:ascii="Times New Roman" w:hAnsi="Times New Roman"/>
          <w:sz w:val="24"/>
          <w:szCs w:val="24"/>
        </w:rPr>
      </w:pPr>
      <w:r w:rsidRPr="00E370B1">
        <w:rPr>
          <w:rFonts w:ascii="Times New Roman" w:hAnsi="Times New Roman"/>
          <w:sz w:val="24"/>
          <w:szCs w:val="24"/>
          <w:lang w:val="sr-Cyrl-CS"/>
        </w:rPr>
        <w:t>Школа</w:t>
      </w:r>
      <w:r w:rsidR="00B06AF3">
        <w:rPr>
          <w:rFonts w:ascii="Times New Roman" w:hAnsi="Times New Roman"/>
          <w:sz w:val="24"/>
          <w:szCs w:val="24"/>
        </w:rPr>
        <w:t xml:space="preserve"> </w:t>
      </w:r>
      <w:r w:rsidR="00C55307">
        <w:rPr>
          <w:rFonts w:ascii="Times New Roman" w:hAnsi="Times New Roman"/>
          <w:sz w:val="24"/>
          <w:szCs w:val="24"/>
          <w:lang w:val="sr-Cyrl-CS"/>
        </w:rPr>
        <w:t xml:space="preserve">се обавезује да, пре почетка радова </w:t>
      </w:r>
      <w:r w:rsidR="00C55307">
        <w:rPr>
          <w:rFonts w:ascii="Times New Roman" w:hAnsi="Times New Roman"/>
          <w:sz w:val="24"/>
          <w:szCs w:val="24"/>
          <w:lang w:val="ru-RU"/>
        </w:rPr>
        <w:t xml:space="preserve">обезбедити вршење стручног надзора над извршењем уговорних обавеза Извођача, као и све неопходно предвиђено Уредбом о </w:t>
      </w:r>
      <w:r w:rsidR="00C55307">
        <w:rPr>
          <w:rFonts w:ascii="Times New Roman" w:hAnsi="Times New Roman"/>
          <w:sz w:val="24"/>
          <w:szCs w:val="24"/>
          <w:lang w:val="ru-RU"/>
        </w:rPr>
        <w:lastRenderedPageBreak/>
        <w:t>безбедности и здрављу на раду на привременим или покретним градилиштима («Сл. глас</w:t>
      </w:r>
      <w:r w:rsidR="0014563F">
        <w:rPr>
          <w:rFonts w:ascii="Times New Roman" w:hAnsi="Times New Roman"/>
          <w:sz w:val="24"/>
          <w:szCs w:val="24"/>
          <w:lang w:val="ru-RU"/>
        </w:rPr>
        <w:t>ник РС» бр. 14/2009 и 95/2010).</w:t>
      </w:r>
      <w:r w:rsidR="00C55307">
        <w:rPr>
          <w:rFonts w:ascii="Times New Roman" w:hAnsi="Times New Roman"/>
          <w:sz w:val="24"/>
          <w:szCs w:val="24"/>
        </w:rPr>
        <w:tab/>
      </w:r>
    </w:p>
    <w:p w:rsidR="00C55307" w:rsidRDefault="00C55307" w:rsidP="00C55307">
      <w:pPr>
        <w:spacing w:after="0"/>
        <w:ind w:right="26" w:firstLine="720"/>
        <w:jc w:val="both"/>
        <w:rPr>
          <w:rFonts w:ascii="Times New Roman" w:hAnsi="Times New Roman"/>
          <w:sz w:val="24"/>
          <w:szCs w:val="24"/>
        </w:rPr>
      </w:pPr>
      <w:r>
        <w:rPr>
          <w:rFonts w:ascii="Times New Roman" w:hAnsi="Times New Roman"/>
          <w:sz w:val="24"/>
          <w:szCs w:val="24"/>
        </w:rPr>
        <w:t xml:space="preserve">Датум увођења у посао, стручни надзор уписује у грађевински дневник, а сматраће се да је увођење у посао извршено </w:t>
      </w:r>
      <w:proofErr w:type="gramStart"/>
      <w:r>
        <w:rPr>
          <w:rFonts w:ascii="Times New Roman" w:hAnsi="Times New Roman"/>
          <w:sz w:val="24"/>
          <w:szCs w:val="24"/>
        </w:rPr>
        <w:t>даном  кумулативног</w:t>
      </w:r>
      <w:proofErr w:type="gramEnd"/>
      <w:r>
        <w:rPr>
          <w:rFonts w:ascii="Times New Roman" w:hAnsi="Times New Roman"/>
          <w:sz w:val="24"/>
          <w:szCs w:val="24"/>
        </w:rPr>
        <w:t xml:space="preserve"> стицања следећих услова :</w:t>
      </w:r>
    </w:p>
    <w:p w:rsidR="00C55307" w:rsidRPr="000E7E96" w:rsidRDefault="000E7E96" w:rsidP="000E7E96">
      <w:pPr>
        <w:ind w:right="26"/>
        <w:contextualSpacing/>
        <w:jc w:val="both"/>
        <w:rPr>
          <w:rFonts w:ascii="Times New Roman" w:hAnsi="Times New Roman"/>
          <w:sz w:val="24"/>
          <w:szCs w:val="24"/>
        </w:rPr>
      </w:pPr>
      <w:r w:rsidRPr="000E7E96">
        <w:rPr>
          <w:rFonts w:ascii="Times New Roman" w:hAnsi="Times New Roman"/>
          <w:sz w:val="24"/>
          <w:szCs w:val="24"/>
        </w:rPr>
        <w:t xml:space="preserve">– </w:t>
      </w:r>
      <w:proofErr w:type="gramStart"/>
      <w:r w:rsidR="00C55307" w:rsidRPr="000E7E96">
        <w:rPr>
          <w:rFonts w:ascii="Times New Roman" w:hAnsi="Times New Roman"/>
          <w:sz w:val="24"/>
          <w:szCs w:val="24"/>
        </w:rPr>
        <w:t>да</w:t>
      </w:r>
      <w:proofErr w:type="gramEnd"/>
      <w:r w:rsidR="00C55307" w:rsidRPr="000E7E96">
        <w:rPr>
          <w:rFonts w:ascii="Times New Roman" w:hAnsi="Times New Roman"/>
          <w:sz w:val="24"/>
          <w:szCs w:val="24"/>
        </w:rPr>
        <w:t xml:space="preserve"> је </w:t>
      </w:r>
      <w:r w:rsidR="005856C9" w:rsidRPr="000E7E96">
        <w:rPr>
          <w:rFonts w:ascii="Times New Roman" w:hAnsi="Times New Roman"/>
          <w:sz w:val="24"/>
          <w:szCs w:val="24"/>
        </w:rPr>
        <w:t>Ш</w:t>
      </w:r>
      <w:r w:rsidR="00C20CB9" w:rsidRPr="000E7E96">
        <w:rPr>
          <w:rFonts w:ascii="Times New Roman" w:hAnsi="Times New Roman"/>
          <w:sz w:val="24"/>
          <w:szCs w:val="24"/>
        </w:rPr>
        <w:t xml:space="preserve">кола </w:t>
      </w:r>
      <w:r w:rsidR="00C55307" w:rsidRPr="000E7E96">
        <w:rPr>
          <w:rFonts w:ascii="Times New Roman" w:hAnsi="Times New Roman"/>
          <w:sz w:val="24"/>
          <w:szCs w:val="24"/>
          <w:lang w:val="sr-Cyrl-CS"/>
        </w:rPr>
        <w:t>п</w:t>
      </w:r>
      <w:r w:rsidR="00C55307" w:rsidRPr="000E7E96">
        <w:rPr>
          <w:rFonts w:ascii="Times New Roman" w:hAnsi="Times New Roman"/>
          <w:sz w:val="24"/>
          <w:szCs w:val="24"/>
        </w:rPr>
        <w:t>реда</w:t>
      </w:r>
      <w:r w:rsidR="00C20CB9" w:rsidRPr="000E7E96">
        <w:rPr>
          <w:rFonts w:ascii="Times New Roman" w:hAnsi="Times New Roman"/>
          <w:sz w:val="24"/>
          <w:szCs w:val="24"/>
        </w:rPr>
        <w:t>ла</w:t>
      </w:r>
      <w:r w:rsidR="00C55307" w:rsidRPr="000E7E96">
        <w:rPr>
          <w:rFonts w:ascii="Times New Roman" w:hAnsi="Times New Roman"/>
          <w:sz w:val="24"/>
          <w:szCs w:val="24"/>
        </w:rPr>
        <w:t xml:space="preserve"> Извођачу инвестиционо техничку документацију и грађевинску дозволу, </w:t>
      </w:r>
    </w:p>
    <w:p w:rsidR="00C55307" w:rsidRDefault="000E7E96" w:rsidP="000E7E96">
      <w:pPr>
        <w:spacing w:before="100" w:beforeAutospacing="1" w:after="0"/>
        <w:ind w:right="26"/>
        <w:contextualSpacing/>
        <w:jc w:val="both"/>
        <w:rPr>
          <w:rFonts w:ascii="Times New Roman" w:hAnsi="Times New Roman"/>
          <w:sz w:val="24"/>
          <w:szCs w:val="24"/>
        </w:rPr>
      </w:pPr>
      <w:r>
        <w:rPr>
          <w:rFonts w:ascii="Times New Roman" w:hAnsi="Times New Roman"/>
          <w:sz w:val="24"/>
          <w:szCs w:val="24"/>
        </w:rPr>
        <w:t xml:space="preserve">– </w:t>
      </w:r>
      <w:proofErr w:type="gramStart"/>
      <w:r w:rsidR="00C55307">
        <w:rPr>
          <w:rFonts w:ascii="Times New Roman" w:hAnsi="Times New Roman"/>
          <w:sz w:val="24"/>
          <w:szCs w:val="24"/>
        </w:rPr>
        <w:t>да</w:t>
      </w:r>
      <w:proofErr w:type="gramEnd"/>
      <w:r w:rsidR="00C55307">
        <w:rPr>
          <w:rFonts w:ascii="Times New Roman" w:hAnsi="Times New Roman"/>
          <w:sz w:val="24"/>
          <w:szCs w:val="24"/>
        </w:rPr>
        <w:t xml:space="preserve"> је </w:t>
      </w:r>
      <w:r w:rsidR="005856C9">
        <w:rPr>
          <w:rFonts w:ascii="Times New Roman" w:hAnsi="Times New Roman"/>
          <w:sz w:val="24"/>
          <w:szCs w:val="24"/>
        </w:rPr>
        <w:t>Ш</w:t>
      </w:r>
      <w:r w:rsidR="00C20CB9">
        <w:rPr>
          <w:rFonts w:ascii="Times New Roman" w:hAnsi="Times New Roman"/>
          <w:sz w:val="24"/>
          <w:szCs w:val="24"/>
        </w:rPr>
        <w:t>кола</w:t>
      </w:r>
      <w:r w:rsidR="00B06AF3">
        <w:rPr>
          <w:rFonts w:ascii="Times New Roman" w:hAnsi="Times New Roman"/>
          <w:sz w:val="24"/>
          <w:szCs w:val="24"/>
        </w:rPr>
        <w:t xml:space="preserve"> </w:t>
      </w:r>
      <w:r w:rsidR="00C55307">
        <w:rPr>
          <w:rFonts w:ascii="Times New Roman" w:hAnsi="Times New Roman"/>
          <w:sz w:val="24"/>
          <w:szCs w:val="24"/>
        </w:rPr>
        <w:t>обезбеди</w:t>
      </w:r>
      <w:r w:rsidR="00C20CB9">
        <w:rPr>
          <w:rFonts w:ascii="Times New Roman" w:hAnsi="Times New Roman"/>
          <w:sz w:val="24"/>
          <w:szCs w:val="24"/>
        </w:rPr>
        <w:t xml:space="preserve">ла </w:t>
      </w:r>
      <w:r w:rsidR="00C55307">
        <w:rPr>
          <w:rFonts w:ascii="Times New Roman" w:hAnsi="Times New Roman"/>
          <w:sz w:val="24"/>
          <w:szCs w:val="24"/>
        </w:rPr>
        <w:t xml:space="preserve">Извођачу несметан прилаз градилишту, </w:t>
      </w:r>
      <w:r w:rsidR="00C55307">
        <w:rPr>
          <w:rFonts w:ascii="Times New Roman" w:hAnsi="Times New Roman"/>
          <w:sz w:val="24"/>
          <w:szCs w:val="24"/>
          <w:lang w:val="sr-Cyrl-CS"/>
        </w:rPr>
        <w:t>као и прикључак на градилишну воду и струју чију потрошњу плаћа извођач,</w:t>
      </w:r>
    </w:p>
    <w:p w:rsidR="00C55307" w:rsidRDefault="000E7E96" w:rsidP="000E7E96">
      <w:pPr>
        <w:spacing w:before="100" w:beforeAutospacing="1" w:after="0"/>
        <w:ind w:right="26"/>
        <w:contextualSpacing/>
        <w:jc w:val="both"/>
        <w:rPr>
          <w:rFonts w:ascii="Times New Roman" w:hAnsi="Times New Roman"/>
          <w:sz w:val="24"/>
          <w:szCs w:val="24"/>
        </w:rPr>
      </w:pPr>
      <w:r>
        <w:rPr>
          <w:rFonts w:ascii="Times New Roman" w:hAnsi="Times New Roman"/>
          <w:sz w:val="24"/>
          <w:szCs w:val="24"/>
          <w:lang w:val="sr-Cyrl-CS"/>
        </w:rPr>
        <w:t xml:space="preserve">– </w:t>
      </w:r>
      <w:r w:rsidR="00C20CB9">
        <w:rPr>
          <w:rFonts w:ascii="Times New Roman" w:hAnsi="Times New Roman"/>
          <w:sz w:val="24"/>
          <w:szCs w:val="24"/>
          <w:lang w:val="sr-Cyrl-CS"/>
        </w:rPr>
        <w:t xml:space="preserve">да је </w:t>
      </w:r>
      <w:r w:rsidR="005856C9">
        <w:rPr>
          <w:rFonts w:ascii="Times New Roman" w:hAnsi="Times New Roman"/>
          <w:sz w:val="24"/>
          <w:szCs w:val="24"/>
          <w:lang w:val="sr-Cyrl-CS"/>
        </w:rPr>
        <w:t>Ш</w:t>
      </w:r>
      <w:r w:rsidR="00C20CB9">
        <w:rPr>
          <w:rFonts w:ascii="Times New Roman" w:hAnsi="Times New Roman"/>
          <w:sz w:val="24"/>
          <w:szCs w:val="24"/>
          <w:lang w:val="sr-Cyrl-CS"/>
        </w:rPr>
        <w:t>кола</w:t>
      </w:r>
      <w:r w:rsidR="00C55307">
        <w:rPr>
          <w:rFonts w:ascii="Times New Roman" w:hAnsi="Times New Roman"/>
          <w:sz w:val="24"/>
          <w:szCs w:val="24"/>
          <w:lang w:val="sr-Cyrl-CS"/>
        </w:rPr>
        <w:t xml:space="preserve"> достави</w:t>
      </w:r>
      <w:r w:rsidR="00C20CB9">
        <w:rPr>
          <w:rFonts w:ascii="Times New Roman" w:hAnsi="Times New Roman"/>
          <w:sz w:val="24"/>
          <w:szCs w:val="24"/>
          <w:lang w:val="sr-Cyrl-CS"/>
        </w:rPr>
        <w:t>ла</w:t>
      </w:r>
      <w:r w:rsidR="00C55307">
        <w:rPr>
          <w:rFonts w:ascii="Times New Roman" w:hAnsi="Times New Roman"/>
          <w:sz w:val="24"/>
          <w:szCs w:val="24"/>
          <w:lang w:val="sr-Cyrl-CS"/>
        </w:rPr>
        <w:t xml:space="preserve"> решење о именовању стручног надзора и координатора за безбедност и здравље на раду.</w:t>
      </w:r>
    </w:p>
    <w:p w:rsidR="00C55307" w:rsidRDefault="00C55307" w:rsidP="00C55307">
      <w:pPr>
        <w:pStyle w:val="ListParagraph"/>
        <w:spacing w:line="276" w:lineRule="auto"/>
        <w:ind w:left="0" w:right="26"/>
        <w:jc w:val="both"/>
      </w:pPr>
      <w:r>
        <w:tab/>
      </w:r>
      <w:proofErr w:type="gramStart"/>
      <w:r>
        <w:t>Уколико Извођач не приступи извођењу радова ни 7-ог дана од кумулативног стицања горе наведених услова, сматраће се да је 7-ог дана уведен у посао.</w:t>
      </w:r>
      <w:proofErr w:type="gramEnd"/>
    </w:p>
    <w:p w:rsidR="00C55307" w:rsidRDefault="00C55307" w:rsidP="00C55307">
      <w:pPr>
        <w:pStyle w:val="ListParagraph"/>
        <w:spacing w:line="276" w:lineRule="auto"/>
        <w:ind w:left="0" w:right="26"/>
        <w:jc w:val="both"/>
        <w:rPr>
          <w:color w:val="auto"/>
          <w:lang w:val="sr-Cyrl-CS"/>
        </w:rPr>
      </w:pPr>
      <w:r>
        <w:rPr>
          <w:color w:val="auto"/>
          <w:lang w:val="sr-Cyrl-CS"/>
        </w:rPr>
        <w:t>Под завршетком радова сматра се завршетак извођења свих уговорених радова, што стручни надзор констатује уписом у грађевински дневник и о чему Извођач радова у писменој фо</w:t>
      </w:r>
      <w:r w:rsidR="00C20CB9">
        <w:rPr>
          <w:color w:val="auto"/>
          <w:lang w:val="sr-Cyrl-CS"/>
        </w:rPr>
        <w:t xml:space="preserve">рми обавештава Министарство и </w:t>
      </w:r>
      <w:r w:rsidR="005856C9">
        <w:rPr>
          <w:color w:val="auto"/>
          <w:lang w:val="sr-Cyrl-CS"/>
        </w:rPr>
        <w:t>Ш</w:t>
      </w:r>
      <w:r w:rsidR="00C20CB9">
        <w:rPr>
          <w:color w:val="auto"/>
          <w:lang w:val="sr-Cyrl-CS"/>
        </w:rPr>
        <w:t>колу.</w:t>
      </w:r>
    </w:p>
    <w:p w:rsidR="00C55307" w:rsidRDefault="00C55307" w:rsidP="00C55307">
      <w:pPr>
        <w:spacing w:after="0"/>
        <w:ind w:right="26"/>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Утврђени рокови су фиксни и не могу се мењати без сагласности Министарства</w:t>
      </w:r>
      <w:r w:rsidR="00C20CB9">
        <w:rPr>
          <w:rFonts w:ascii="Times New Roman" w:hAnsi="Times New Roman"/>
          <w:sz w:val="24"/>
          <w:szCs w:val="24"/>
          <w:lang w:val="sr-Cyrl-CS"/>
        </w:rPr>
        <w:t xml:space="preserve"> и </w:t>
      </w:r>
      <w:r w:rsidR="005856C9">
        <w:rPr>
          <w:rFonts w:ascii="Times New Roman" w:hAnsi="Times New Roman"/>
          <w:sz w:val="24"/>
          <w:szCs w:val="24"/>
          <w:lang w:val="sr-Cyrl-CS"/>
        </w:rPr>
        <w:t>Ш</w:t>
      </w:r>
      <w:r w:rsidR="00C20CB9">
        <w:rPr>
          <w:rFonts w:ascii="Times New Roman" w:hAnsi="Times New Roman"/>
          <w:sz w:val="24"/>
          <w:szCs w:val="24"/>
          <w:lang w:val="sr-Cyrl-CS"/>
        </w:rPr>
        <w:t>коле</w:t>
      </w:r>
      <w:r>
        <w:rPr>
          <w:rFonts w:ascii="Times New Roman" w:hAnsi="Times New Roman"/>
          <w:sz w:val="24"/>
          <w:szCs w:val="24"/>
        </w:rPr>
        <w:t>.</w:t>
      </w:r>
      <w:proofErr w:type="gramEnd"/>
    </w:p>
    <w:p w:rsidR="00C55307" w:rsidRDefault="00C55307" w:rsidP="00C55307">
      <w:pPr>
        <w:spacing w:after="0"/>
        <w:ind w:right="26"/>
        <w:jc w:val="center"/>
        <w:rPr>
          <w:rFonts w:ascii="Times New Roman" w:hAnsi="Times New Roman"/>
          <w:b/>
          <w:bCs/>
          <w:sz w:val="24"/>
          <w:szCs w:val="24"/>
        </w:rPr>
      </w:pPr>
      <w:proofErr w:type="gramStart"/>
      <w:r>
        <w:rPr>
          <w:rFonts w:ascii="Times New Roman" w:hAnsi="Times New Roman"/>
          <w:b/>
          <w:bCs/>
          <w:sz w:val="24"/>
          <w:szCs w:val="24"/>
        </w:rPr>
        <w:t>Члан 6.</w:t>
      </w:r>
      <w:proofErr w:type="gramEnd"/>
    </w:p>
    <w:p w:rsidR="00C55307" w:rsidRDefault="00C55307" w:rsidP="00C55307">
      <w:pPr>
        <w:spacing w:after="0"/>
        <w:ind w:right="26"/>
        <w:jc w:val="both"/>
        <w:rPr>
          <w:rFonts w:ascii="Times New Roman" w:hAnsi="Times New Roman"/>
          <w:bCs/>
          <w:sz w:val="24"/>
          <w:szCs w:val="24"/>
        </w:rPr>
      </w:pPr>
      <w:r>
        <w:rPr>
          <w:rFonts w:ascii="Times New Roman" w:hAnsi="Times New Roman"/>
          <w:bCs/>
          <w:sz w:val="24"/>
          <w:szCs w:val="24"/>
        </w:rPr>
        <w:tab/>
        <w:t xml:space="preserve">Рок за извођење радова се продужава на захтев </w:t>
      </w:r>
      <w:proofErr w:type="gramStart"/>
      <w:r>
        <w:rPr>
          <w:rFonts w:ascii="Times New Roman" w:hAnsi="Times New Roman"/>
          <w:bCs/>
          <w:sz w:val="24"/>
          <w:szCs w:val="24"/>
        </w:rPr>
        <w:t>Извођача :</w:t>
      </w:r>
      <w:proofErr w:type="gramEnd"/>
    </w:p>
    <w:p w:rsidR="00C55307" w:rsidRDefault="000E7E96" w:rsidP="00C55307">
      <w:pPr>
        <w:spacing w:after="0"/>
        <w:ind w:right="26"/>
        <w:jc w:val="both"/>
        <w:rPr>
          <w:rFonts w:ascii="Times New Roman" w:hAnsi="Times New Roman"/>
          <w:sz w:val="24"/>
          <w:szCs w:val="24"/>
        </w:rPr>
      </w:pPr>
      <w:r>
        <w:rPr>
          <w:rFonts w:ascii="Times New Roman" w:hAnsi="Times New Roman"/>
          <w:sz w:val="24"/>
          <w:szCs w:val="24"/>
          <w:lang w:val="sr-Cyrl-CS"/>
        </w:rPr>
        <w:t xml:space="preserve">– </w:t>
      </w:r>
      <w:r w:rsidR="00C55307">
        <w:rPr>
          <w:rFonts w:ascii="Times New Roman" w:hAnsi="Times New Roman"/>
          <w:sz w:val="24"/>
          <w:szCs w:val="24"/>
        </w:rPr>
        <w:t>у случају елементарних непогода и дејства више силе;</w:t>
      </w:r>
    </w:p>
    <w:p w:rsidR="00C55307" w:rsidRDefault="000E7E96" w:rsidP="00C55307">
      <w:pPr>
        <w:spacing w:after="0"/>
        <w:ind w:right="26"/>
        <w:jc w:val="both"/>
        <w:rPr>
          <w:rFonts w:ascii="Times New Roman" w:hAnsi="Times New Roman"/>
          <w:bCs/>
          <w:sz w:val="24"/>
          <w:szCs w:val="24"/>
        </w:rPr>
      </w:pPr>
      <w:r>
        <w:rPr>
          <w:rFonts w:ascii="Times New Roman" w:hAnsi="Times New Roman"/>
          <w:sz w:val="24"/>
          <w:szCs w:val="24"/>
        </w:rPr>
        <w:t>–</w:t>
      </w:r>
      <w:r w:rsidR="00C55307">
        <w:rPr>
          <w:rFonts w:ascii="Times New Roman" w:hAnsi="Times New Roman"/>
          <w:sz w:val="24"/>
          <w:szCs w:val="24"/>
        </w:rPr>
        <w:t>у случају измене пројектно-техничке документације по налогу Министарства</w:t>
      </w:r>
      <w:r w:rsidR="00C20CB9">
        <w:rPr>
          <w:rFonts w:ascii="Times New Roman" w:hAnsi="Times New Roman"/>
          <w:sz w:val="24"/>
          <w:szCs w:val="24"/>
          <w:lang w:val="sr-Cyrl-CS"/>
        </w:rPr>
        <w:t xml:space="preserve"> или </w:t>
      </w:r>
      <w:r w:rsidR="005856C9">
        <w:rPr>
          <w:rFonts w:ascii="Times New Roman" w:hAnsi="Times New Roman"/>
          <w:sz w:val="24"/>
          <w:szCs w:val="24"/>
          <w:lang w:val="sr-Cyrl-CS"/>
        </w:rPr>
        <w:t>Ш</w:t>
      </w:r>
      <w:r w:rsidR="00C20CB9">
        <w:rPr>
          <w:rFonts w:ascii="Times New Roman" w:hAnsi="Times New Roman"/>
          <w:sz w:val="24"/>
          <w:szCs w:val="24"/>
          <w:lang w:val="sr-Cyrl-CS"/>
        </w:rPr>
        <w:t>коле</w:t>
      </w:r>
      <w:r w:rsidR="00C55307">
        <w:rPr>
          <w:rFonts w:ascii="Times New Roman" w:hAnsi="Times New Roman"/>
          <w:sz w:val="24"/>
          <w:szCs w:val="24"/>
        </w:rPr>
        <w:t xml:space="preserve"> а под условом да обим радова по измењеној пројектно-техничкој документацији знатно прелази обим </w:t>
      </w:r>
      <w:r w:rsidR="00C55307">
        <w:rPr>
          <w:rFonts w:ascii="Times New Roman" w:hAnsi="Times New Roman"/>
          <w:bCs/>
          <w:sz w:val="24"/>
          <w:szCs w:val="24"/>
        </w:rPr>
        <w:t xml:space="preserve">радова који су предмет овог уговора </w:t>
      </w:r>
      <w:r w:rsidR="00C55307">
        <w:rPr>
          <w:rFonts w:ascii="Times New Roman" w:hAnsi="Times New Roman"/>
          <w:sz w:val="24"/>
          <w:szCs w:val="24"/>
        </w:rPr>
        <w:t>(преко 10%)</w:t>
      </w:r>
      <w:r w:rsidR="00C55307">
        <w:rPr>
          <w:rFonts w:ascii="Times New Roman" w:hAnsi="Times New Roman"/>
          <w:bCs/>
          <w:sz w:val="24"/>
          <w:szCs w:val="24"/>
        </w:rPr>
        <w:t>;</w:t>
      </w:r>
    </w:p>
    <w:p w:rsidR="00C55307" w:rsidRDefault="000E7E96" w:rsidP="00C55307">
      <w:pPr>
        <w:spacing w:after="0"/>
        <w:ind w:right="26"/>
        <w:jc w:val="both"/>
        <w:rPr>
          <w:rFonts w:ascii="Times New Roman" w:hAnsi="Times New Roman"/>
          <w:sz w:val="24"/>
          <w:szCs w:val="24"/>
        </w:rPr>
      </w:pPr>
      <w:proofErr w:type="gramStart"/>
      <w:r>
        <w:rPr>
          <w:rFonts w:ascii="Times New Roman" w:hAnsi="Times New Roman"/>
          <w:sz w:val="24"/>
          <w:szCs w:val="24"/>
        </w:rPr>
        <w:t>–</w:t>
      </w:r>
      <w:r w:rsidR="00C55307">
        <w:rPr>
          <w:rFonts w:ascii="Times New Roman" w:hAnsi="Times New Roman"/>
          <w:sz w:val="24"/>
          <w:szCs w:val="24"/>
        </w:rPr>
        <w:t>у случају прекида рада изазваног актом надлежног органа, за који није одговоран Извођач.</w:t>
      </w:r>
      <w:proofErr w:type="gramEnd"/>
    </w:p>
    <w:p w:rsidR="00C55307" w:rsidRDefault="00C55307" w:rsidP="00C55307">
      <w:pPr>
        <w:spacing w:after="0"/>
        <w:ind w:right="26"/>
        <w:jc w:val="both"/>
        <w:rPr>
          <w:rFonts w:ascii="Times New Roman" w:hAnsi="Times New Roman"/>
          <w:sz w:val="24"/>
          <w:szCs w:val="24"/>
          <w:lang w:val="sr-Cyrl-CS"/>
        </w:rPr>
      </w:pPr>
      <w:r>
        <w:rPr>
          <w:rFonts w:ascii="Times New Roman" w:hAnsi="Times New Roman"/>
          <w:sz w:val="24"/>
          <w:szCs w:val="24"/>
        </w:rPr>
        <w:tab/>
        <w:t>Захтев за продужење рока извођења радова који су предмет овог уговора, у писаној форми, уз сагласност стручног надзора</w:t>
      </w:r>
      <w:r>
        <w:rPr>
          <w:rFonts w:ascii="Times New Roman" w:hAnsi="Times New Roman"/>
          <w:sz w:val="24"/>
          <w:szCs w:val="24"/>
          <w:lang w:val="sr-Cyrl-CS"/>
        </w:rPr>
        <w:t>,</w:t>
      </w:r>
      <w:r>
        <w:rPr>
          <w:rFonts w:ascii="Times New Roman" w:hAnsi="Times New Roman"/>
          <w:sz w:val="24"/>
          <w:szCs w:val="24"/>
        </w:rPr>
        <w:t xml:space="preserve"> Извођач подноси </w:t>
      </w:r>
      <w:r>
        <w:rPr>
          <w:rFonts w:ascii="Times New Roman" w:hAnsi="Times New Roman"/>
          <w:sz w:val="24"/>
          <w:szCs w:val="24"/>
          <w:lang w:val="sr-Cyrl-CS"/>
        </w:rPr>
        <w:t>одмах</w:t>
      </w:r>
      <w:r w:rsidR="004720EE">
        <w:rPr>
          <w:rFonts w:ascii="Times New Roman" w:hAnsi="Times New Roman"/>
          <w:sz w:val="24"/>
          <w:szCs w:val="24"/>
          <w:lang w:val="sr-Cyrl-CS"/>
        </w:rPr>
        <w:t xml:space="preserve"> Министарству и </w:t>
      </w:r>
      <w:r w:rsidR="005856C9">
        <w:rPr>
          <w:rFonts w:ascii="Times New Roman" w:hAnsi="Times New Roman"/>
          <w:sz w:val="24"/>
          <w:szCs w:val="24"/>
          <w:lang w:val="sr-Cyrl-CS"/>
        </w:rPr>
        <w:t>Ш</w:t>
      </w:r>
      <w:r w:rsidR="00C20CB9">
        <w:rPr>
          <w:rFonts w:ascii="Times New Roman" w:hAnsi="Times New Roman"/>
          <w:sz w:val="24"/>
          <w:szCs w:val="24"/>
          <w:lang w:val="sr-Cyrl-CS"/>
        </w:rPr>
        <w:t>коли</w:t>
      </w:r>
      <w:r>
        <w:rPr>
          <w:rFonts w:ascii="Times New Roman" w:hAnsi="Times New Roman"/>
          <w:sz w:val="24"/>
          <w:szCs w:val="24"/>
          <w:lang w:val="sr-Cyrl-CS"/>
        </w:rPr>
        <w:t xml:space="preserve">, а најкасније </w:t>
      </w:r>
      <w:proofErr w:type="gramStart"/>
      <w:r>
        <w:rPr>
          <w:rFonts w:ascii="Times New Roman" w:hAnsi="Times New Roman"/>
          <w:sz w:val="24"/>
          <w:szCs w:val="24"/>
        </w:rPr>
        <w:t>у  року</w:t>
      </w:r>
      <w:proofErr w:type="gramEnd"/>
      <w:r>
        <w:rPr>
          <w:rFonts w:ascii="Times New Roman" w:hAnsi="Times New Roman"/>
          <w:sz w:val="24"/>
          <w:szCs w:val="24"/>
        </w:rPr>
        <w:t xml:space="preserve"> од два дана од сазнања за околност</w:t>
      </w:r>
      <w:r>
        <w:rPr>
          <w:rFonts w:ascii="Times New Roman" w:hAnsi="Times New Roman"/>
          <w:sz w:val="24"/>
          <w:szCs w:val="24"/>
          <w:lang w:val="sr-Cyrl-CS"/>
        </w:rPr>
        <w:t xml:space="preserve"> из става 1. овог члана</w:t>
      </w:r>
      <w:r>
        <w:rPr>
          <w:rFonts w:ascii="Times New Roman" w:hAnsi="Times New Roman"/>
          <w:sz w:val="24"/>
          <w:szCs w:val="24"/>
        </w:rPr>
        <w:t xml:space="preserve">. </w:t>
      </w:r>
    </w:p>
    <w:p w:rsidR="00C55307" w:rsidRDefault="00C55307" w:rsidP="00C55307">
      <w:pPr>
        <w:spacing w:after="0"/>
        <w:ind w:right="26"/>
        <w:jc w:val="both"/>
        <w:rPr>
          <w:rFonts w:ascii="Times New Roman" w:hAnsi="Times New Roman"/>
          <w:sz w:val="24"/>
          <w:szCs w:val="24"/>
          <w:lang w:val="sr-Cyrl-CS"/>
        </w:rPr>
      </w:pPr>
      <w:r>
        <w:rPr>
          <w:rFonts w:ascii="Times New Roman" w:hAnsi="Times New Roman"/>
          <w:sz w:val="24"/>
          <w:szCs w:val="24"/>
          <w:lang w:val="sr-Cyrl-CS"/>
        </w:rPr>
        <w:tab/>
        <w:t>Уговорени рок је продужен када уговорне стране о томе постигну писану сагласност.</w:t>
      </w:r>
    </w:p>
    <w:p w:rsidR="00C55307" w:rsidRDefault="00C55307" w:rsidP="00C55307">
      <w:pPr>
        <w:spacing w:after="0"/>
        <w:ind w:right="26"/>
        <w:jc w:val="both"/>
        <w:rPr>
          <w:rFonts w:ascii="Times New Roman" w:hAnsi="Times New Roman"/>
          <w:sz w:val="24"/>
          <w:szCs w:val="24"/>
        </w:rPr>
      </w:pPr>
      <w:r>
        <w:rPr>
          <w:rFonts w:ascii="Times New Roman" w:hAnsi="Times New Roman"/>
          <w:sz w:val="24"/>
          <w:szCs w:val="24"/>
          <w:lang w:val="ru-RU"/>
        </w:rPr>
        <w:t xml:space="preserve">            У случају да Извођач не испуњава предвиђену динамику, обавезан је да уведе у рад више извршилаца, без права на захтевање повећан</w:t>
      </w:r>
      <w:r>
        <w:rPr>
          <w:rFonts w:ascii="Times New Roman" w:hAnsi="Times New Roman"/>
          <w:sz w:val="24"/>
          <w:szCs w:val="24"/>
        </w:rPr>
        <w:t>их</w:t>
      </w:r>
      <w:r>
        <w:rPr>
          <w:rFonts w:ascii="Times New Roman" w:hAnsi="Times New Roman"/>
          <w:sz w:val="24"/>
          <w:szCs w:val="24"/>
          <w:lang w:val="ru-RU"/>
        </w:rPr>
        <w:t xml:space="preserve"> трошков</w:t>
      </w:r>
      <w:r>
        <w:rPr>
          <w:rFonts w:ascii="Times New Roman" w:hAnsi="Times New Roman"/>
          <w:sz w:val="24"/>
          <w:szCs w:val="24"/>
        </w:rPr>
        <w:t>а</w:t>
      </w:r>
      <w:r>
        <w:rPr>
          <w:rFonts w:ascii="Times New Roman" w:hAnsi="Times New Roman"/>
          <w:sz w:val="24"/>
          <w:szCs w:val="24"/>
          <w:lang w:val="ru-RU"/>
        </w:rPr>
        <w:t xml:space="preserve"> или посебн</w:t>
      </w:r>
      <w:r>
        <w:rPr>
          <w:rFonts w:ascii="Times New Roman" w:hAnsi="Times New Roman"/>
          <w:sz w:val="24"/>
          <w:szCs w:val="24"/>
        </w:rPr>
        <w:t>е</w:t>
      </w:r>
      <w:r>
        <w:rPr>
          <w:rFonts w:ascii="Times New Roman" w:hAnsi="Times New Roman"/>
          <w:sz w:val="24"/>
          <w:szCs w:val="24"/>
          <w:lang w:val="ru-RU"/>
        </w:rPr>
        <w:t xml:space="preserve"> накнад</w:t>
      </w:r>
      <w:r>
        <w:rPr>
          <w:rFonts w:ascii="Times New Roman" w:hAnsi="Times New Roman"/>
          <w:sz w:val="24"/>
          <w:szCs w:val="24"/>
        </w:rPr>
        <w:t>е.</w:t>
      </w:r>
    </w:p>
    <w:p w:rsidR="00C55307" w:rsidRDefault="00C55307" w:rsidP="00C55307">
      <w:pPr>
        <w:spacing w:after="0"/>
        <w:ind w:right="26"/>
        <w:jc w:val="both"/>
        <w:rPr>
          <w:rFonts w:ascii="Times New Roman" w:hAnsi="Times New Roman"/>
          <w:b/>
          <w:sz w:val="24"/>
          <w:szCs w:val="24"/>
        </w:rPr>
      </w:pPr>
      <w:r>
        <w:rPr>
          <w:rFonts w:ascii="Times New Roman" w:hAnsi="Times New Roman"/>
          <w:sz w:val="24"/>
          <w:szCs w:val="24"/>
        </w:rPr>
        <w:tab/>
      </w:r>
      <w:proofErr w:type="gramStart"/>
      <w:r>
        <w:rPr>
          <w:rFonts w:ascii="Times New Roman" w:hAnsi="Times New Roman"/>
          <w:sz w:val="24"/>
          <w:szCs w:val="24"/>
        </w:rPr>
        <w:t>Ако Извођач падне у доцњу са извођењем радова, нема право на продужење уговореног рока због околности које су настале у време доцње.</w:t>
      </w:r>
      <w:proofErr w:type="gramEnd"/>
    </w:p>
    <w:p w:rsidR="00C55307" w:rsidRDefault="00C55307" w:rsidP="00C55307">
      <w:pPr>
        <w:spacing w:after="0"/>
        <w:ind w:right="26"/>
        <w:jc w:val="center"/>
        <w:rPr>
          <w:rFonts w:ascii="Times New Roman" w:hAnsi="Times New Roman"/>
          <w:b/>
          <w:sz w:val="24"/>
          <w:szCs w:val="24"/>
        </w:rPr>
      </w:pPr>
      <w:proofErr w:type="gramStart"/>
      <w:r>
        <w:rPr>
          <w:rFonts w:ascii="Times New Roman" w:hAnsi="Times New Roman"/>
          <w:b/>
          <w:sz w:val="24"/>
          <w:szCs w:val="24"/>
        </w:rPr>
        <w:t>Члан 7.</w:t>
      </w:r>
      <w:proofErr w:type="gramEnd"/>
    </w:p>
    <w:p w:rsidR="00C55307" w:rsidRDefault="00C55307" w:rsidP="00C55307">
      <w:pPr>
        <w:spacing w:after="0"/>
        <w:ind w:right="26"/>
        <w:jc w:val="both"/>
        <w:rPr>
          <w:rFonts w:ascii="Times New Roman" w:hAnsi="Times New Roman"/>
          <w:bCs/>
          <w:sz w:val="24"/>
          <w:szCs w:val="24"/>
        </w:rPr>
      </w:pPr>
      <w:r>
        <w:rPr>
          <w:rFonts w:ascii="Times New Roman" w:hAnsi="Times New Roman"/>
          <w:sz w:val="24"/>
          <w:szCs w:val="24"/>
        </w:rPr>
        <w:tab/>
      </w:r>
      <w:r>
        <w:rPr>
          <w:rFonts w:ascii="Times New Roman" w:hAnsi="Times New Roman"/>
          <w:bCs/>
          <w:sz w:val="24"/>
          <w:szCs w:val="24"/>
        </w:rPr>
        <w:t>Уколико Извођач не заврши  радове који су предмет овог уговора у уговореном року, дужан је да плати уговорну казну у висини 0,</w:t>
      </w:r>
      <w:r>
        <w:rPr>
          <w:rFonts w:ascii="Times New Roman" w:hAnsi="Times New Roman"/>
          <w:bCs/>
          <w:sz w:val="24"/>
          <w:szCs w:val="24"/>
          <w:lang w:val="sr-Cyrl-CS"/>
        </w:rPr>
        <w:t>2</w:t>
      </w:r>
      <w:r>
        <w:rPr>
          <w:rFonts w:ascii="Times New Roman" w:hAnsi="Times New Roman"/>
          <w:sz w:val="24"/>
          <w:szCs w:val="24"/>
        </w:rPr>
        <w:t>%</w:t>
      </w:r>
      <w:r>
        <w:rPr>
          <w:rFonts w:ascii="Times New Roman" w:hAnsi="Times New Roman"/>
          <w:bCs/>
          <w:sz w:val="24"/>
          <w:szCs w:val="24"/>
        </w:rPr>
        <w:t xml:space="preserve">  од укупно уговорене вредности за сваки дан закашњења, с тим што укупан износ казне не може бити већи од </w:t>
      </w:r>
      <w:r>
        <w:rPr>
          <w:rFonts w:ascii="Times New Roman" w:hAnsi="Times New Roman"/>
          <w:bCs/>
          <w:sz w:val="24"/>
          <w:szCs w:val="24"/>
          <w:lang w:val="sr-Cyrl-CS"/>
        </w:rPr>
        <w:t>5</w:t>
      </w:r>
      <w:r>
        <w:rPr>
          <w:rFonts w:ascii="Times New Roman" w:hAnsi="Times New Roman"/>
          <w:bCs/>
          <w:sz w:val="24"/>
          <w:szCs w:val="24"/>
        </w:rPr>
        <w:t>% од вредности укупно уговорених радова.</w:t>
      </w:r>
    </w:p>
    <w:p w:rsidR="00B669C8" w:rsidRPr="00DE5BDC" w:rsidRDefault="00C55307" w:rsidP="00C55307">
      <w:pPr>
        <w:spacing w:after="0"/>
        <w:ind w:right="26"/>
        <w:jc w:val="both"/>
        <w:rPr>
          <w:rFonts w:ascii="Times New Roman" w:hAnsi="Times New Roman"/>
          <w:bCs/>
          <w:sz w:val="24"/>
          <w:szCs w:val="24"/>
          <w:lang w:val="sr-Cyrl-RS"/>
        </w:rPr>
      </w:pPr>
      <w:r>
        <w:rPr>
          <w:rFonts w:ascii="Times New Roman" w:hAnsi="Times New Roman"/>
          <w:bCs/>
          <w:sz w:val="24"/>
          <w:szCs w:val="24"/>
        </w:rPr>
        <w:tab/>
      </w:r>
      <w:proofErr w:type="gramStart"/>
      <w:r>
        <w:rPr>
          <w:rFonts w:ascii="Times New Roman" w:hAnsi="Times New Roman"/>
          <w:bCs/>
          <w:sz w:val="24"/>
          <w:szCs w:val="24"/>
        </w:rPr>
        <w:t>Наплату уговорне казне Министарство ће извршити, без претходног пристанка Извођача, умањењем износа н</w:t>
      </w:r>
      <w:r w:rsidR="00DE5BDC">
        <w:rPr>
          <w:rFonts w:ascii="Times New Roman" w:hAnsi="Times New Roman"/>
          <w:bCs/>
          <w:sz w:val="24"/>
          <w:szCs w:val="24"/>
        </w:rPr>
        <w:t>аведеног у окончаној ситуацији.</w:t>
      </w:r>
      <w:proofErr w:type="gramEnd"/>
    </w:p>
    <w:p w:rsidR="00C55307" w:rsidRDefault="00C55307" w:rsidP="00C55307">
      <w:pPr>
        <w:spacing w:after="0"/>
        <w:ind w:right="26"/>
        <w:jc w:val="center"/>
        <w:rPr>
          <w:rFonts w:ascii="Times New Roman" w:hAnsi="Times New Roman"/>
          <w:b/>
          <w:sz w:val="24"/>
          <w:szCs w:val="24"/>
        </w:rPr>
      </w:pPr>
      <w:proofErr w:type="gramStart"/>
      <w:r>
        <w:rPr>
          <w:rFonts w:ascii="Times New Roman" w:hAnsi="Times New Roman"/>
          <w:b/>
          <w:sz w:val="24"/>
          <w:szCs w:val="24"/>
        </w:rPr>
        <w:t>Члан 8.</w:t>
      </w:r>
      <w:proofErr w:type="gramEnd"/>
    </w:p>
    <w:p w:rsidR="00C55307" w:rsidRDefault="00C55307" w:rsidP="00C55307">
      <w:pPr>
        <w:spacing w:after="0"/>
        <w:ind w:right="26" w:firstLine="720"/>
        <w:jc w:val="both"/>
        <w:rPr>
          <w:rFonts w:ascii="Times New Roman" w:hAnsi="Times New Roman"/>
          <w:sz w:val="24"/>
          <w:szCs w:val="24"/>
        </w:rPr>
      </w:pPr>
      <w:r>
        <w:rPr>
          <w:rFonts w:ascii="Times New Roman" w:hAnsi="Times New Roman"/>
          <w:sz w:val="24"/>
          <w:szCs w:val="24"/>
          <w:lang w:val="ru-RU"/>
        </w:rPr>
        <w:t>Изво</w:t>
      </w:r>
      <w:r>
        <w:rPr>
          <w:rFonts w:ascii="Times New Roman" w:hAnsi="Times New Roman"/>
          <w:sz w:val="24"/>
          <w:szCs w:val="24"/>
        </w:rPr>
        <w:t>ђ</w:t>
      </w:r>
      <w:r>
        <w:rPr>
          <w:rFonts w:ascii="Times New Roman" w:hAnsi="Times New Roman"/>
          <w:sz w:val="24"/>
          <w:szCs w:val="24"/>
          <w:lang w:val="ru-RU"/>
        </w:rPr>
        <w:t>ач се обавезује да радове</w:t>
      </w:r>
      <w:r>
        <w:rPr>
          <w:rFonts w:ascii="Times New Roman" w:hAnsi="Times New Roman"/>
          <w:bCs/>
          <w:sz w:val="24"/>
          <w:szCs w:val="24"/>
        </w:rPr>
        <w:t xml:space="preserve"> који су предмет овог уговора</w:t>
      </w:r>
      <w:r>
        <w:rPr>
          <w:rFonts w:ascii="Times New Roman" w:hAnsi="Times New Roman"/>
          <w:sz w:val="24"/>
          <w:szCs w:val="24"/>
          <w:lang w:val="ru-RU"/>
        </w:rPr>
        <w:t xml:space="preserve"> изведе у складу са важећим прописима, техничким прописима, нормама и стандардима, инвестиционо-</w:t>
      </w:r>
      <w:r>
        <w:rPr>
          <w:rFonts w:ascii="Times New Roman" w:hAnsi="Times New Roman"/>
          <w:sz w:val="24"/>
          <w:szCs w:val="24"/>
          <w:lang w:val="ru-RU"/>
        </w:rPr>
        <w:lastRenderedPageBreak/>
        <w:t>техничком документацијом и овим уговором, и да по завршетку радова изведен</w:t>
      </w:r>
      <w:r w:rsidR="00C20CB9">
        <w:rPr>
          <w:rFonts w:ascii="Times New Roman" w:hAnsi="Times New Roman"/>
          <w:sz w:val="24"/>
          <w:szCs w:val="24"/>
          <w:lang w:val="ru-RU"/>
        </w:rPr>
        <w:t xml:space="preserve">е радове преда Министарству и  </w:t>
      </w:r>
      <w:r w:rsidR="005856C9">
        <w:rPr>
          <w:rFonts w:ascii="Times New Roman" w:hAnsi="Times New Roman"/>
          <w:sz w:val="24"/>
          <w:szCs w:val="24"/>
          <w:lang w:val="ru-RU"/>
        </w:rPr>
        <w:t>Ш</w:t>
      </w:r>
      <w:r w:rsidR="00C20CB9">
        <w:rPr>
          <w:rFonts w:ascii="Times New Roman" w:hAnsi="Times New Roman"/>
          <w:sz w:val="24"/>
          <w:szCs w:val="24"/>
          <w:lang w:val="ru-RU"/>
        </w:rPr>
        <w:t>коли</w:t>
      </w:r>
      <w:r>
        <w:rPr>
          <w:rFonts w:ascii="Times New Roman" w:hAnsi="Times New Roman"/>
          <w:sz w:val="24"/>
          <w:szCs w:val="24"/>
          <w:lang w:val="ru-RU"/>
        </w:rPr>
        <w:t>.</w:t>
      </w:r>
    </w:p>
    <w:p w:rsidR="00C55307" w:rsidRDefault="00C55307" w:rsidP="00C55307">
      <w:pPr>
        <w:spacing w:after="0"/>
        <w:ind w:right="26"/>
        <w:jc w:val="both"/>
        <w:rPr>
          <w:rFonts w:ascii="Times New Roman" w:hAnsi="Times New Roman"/>
          <w:sz w:val="24"/>
          <w:szCs w:val="24"/>
        </w:rPr>
      </w:pPr>
      <w:r>
        <w:rPr>
          <w:rFonts w:ascii="Times New Roman" w:hAnsi="Times New Roman"/>
          <w:sz w:val="24"/>
          <w:szCs w:val="24"/>
        </w:rPr>
        <w:tab/>
        <w:t>Извођач се обавезује да:</w:t>
      </w:r>
    </w:p>
    <w:p w:rsidR="00C55307" w:rsidRDefault="00004877" w:rsidP="00C55307">
      <w:pPr>
        <w:spacing w:after="0"/>
        <w:ind w:right="26"/>
        <w:jc w:val="both"/>
        <w:rPr>
          <w:rFonts w:ascii="Times New Roman" w:hAnsi="Times New Roman"/>
          <w:sz w:val="24"/>
          <w:szCs w:val="24"/>
          <w:lang w:val="sr-Cyrl-CS"/>
        </w:rPr>
      </w:pPr>
      <w:proofErr w:type="gramStart"/>
      <w:r>
        <w:rPr>
          <w:rFonts w:ascii="Times New Roman" w:hAnsi="Times New Roman"/>
          <w:bCs/>
          <w:sz w:val="24"/>
          <w:szCs w:val="24"/>
        </w:rPr>
        <w:t>–</w:t>
      </w:r>
      <w:r w:rsidR="00C55307">
        <w:rPr>
          <w:rFonts w:ascii="Times New Roman" w:hAnsi="Times New Roman"/>
          <w:sz w:val="24"/>
          <w:szCs w:val="24"/>
        </w:rPr>
        <w:t xml:space="preserve">пре почетка радова Министарству </w:t>
      </w:r>
      <w:r w:rsidR="00C20CB9">
        <w:rPr>
          <w:rFonts w:ascii="Times New Roman" w:hAnsi="Times New Roman"/>
          <w:sz w:val="24"/>
          <w:szCs w:val="24"/>
          <w:lang w:val="sr-Cyrl-CS"/>
        </w:rPr>
        <w:t xml:space="preserve">и </w:t>
      </w:r>
      <w:r w:rsidR="005856C9">
        <w:rPr>
          <w:rFonts w:ascii="Times New Roman" w:hAnsi="Times New Roman"/>
          <w:sz w:val="24"/>
          <w:szCs w:val="24"/>
          <w:lang w:val="sr-Cyrl-CS"/>
        </w:rPr>
        <w:t>Ш</w:t>
      </w:r>
      <w:r w:rsidR="00C20CB9">
        <w:rPr>
          <w:rFonts w:ascii="Times New Roman" w:hAnsi="Times New Roman"/>
          <w:sz w:val="24"/>
          <w:szCs w:val="24"/>
          <w:lang w:val="sr-Cyrl-CS"/>
        </w:rPr>
        <w:t>коли</w:t>
      </w:r>
      <w:r w:rsidR="00DE5BDC">
        <w:rPr>
          <w:rFonts w:ascii="Times New Roman" w:hAnsi="Times New Roman"/>
          <w:sz w:val="24"/>
          <w:szCs w:val="24"/>
          <w:lang w:val="sr-Cyrl-CS"/>
        </w:rPr>
        <w:t xml:space="preserve"> </w:t>
      </w:r>
      <w:r w:rsidR="00C55307">
        <w:rPr>
          <w:rFonts w:ascii="Times New Roman" w:hAnsi="Times New Roman"/>
          <w:sz w:val="24"/>
          <w:szCs w:val="24"/>
        </w:rPr>
        <w:t>достави решење о именовању одговорног извођача радова</w:t>
      </w:r>
      <w:r w:rsidR="00C55307">
        <w:rPr>
          <w:rFonts w:ascii="Times New Roman" w:hAnsi="Times New Roman"/>
          <w:sz w:val="24"/>
          <w:szCs w:val="24"/>
          <w:lang w:val="sr-Cyrl-CS"/>
        </w:rPr>
        <w:t xml:space="preserve"> и детаљан динамички план са јасно назначеним активностима на критичном путу.</w:t>
      </w:r>
      <w:proofErr w:type="gramEnd"/>
      <w:r w:rsidR="00C55307">
        <w:rPr>
          <w:rFonts w:ascii="Times New Roman" w:hAnsi="Times New Roman"/>
          <w:sz w:val="24"/>
          <w:szCs w:val="24"/>
          <w:lang w:val="sr-Cyrl-CS"/>
        </w:rPr>
        <w:t xml:space="preserve"> Саставни део динамичког плана су ресурсни планови и то: план ангажовања потребне механизације и опреме на градилишту, план набавке потребног материјала и финансијски план реализације извођења радова по месецима</w:t>
      </w:r>
    </w:p>
    <w:p w:rsidR="00C55307" w:rsidRDefault="00004877" w:rsidP="00C55307">
      <w:pPr>
        <w:spacing w:after="0"/>
        <w:ind w:right="26"/>
        <w:jc w:val="both"/>
        <w:rPr>
          <w:rFonts w:ascii="Times New Roman" w:hAnsi="Times New Roman"/>
          <w:sz w:val="24"/>
          <w:szCs w:val="24"/>
        </w:rPr>
      </w:pPr>
      <w:r>
        <w:rPr>
          <w:rFonts w:ascii="Times New Roman" w:hAnsi="Times New Roman"/>
          <w:sz w:val="24"/>
          <w:szCs w:val="24"/>
        </w:rPr>
        <w:t>–</w:t>
      </w:r>
      <w:r w:rsidR="00C55307">
        <w:rPr>
          <w:rFonts w:ascii="Times New Roman" w:hAnsi="Times New Roman"/>
          <w:sz w:val="24"/>
          <w:szCs w:val="24"/>
        </w:rPr>
        <w:t xml:space="preserve">радове који су предмет овог уговора изведе у потпуности према </w:t>
      </w:r>
      <w:r w:rsidR="00C55307" w:rsidRPr="00E370B1">
        <w:rPr>
          <w:rFonts w:ascii="Times New Roman" w:hAnsi="Times New Roman"/>
          <w:sz w:val="24"/>
          <w:szCs w:val="24"/>
        </w:rPr>
        <w:t xml:space="preserve">грађевинској дозволи, </w:t>
      </w:r>
      <w:r w:rsidR="00C55307">
        <w:rPr>
          <w:rFonts w:ascii="Times New Roman" w:hAnsi="Times New Roman"/>
          <w:sz w:val="24"/>
          <w:szCs w:val="24"/>
        </w:rPr>
        <w:t xml:space="preserve">инвестиционо техничкој и уговорној документацији; </w:t>
      </w:r>
    </w:p>
    <w:p w:rsidR="00004877" w:rsidRDefault="00004877" w:rsidP="00004877">
      <w:pPr>
        <w:tabs>
          <w:tab w:val="left" w:pos="1903"/>
        </w:tabs>
        <w:spacing w:after="0"/>
        <w:ind w:right="26"/>
        <w:jc w:val="both"/>
        <w:rPr>
          <w:rFonts w:ascii="Times New Roman" w:hAnsi="Times New Roman"/>
          <w:sz w:val="24"/>
          <w:szCs w:val="24"/>
        </w:rPr>
      </w:pPr>
      <w:r>
        <w:rPr>
          <w:rFonts w:ascii="Times New Roman" w:hAnsi="Times New Roman"/>
          <w:sz w:val="24"/>
          <w:szCs w:val="24"/>
        </w:rPr>
        <w:t>–</w:t>
      </w:r>
      <w:r w:rsidR="00C55307">
        <w:rPr>
          <w:rFonts w:ascii="Times New Roman" w:hAnsi="Times New Roman"/>
          <w:sz w:val="24"/>
          <w:szCs w:val="24"/>
        </w:rPr>
        <w:t>испуни све уговорене обавезе стручно, квалитетно, према важећим стандардима за ту вр</w:t>
      </w:r>
      <w:r>
        <w:rPr>
          <w:rFonts w:ascii="Times New Roman" w:hAnsi="Times New Roman"/>
          <w:sz w:val="24"/>
          <w:szCs w:val="24"/>
        </w:rPr>
        <w:t>сту посла и у уговореном року;</w:t>
      </w:r>
    </w:p>
    <w:p w:rsidR="00C55307" w:rsidRDefault="00004877" w:rsidP="00004877">
      <w:pPr>
        <w:tabs>
          <w:tab w:val="left" w:pos="1903"/>
        </w:tabs>
        <w:spacing w:after="0"/>
        <w:ind w:right="26"/>
        <w:jc w:val="both"/>
        <w:rPr>
          <w:rFonts w:ascii="Times New Roman" w:hAnsi="Times New Roman"/>
          <w:sz w:val="24"/>
          <w:szCs w:val="24"/>
        </w:rPr>
      </w:pPr>
      <w:r>
        <w:rPr>
          <w:rFonts w:ascii="Times New Roman" w:hAnsi="Times New Roman"/>
          <w:sz w:val="24"/>
          <w:szCs w:val="24"/>
        </w:rPr>
        <w:t>–</w:t>
      </w:r>
      <w:r w:rsidR="00C55307">
        <w:rPr>
          <w:rFonts w:ascii="Times New Roman" w:hAnsi="Times New Roman"/>
          <w:sz w:val="24"/>
          <w:szCs w:val="24"/>
        </w:rPr>
        <w:t>обезбеди довољну радну снагу на градилишту и благовремену испоруку уговореног материјала потребних за извођење уговором преузетих радова;</w:t>
      </w:r>
    </w:p>
    <w:p w:rsidR="00004877" w:rsidRDefault="00004877" w:rsidP="00C55307">
      <w:pPr>
        <w:spacing w:after="0"/>
        <w:ind w:right="26"/>
        <w:jc w:val="both"/>
        <w:rPr>
          <w:rFonts w:ascii="Times New Roman" w:hAnsi="Times New Roman"/>
          <w:bCs/>
          <w:sz w:val="24"/>
          <w:szCs w:val="24"/>
        </w:rPr>
      </w:pPr>
      <w:r>
        <w:rPr>
          <w:rFonts w:ascii="Times New Roman" w:hAnsi="Times New Roman"/>
          <w:bCs/>
          <w:sz w:val="24"/>
          <w:szCs w:val="24"/>
        </w:rPr>
        <w:t>–</w:t>
      </w:r>
      <w:r w:rsidR="00C55307">
        <w:rPr>
          <w:rFonts w:ascii="Times New Roman" w:hAnsi="Times New Roman"/>
          <w:bCs/>
          <w:sz w:val="24"/>
          <w:szCs w:val="24"/>
        </w:rPr>
        <w:t>уведе у рад више смена, продужи смену или уведе у рад више извршилаца, без права на повећање трошкова или посебне накнаде за то уколико н</w:t>
      </w:r>
      <w:r>
        <w:rPr>
          <w:rFonts w:ascii="Times New Roman" w:hAnsi="Times New Roman"/>
          <w:bCs/>
          <w:sz w:val="24"/>
          <w:szCs w:val="24"/>
        </w:rPr>
        <w:t>е испуњава предвиђену динамику;</w:t>
      </w:r>
    </w:p>
    <w:p w:rsidR="00C55307" w:rsidRPr="00004877" w:rsidRDefault="00004877" w:rsidP="00C55307">
      <w:pPr>
        <w:spacing w:after="0"/>
        <w:ind w:right="26"/>
        <w:jc w:val="both"/>
        <w:rPr>
          <w:rFonts w:ascii="Times New Roman" w:hAnsi="Times New Roman"/>
          <w:bCs/>
          <w:sz w:val="24"/>
          <w:szCs w:val="24"/>
        </w:rPr>
      </w:pPr>
      <w:r>
        <w:rPr>
          <w:rFonts w:ascii="Times New Roman" w:hAnsi="Times New Roman"/>
          <w:bCs/>
          <w:sz w:val="24"/>
          <w:szCs w:val="24"/>
        </w:rPr>
        <w:t>–</w:t>
      </w:r>
      <w:r w:rsidR="00C55307">
        <w:rPr>
          <w:rFonts w:ascii="Times New Roman" w:hAnsi="Times New Roman"/>
          <w:sz w:val="24"/>
          <w:szCs w:val="24"/>
        </w:rPr>
        <w:t xml:space="preserve">обезбеди безбедност свих лица на градилишту, као и одговарајуће обезбеђење складишта својих материјала и слично, тако да се Министарство и </w:t>
      </w:r>
      <w:r w:rsidR="005856C9">
        <w:rPr>
          <w:rFonts w:ascii="Times New Roman" w:hAnsi="Times New Roman"/>
          <w:sz w:val="24"/>
          <w:szCs w:val="24"/>
          <w:lang w:val="sr-Cyrl-CS"/>
        </w:rPr>
        <w:t>Школа</w:t>
      </w:r>
      <w:r w:rsidR="00C55307">
        <w:rPr>
          <w:rFonts w:ascii="Times New Roman" w:hAnsi="Times New Roman"/>
          <w:sz w:val="24"/>
          <w:szCs w:val="24"/>
        </w:rPr>
        <w:t xml:space="preserve">ослобађају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Министарству и </w:t>
      </w:r>
      <w:r w:rsidR="005856C9">
        <w:rPr>
          <w:rFonts w:ascii="Times New Roman" w:hAnsi="Times New Roman"/>
          <w:sz w:val="24"/>
          <w:szCs w:val="24"/>
        </w:rPr>
        <w:t>Ш</w:t>
      </w:r>
      <w:r w:rsidR="005928C9">
        <w:rPr>
          <w:rFonts w:ascii="Times New Roman" w:hAnsi="Times New Roman"/>
          <w:sz w:val="24"/>
          <w:szCs w:val="24"/>
        </w:rPr>
        <w:t>коли</w:t>
      </w:r>
      <w:r w:rsidR="00C55307">
        <w:rPr>
          <w:rFonts w:ascii="Times New Roman" w:hAnsi="Times New Roman"/>
          <w:sz w:val="24"/>
          <w:szCs w:val="24"/>
          <w:lang w:val="sr-Cyrl-CS"/>
        </w:rPr>
        <w:t>,</w:t>
      </w:r>
    </w:p>
    <w:p w:rsidR="00EA09BD" w:rsidRPr="00EA09BD" w:rsidRDefault="00004877" w:rsidP="00C55307">
      <w:pPr>
        <w:spacing w:after="0"/>
        <w:ind w:right="26"/>
        <w:jc w:val="both"/>
        <w:rPr>
          <w:rFonts w:ascii="Times New Roman" w:hAnsi="Times New Roman"/>
          <w:sz w:val="24"/>
          <w:szCs w:val="24"/>
        </w:rPr>
      </w:pPr>
      <w:r>
        <w:rPr>
          <w:rFonts w:ascii="Times New Roman" w:hAnsi="Times New Roman"/>
          <w:sz w:val="24"/>
          <w:szCs w:val="24"/>
        </w:rPr>
        <w:t>–</w:t>
      </w:r>
      <w:r w:rsidR="00C55307">
        <w:rPr>
          <w:rFonts w:ascii="Times New Roman" w:hAnsi="Times New Roman"/>
          <w:sz w:val="24"/>
          <w:szCs w:val="24"/>
        </w:rPr>
        <w:t xml:space="preserve">се строго придржава мера </w:t>
      </w:r>
      <w:r w:rsidR="00C55307">
        <w:rPr>
          <w:rFonts w:ascii="Times New Roman" w:hAnsi="Times New Roman"/>
          <w:sz w:val="24"/>
          <w:szCs w:val="24"/>
          <w:lang w:val="sr-Cyrl-CS"/>
        </w:rPr>
        <w:t xml:space="preserve">безбедности и </w:t>
      </w:r>
      <w:r w:rsidR="00C55307">
        <w:rPr>
          <w:rFonts w:ascii="Times New Roman" w:hAnsi="Times New Roman"/>
          <w:sz w:val="24"/>
          <w:szCs w:val="24"/>
        </w:rPr>
        <w:t>з</w:t>
      </w:r>
      <w:r w:rsidR="00C55307">
        <w:rPr>
          <w:rFonts w:ascii="Times New Roman" w:hAnsi="Times New Roman"/>
          <w:sz w:val="24"/>
          <w:szCs w:val="24"/>
          <w:lang w:val="sr-Cyrl-CS"/>
        </w:rPr>
        <w:t>дравља</w:t>
      </w:r>
      <w:r w:rsidR="00C55307">
        <w:rPr>
          <w:rFonts w:ascii="Times New Roman" w:hAnsi="Times New Roman"/>
          <w:sz w:val="24"/>
          <w:szCs w:val="24"/>
        </w:rPr>
        <w:t xml:space="preserve"> на раду</w:t>
      </w:r>
      <w:r w:rsidR="00EA09BD">
        <w:rPr>
          <w:rFonts w:ascii="Times New Roman" w:hAnsi="Times New Roman"/>
          <w:sz w:val="24"/>
          <w:szCs w:val="24"/>
        </w:rPr>
        <w:t>;</w:t>
      </w:r>
    </w:p>
    <w:p w:rsidR="00C55307" w:rsidRDefault="00004877" w:rsidP="00C55307">
      <w:pPr>
        <w:spacing w:after="0"/>
        <w:ind w:right="26"/>
        <w:jc w:val="both"/>
        <w:rPr>
          <w:rFonts w:ascii="Times New Roman" w:hAnsi="Times New Roman"/>
          <w:sz w:val="24"/>
          <w:szCs w:val="24"/>
          <w:lang w:val="sr-Cyrl-CS"/>
        </w:rPr>
      </w:pPr>
      <w:r>
        <w:rPr>
          <w:rFonts w:ascii="Times New Roman" w:hAnsi="Times New Roman"/>
          <w:sz w:val="24"/>
          <w:szCs w:val="24"/>
        </w:rPr>
        <w:t>–</w:t>
      </w:r>
      <w:r w:rsidR="00C55307">
        <w:rPr>
          <w:rFonts w:ascii="Times New Roman" w:hAnsi="Times New Roman"/>
          <w:sz w:val="24"/>
          <w:szCs w:val="24"/>
          <w:lang w:val="sr-Cyrl-CS"/>
        </w:rPr>
        <w:t>да достави надзорном органу списак производних погона и радионица са наведеним активностима које се у њима обављају за потребе градилишта, са адресама и бројевима телефона, радним временом и контакт особама;</w:t>
      </w:r>
    </w:p>
    <w:p w:rsidR="00C55307" w:rsidRDefault="00004877" w:rsidP="00C55307">
      <w:pPr>
        <w:spacing w:after="0"/>
        <w:ind w:right="26"/>
        <w:jc w:val="both"/>
        <w:rPr>
          <w:rFonts w:ascii="Times New Roman" w:hAnsi="Times New Roman"/>
          <w:sz w:val="24"/>
          <w:szCs w:val="24"/>
        </w:rPr>
      </w:pPr>
      <w:r>
        <w:rPr>
          <w:rFonts w:ascii="Times New Roman" w:hAnsi="Times New Roman"/>
          <w:sz w:val="24"/>
          <w:szCs w:val="24"/>
        </w:rPr>
        <w:t>–</w:t>
      </w:r>
      <w:r w:rsidR="00C55307">
        <w:rPr>
          <w:rFonts w:ascii="Times New Roman" w:hAnsi="Times New Roman"/>
          <w:sz w:val="24"/>
          <w:szCs w:val="24"/>
        </w:rPr>
        <w:t>омогући вршење стручног надзора на објекту;</w:t>
      </w:r>
    </w:p>
    <w:p w:rsidR="00C55307" w:rsidRDefault="00004877" w:rsidP="00C55307">
      <w:pPr>
        <w:spacing w:after="0"/>
        <w:ind w:right="26"/>
        <w:jc w:val="both"/>
        <w:rPr>
          <w:rFonts w:ascii="Times New Roman" w:hAnsi="Times New Roman"/>
          <w:sz w:val="24"/>
          <w:szCs w:val="24"/>
        </w:rPr>
      </w:pPr>
      <w:r>
        <w:rPr>
          <w:rFonts w:ascii="Times New Roman" w:hAnsi="Times New Roman"/>
          <w:sz w:val="24"/>
          <w:szCs w:val="24"/>
        </w:rPr>
        <w:t>–</w:t>
      </w:r>
      <w:r w:rsidR="00C55307">
        <w:rPr>
          <w:rFonts w:ascii="Times New Roman" w:hAnsi="Times New Roman"/>
          <w:sz w:val="24"/>
          <w:szCs w:val="24"/>
        </w:rPr>
        <w:t>уредно води сву документацију предвиђену законом и другим прописима Републике Србије, који регулишу ову област;</w:t>
      </w:r>
    </w:p>
    <w:p w:rsidR="00C55307" w:rsidRDefault="00004877" w:rsidP="00C55307">
      <w:pPr>
        <w:spacing w:after="0"/>
        <w:ind w:right="26"/>
        <w:jc w:val="both"/>
        <w:rPr>
          <w:rFonts w:ascii="Times New Roman" w:hAnsi="Times New Roman"/>
          <w:bCs/>
          <w:sz w:val="24"/>
          <w:szCs w:val="24"/>
        </w:rPr>
      </w:pPr>
      <w:r>
        <w:rPr>
          <w:rFonts w:ascii="Times New Roman" w:hAnsi="Times New Roman"/>
          <w:bCs/>
          <w:sz w:val="24"/>
          <w:szCs w:val="24"/>
        </w:rPr>
        <w:t>–</w:t>
      </w:r>
      <w:r w:rsidR="00C55307">
        <w:rPr>
          <w:rFonts w:ascii="Times New Roman" w:hAnsi="Times New Roman"/>
          <w:bCs/>
          <w:sz w:val="24"/>
          <w:szCs w:val="24"/>
        </w:rPr>
        <w:t>поступи по свим основаним примедбама и захтевима датим на основу извршеног стручног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C55307" w:rsidRDefault="00004877" w:rsidP="00C55307">
      <w:pPr>
        <w:spacing w:after="0"/>
        <w:ind w:right="26"/>
        <w:jc w:val="both"/>
        <w:rPr>
          <w:rFonts w:ascii="Times New Roman" w:hAnsi="Times New Roman"/>
          <w:sz w:val="24"/>
          <w:szCs w:val="24"/>
        </w:rPr>
      </w:pPr>
      <w:r>
        <w:rPr>
          <w:rFonts w:ascii="Times New Roman" w:hAnsi="Times New Roman"/>
          <w:sz w:val="24"/>
          <w:szCs w:val="24"/>
        </w:rPr>
        <w:t>–</w:t>
      </w:r>
      <w:r w:rsidR="00C55307">
        <w:rPr>
          <w:rFonts w:ascii="Times New Roman" w:hAnsi="Times New Roman"/>
          <w:sz w:val="24"/>
          <w:szCs w:val="24"/>
        </w:rPr>
        <w:t xml:space="preserve">по завршеним радовима, у писаној форми, одмах обавести Министарство и </w:t>
      </w:r>
      <w:r w:rsidR="005856C9">
        <w:rPr>
          <w:rFonts w:ascii="Times New Roman" w:hAnsi="Times New Roman"/>
          <w:sz w:val="24"/>
          <w:szCs w:val="24"/>
        </w:rPr>
        <w:t>Школу</w:t>
      </w:r>
      <w:r w:rsidR="00C55307">
        <w:rPr>
          <w:rFonts w:ascii="Times New Roman" w:hAnsi="Times New Roman"/>
          <w:sz w:val="24"/>
          <w:szCs w:val="24"/>
        </w:rPr>
        <w:t xml:space="preserve"> да је завршио радове;</w:t>
      </w:r>
    </w:p>
    <w:p w:rsidR="00B669C8" w:rsidRPr="00B669C8" w:rsidRDefault="00004877" w:rsidP="000B58B6">
      <w:pPr>
        <w:spacing w:after="0"/>
        <w:ind w:right="26"/>
        <w:jc w:val="both"/>
        <w:rPr>
          <w:rFonts w:ascii="Times New Roman" w:hAnsi="Times New Roman"/>
          <w:b/>
          <w:sz w:val="24"/>
          <w:szCs w:val="24"/>
        </w:rPr>
      </w:pPr>
      <w:proofErr w:type="gramStart"/>
      <w:r>
        <w:rPr>
          <w:rFonts w:ascii="Times New Roman" w:hAnsi="Times New Roman"/>
          <w:sz w:val="24"/>
          <w:szCs w:val="24"/>
        </w:rPr>
        <w:t>–</w:t>
      </w:r>
      <w:r w:rsidR="00C55307">
        <w:rPr>
          <w:rFonts w:ascii="Times New Roman" w:hAnsi="Times New Roman"/>
          <w:sz w:val="24"/>
          <w:szCs w:val="24"/>
        </w:rPr>
        <w:t>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 по пријему писаног позива од стране Министарства</w:t>
      </w:r>
      <w:r w:rsidR="005928C9">
        <w:rPr>
          <w:rFonts w:ascii="Times New Roman" w:hAnsi="Times New Roman"/>
          <w:sz w:val="24"/>
          <w:szCs w:val="24"/>
          <w:lang w:val="sr-Cyrl-CS"/>
        </w:rPr>
        <w:t xml:space="preserve"> или </w:t>
      </w:r>
      <w:r w:rsidR="005856C9">
        <w:rPr>
          <w:rFonts w:ascii="Times New Roman" w:hAnsi="Times New Roman"/>
          <w:sz w:val="24"/>
          <w:szCs w:val="24"/>
          <w:lang w:val="sr-Cyrl-CS"/>
        </w:rPr>
        <w:t>Школе</w:t>
      </w:r>
      <w:r w:rsidR="00C55307">
        <w:rPr>
          <w:rFonts w:ascii="Times New Roman" w:hAnsi="Times New Roman"/>
          <w:sz w:val="24"/>
          <w:szCs w:val="24"/>
        </w:rPr>
        <w:t>.</w:t>
      </w:r>
      <w:proofErr w:type="gramEnd"/>
    </w:p>
    <w:p w:rsidR="00C55307" w:rsidRDefault="00C55307" w:rsidP="00C55307">
      <w:pPr>
        <w:spacing w:after="0"/>
        <w:ind w:right="26"/>
        <w:jc w:val="center"/>
        <w:rPr>
          <w:rFonts w:ascii="Times New Roman" w:hAnsi="Times New Roman"/>
          <w:b/>
          <w:sz w:val="24"/>
          <w:szCs w:val="24"/>
        </w:rPr>
      </w:pPr>
      <w:proofErr w:type="gramStart"/>
      <w:r>
        <w:rPr>
          <w:rFonts w:ascii="Times New Roman" w:hAnsi="Times New Roman"/>
          <w:b/>
          <w:sz w:val="24"/>
          <w:szCs w:val="24"/>
        </w:rPr>
        <w:t xml:space="preserve">Члан </w:t>
      </w:r>
      <w:r>
        <w:rPr>
          <w:rFonts w:ascii="Times New Roman" w:hAnsi="Times New Roman"/>
          <w:b/>
          <w:sz w:val="24"/>
          <w:szCs w:val="24"/>
          <w:lang w:val="sr-Cyrl-CS"/>
        </w:rPr>
        <w:t>9</w:t>
      </w:r>
      <w:r>
        <w:rPr>
          <w:rFonts w:ascii="Times New Roman" w:hAnsi="Times New Roman"/>
          <w:b/>
          <w:sz w:val="24"/>
          <w:szCs w:val="24"/>
        </w:rPr>
        <w:t>.</w:t>
      </w:r>
      <w:proofErr w:type="gramEnd"/>
    </w:p>
    <w:p w:rsidR="00C55307" w:rsidRDefault="00C55307" w:rsidP="00C55307">
      <w:pPr>
        <w:spacing w:after="0"/>
        <w:ind w:right="26"/>
        <w:jc w:val="both"/>
        <w:rPr>
          <w:rFonts w:ascii="Times New Roman" w:hAnsi="Times New Roman"/>
          <w:sz w:val="24"/>
          <w:szCs w:val="24"/>
        </w:rPr>
      </w:pPr>
      <w:r>
        <w:rPr>
          <w:rFonts w:ascii="Times New Roman" w:hAnsi="Times New Roman"/>
          <w:sz w:val="24"/>
          <w:szCs w:val="24"/>
        </w:rPr>
        <w:t xml:space="preserve">            Извођач се обавезује да у року од 1</w:t>
      </w:r>
      <w:r>
        <w:rPr>
          <w:rFonts w:ascii="Times New Roman" w:hAnsi="Times New Roman"/>
          <w:sz w:val="24"/>
          <w:szCs w:val="24"/>
          <w:lang w:val="sr-Cyrl-CS"/>
        </w:rPr>
        <w:t>0</w:t>
      </w:r>
      <w:r>
        <w:rPr>
          <w:rFonts w:ascii="Times New Roman" w:hAnsi="Times New Roman"/>
          <w:sz w:val="24"/>
          <w:szCs w:val="24"/>
        </w:rPr>
        <w:t xml:space="preserve"> дана од дана потписивања овог уговора </w:t>
      </w:r>
      <w:r>
        <w:rPr>
          <w:rFonts w:ascii="Times New Roman" w:hAnsi="Times New Roman"/>
          <w:sz w:val="24"/>
          <w:szCs w:val="24"/>
          <w:lang w:val="sr-Cyrl-CS"/>
        </w:rPr>
        <w:t xml:space="preserve">а најкасније истовремено са достављањем авансне ситуације, </w:t>
      </w:r>
      <w:r>
        <w:rPr>
          <w:rFonts w:ascii="Times New Roman" w:hAnsi="Times New Roman"/>
          <w:sz w:val="24"/>
          <w:szCs w:val="24"/>
        </w:rPr>
        <w:t>преда Министарству банкарску гаранцију за повраћај аванса</w:t>
      </w:r>
      <w:r w:rsidR="004720EE">
        <w:rPr>
          <w:rFonts w:ascii="Times New Roman" w:hAnsi="Times New Roman"/>
          <w:sz w:val="24"/>
          <w:szCs w:val="24"/>
        </w:rPr>
        <w:t xml:space="preserve"> у висини примљеног аванса</w:t>
      </w:r>
      <w:r>
        <w:rPr>
          <w:rFonts w:ascii="Times New Roman" w:hAnsi="Times New Roman"/>
          <w:sz w:val="24"/>
          <w:szCs w:val="24"/>
        </w:rPr>
        <w:t xml:space="preserve">, са роком важења најмање </w:t>
      </w:r>
      <w:r>
        <w:rPr>
          <w:rFonts w:ascii="Times New Roman" w:hAnsi="Times New Roman"/>
          <w:sz w:val="24"/>
          <w:szCs w:val="24"/>
          <w:lang w:val="sr-Cyrl-CS"/>
        </w:rPr>
        <w:t>до правдања аванса</w:t>
      </w:r>
      <w:r>
        <w:rPr>
          <w:rFonts w:ascii="Times New Roman" w:hAnsi="Times New Roman"/>
          <w:sz w:val="24"/>
          <w:szCs w:val="24"/>
        </w:rPr>
        <w:t xml:space="preserve">, која мора бити безусловна и платива на први позив, а у корист </w:t>
      </w:r>
      <w:r>
        <w:rPr>
          <w:rFonts w:ascii="Times New Roman" w:hAnsi="Times New Roman"/>
          <w:sz w:val="24"/>
          <w:szCs w:val="24"/>
        </w:rPr>
        <w:lastRenderedPageBreak/>
        <w:t>Министарства.</w:t>
      </w:r>
      <w:r>
        <w:rPr>
          <w:rFonts w:ascii="Times New Roman" w:eastAsia="TimesNewRomanPSMT" w:hAnsi="Times New Roman"/>
          <w:bCs/>
          <w:iCs/>
          <w:sz w:val="24"/>
          <w:szCs w:val="24"/>
        </w:rPr>
        <w:t xml:space="preserve"> Ако се за време трајања уговора промене рокови за извршење уговорне обавезе, важност банкарске гаранције за </w:t>
      </w:r>
      <w:r>
        <w:rPr>
          <w:rFonts w:ascii="Times New Roman" w:eastAsia="TimesNewRomanPSMT" w:hAnsi="Times New Roman"/>
          <w:bCs/>
          <w:iCs/>
          <w:sz w:val="24"/>
          <w:szCs w:val="24"/>
          <w:lang w:val="sr-Cyrl-CS"/>
        </w:rPr>
        <w:t>повраћај аванса</w:t>
      </w:r>
      <w:r>
        <w:rPr>
          <w:rFonts w:ascii="Times New Roman" w:eastAsia="TimesNewRomanPSMT" w:hAnsi="Times New Roman"/>
          <w:bCs/>
          <w:iCs/>
          <w:sz w:val="24"/>
          <w:szCs w:val="24"/>
        </w:rPr>
        <w:t xml:space="preserve"> мора да се продужи</w:t>
      </w:r>
    </w:p>
    <w:p w:rsidR="00C55307" w:rsidRPr="00E370B1" w:rsidRDefault="00A9064F" w:rsidP="00C55307">
      <w:pPr>
        <w:spacing w:after="0"/>
        <w:ind w:right="26"/>
        <w:jc w:val="both"/>
        <w:rPr>
          <w:rFonts w:ascii="Times New Roman" w:hAnsi="Times New Roman"/>
          <w:bCs/>
          <w:sz w:val="24"/>
          <w:szCs w:val="24"/>
        </w:rPr>
      </w:pPr>
      <w:r w:rsidRPr="00E370B1">
        <w:rPr>
          <w:rFonts w:ascii="Times New Roman" w:hAnsi="Times New Roman"/>
          <w:sz w:val="24"/>
          <w:szCs w:val="24"/>
        </w:rPr>
        <w:t>Напомена: У</w:t>
      </w:r>
      <w:r w:rsidR="00C55307" w:rsidRPr="00E370B1">
        <w:rPr>
          <w:rFonts w:ascii="Times New Roman" w:hAnsi="Times New Roman"/>
          <w:sz w:val="24"/>
          <w:szCs w:val="24"/>
        </w:rPr>
        <w:t>колико понудом није предвиђено авансно плаћање</w:t>
      </w:r>
      <w:proofErr w:type="gramStart"/>
      <w:r w:rsidR="00C55307" w:rsidRPr="00E370B1">
        <w:rPr>
          <w:rFonts w:ascii="Times New Roman" w:hAnsi="Times New Roman"/>
          <w:sz w:val="24"/>
          <w:szCs w:val="24"/>
        </w:rPr>
        <w:t>,  став</w:t>
      </w:r>
      <w:proofErr w:type="gramEnd"/>
      <w:r w:rsidR="00C55307" w:rsidRPr="00E370B1">
        <w:rPr>
          <w:rFonts w:ascii="Times New Roman" w:hAnsi="Times New Roman"/>
          <w:sz w:val="24"/>
          <w:szCs w:val="24"/>
        </w:rPr>
        <w:t xml:space="preserve"> 1. </w:t>
      </w:r>
      <w:proofErr w:type="gramStart"/>
      <w:r w:rsidR="00C55307" w:rsidRPr="00E370B1">
        <w:rPr>
          <w:rFonts w:ascii="Times New Roman" w:hAnsi="Times New Roman"/>
          <w:sz w:val="24"/>
          <w:szCs w:val="24"/>
        </w:rPr>
        <w:t>неће</w:t>
      </w:r>
      <w:proofErr w:type="gramEnd"/>
      <w:r w:rsidR="00C55307" w:rsidRPr="00E370B1">
        <w:rPr>
          <w:rFonts w:ascii="Times New Roman" w:hAnsi="Times New Roman"/>
          <w:sz w:val="24"/>
          <w:szCs w:val="24"/>
        </w:rPr>
        <w:t xml:space="preserve"> бити саставни део уговора.</w:t>
      </w:r>
    </w:p>
    <w:p w:rsidR="00C55307" w:rsidRDefault="00C55307" w:rsidP="00C55307">
      <w:pPr>
        <w:spacing w:after="0"/>
        <w:ind w:right="26" w:firstLine="720"/>
        <w:jc w:val="both"/>
        <w:rPr>
          <w:rFonts w:ascii="Times New Roman" w:hAnsi="Times New Roman"/>
          <w:bCs/>
          <w:sz w:val="24"/>
          <w:szCs w:val="24"/>
        </w:rPr>
      </w:pPr>
      <w:r>
        <w:rPr>
          <w:rFonts w:ascii="Times New Roman" w:hAnsi="Times New Roman"/>
          <w:bCs/>
          <w:sz w:val="24"/>
          <w:szCs w:val="24"/>
        </w:rPr>
        <w:t xml:space="preserve">Извођач се обавезује да </w:t>
      </w:r>
      <w:r>
        <w:rPr>
          <w:rFonts w:ascii="Times New Roman" w:hAnsi="Times New Roman"/>
          <w:sz w:val="24"/>
          <w:szCs w:val="24"/>
        </w:rPr>
        <w:t>у року од 1</w:t>
      </w:r>
      <w:r>
        <w:rPr>
          <w:rFonts w:ascii="Times New Roman" w:hAnsi="Times New Roman"/>
          <w:sz w:val="24"/>
          <w:szCs w:val="24"/>
          <w:lang w:val="sr-Cyrl-CS"/>
        </w:rPr>
        <w:t>0</w:t>
      </w:r>
      <w:r>
        <w:rPr>
          <w:rFonts w:ascii="Times New Roman" w:hAnsi="Times New Roman"/>
          <w:sz w:val="24"/>
          <w:szCs w:val="24"/>
        </w:rPr>
        <w:t xml:space="preserve"> дана од дана потписивања овог уговора</w:t>
      </w:r>
      <w:r>
        <w:rPr>
          <w:rFonts w:ascii="Times New Roman" w:hAnsi="Times New Roman"/>
          <w:bCs/>
          <w:sz w:val="24"/>
          <w:szCs w:val="24"/>
          <w:lang w:val="sr-Cyrl-CS"/>
        </w:rPr>
        <w:t xml:space="preserve">а најкасније </w:t>
      </w:r>
      <w:r w:rsidR="006512AD">
        <w:rPr>
          <w:rFonts w:ascii="Times New Roman" w:hAnsi="Times New Roman"/>
          <w:bCs/>
          <w:sz w:val="24"/>
          <w:szCs w:val="24"/>
        </w:rPr>
        <w:t>приликом увођења у посао</w:t>
      </w:r>
      <w:r>
        <w:rPr>
          <w:rFonts w:ascii="Times New Roman" w:hAnsi="Times New Roman"/>
          <w:bCs/>
          <w:sz w:val="24"/>
          <w:szCs w:val="24"/>
          <w:lang w:val="sr-Cyrl-CS"/>
        </w:rPr>
        <w:t xml:space="preserve">, </w:t>
      </w:r>
      <w:r>
        <w:rPr>
          <w:rFonts w:ascii="Times New Roman" w:hAnsi="Times New Roman"/>
          <w:bCs/>
          <w:sz w:val="24"/>
          <w:szCs w:val="24"/>
        </w:rPr>
        <w:t xml:space="preserve">преда Министарству </w:t>
      </w:r>
      <w:proofErr w:type="gramStart"/>
      <w:r>
        <w:rPr>
          <w:rFonts w:ascii="Times New Roman" w:hAnsi="Times New Roman"/>
          <w:sz w:val="24"/>
          <w:szCs w:val="24"/>
        </w:rPr>
        <w:t>банкарску  гаранцију</w:t>
      </w:r>
      <w:proofErr w:type="gramEnd"/>
      <w:r>
        <w:rPr>
          <w:rFonts w:ascii="Times New Roman" w:hAnsi="Times New Roman"/>
          <w:sz w:val="24"/>
          <w:szCs w:val="24"/>
        </w:rPr>
        <w:t xml:space="preserve"> за добро извршење посла у износу од 10% од </w:t>
      </w:r>
      <w:r w:rsidR="005A25CF">
        <w:rPr>
          <w:rFonts w:ascii="Times New Roman" w:hAnsi="Times New Roman"/>
          <w:sz w:val="24"/>
          <w:szCs w:val="24"/>
        </w:rPr>
        <w:t xml:space="preserve">укупне </w:t>
      </w:r>
      <w:r>
        <w:rPr>
          <w:rFonts w:ascii="Times New Roman" w:hAnsi="Times New Roman"/>
          <w:sz w:val="24"/>
          <w:szCs w:val="24"/>
        </w:rPr>
        <w:t xml:space="preserve">вредности уговора и са роком важења </w:t>
      </w:r>
      <w:r>
        <w:rPr>
          <w:rFonts w:ascii="Times New Roman" w:hAnsi="Times New Roman"/>
          <w:sz w:val="24"/>
          <w:szCs w:val="24"/>
          <w:lang w:val="sr-Cyrl-CS"/>
        </w:rPr>
        <w:t>5</w:t>
      </w:r>
      <w:r>
        <w:rPr>
          <w:rFonts w:ascii="Times New Roman" w:hAnsi="Times New Roman"/>
          <w:sz w:val="24"/>
          <w:szCs w:val="24"/>
        </w:rPr>
        <w:t xml:space="preserve"> дана дуже од потписивања записника о примопредаји радова</w:t>
      </w:r>
      <w:r>
        <w:rPr>
          <w:rFonts w:ascii="Times New Roman" w:hAnsi="Times New Roman"/>
          <w:bCs/>
          <w:sz w:val="24"/>
          <w:szCs w:val="24"/>
        </w:rPr>
        <w:t xml:space="preserve">, која мора бити безусловна и платива на први позив, а у корист Министарства. </w:t>
      </w:r>
    </w:p>
    <w:p w:rsidR="00C55307" w:rsidRDefault="00C55307" w:rsidP="00C55307">
      <w:pPr>
        <w:spacing w:after="0"/>
        <w:ind w:right="26" w:firstLine="720"/>
        <w:jc w:val="both"/>
        <w:rPr>
          <w:rFonts w:ascii="Times New Roman" w:hAnsi="Times New Roman"/>
          <w:bCs/>
          <w:sz w:val="24"/>
          <w:szCs w:val="24"/>
          <w:lang w:val="ru-RU"/>
        </w:rPr>
      </w:pPr>
      <w:r>
        <w:rPr>
          <w:rFonts w:ascii="Times New Roman" w:hAnsi="Times New Roman"/>
          <w:sz w:val="24"/>
          <w:szCs w:val="24"/>
          <w:lang w:val="ru-RU"/>
        </w:rPr>
        <w:t>У случају наступања услова за продужење рока завршетка радова, Извођач је у обавези да одмах по наступању услова продужи важење банкарск</w:t>
      </w:r>
      <w:r w:rsidR="00004877">
        <w:rPr>
          <w:rFonts w:ascii="Times New Roman" w:hAnsi="Times New Roman"/>
          <w:sz w:val="24"/>
          <w:szCs w:val="24"/>
          <w:lang w:val="ru-RU"/>
        </w:rPr>
        <w:t>их</w:t>
      </w:r>
      <w:r>
        <w:rPr>
          <w:rFonts w:ascii="Times New Roman" w:hAnsi="Times New Roman"/>
          <w:sz w:val="24"/>
          <w:szCs w:val="24"/>
          <w:lang w:val="ru-RU"/>
        </w:rPr>
        <w:t xml:space="preserve"> гаранциј</w:t>
      </w:r>
      <w:r w:rsidR="00004877">
        <w:rPr>
          <w:rFonts w:ascii="Times New Roman" w:hAnsi="Times New Roman"/>
          <w:sz w:val="24"/>
          <w:szCs w:val="24"/>
          <w:lang w:val="ru-RU"/>
        </w:rPr>
        <w:t>а</w:t>
      </w:r>
      <w:r>
        <w:rPr>
          <w:rFonts w:ascii="Times New Roman" w:hAnsi="Times New Roman"/>
          <w:sz w:val="24"/>
          <w:szCs w:val="24"/>
          <w:lang w:val="ru-RU"/>
        </w:rPr>
        <w:t>.</w:t>
      </w:r>
    </w:p>
    <w:p w:rsidR="00C55307" w:rsidRDefault="00C55307" w:rsidP="00C55307">
      <w:pPr>
        <w:spacing w:after="0"/>
        <w:ind w:right="26" w:firstLine="720"/>
        <w:jc w:val="both"/>
        <w:rPr>
          <w:rFonts w:ascii="Times New Roman" w:hAnsi="Times New Roman"/>
          <w:sz w:val="24"/>
          <w:szCs w:val="24"/>
        </w:rPr>
      </w:pPr>
      <w:r>
        <w:rPr>
          <w:rFonts w:ascii="Times New Roman" w:hAnsi="Times New Roman"/>
          <w:sz w:val="24"/>
          <w:szCs w:val="24"/>
          <w:lang w:val="ru-RU"/>
        </w:rPr>
        <w:t>У случају истека рока важења банкарских гаранција док је извођење радова који су предмет овог уговора у току, Извођач је дужан да одмах по истеку рока продужи рок важења банкарских гаранција.</w:t>
      </w:r>
    </w:p>
    <w:p w:rsidR="00C55307" w:rsidRDefault="00C55307" w:rsidP="00C55307">
      <w:pPr>
        <w:spacing w:after="0"/>
        <w:ind w:right="26" w:firstLine="720"/>
        <w:jc w:val="both"/>
        <w:rPr>
          <w:rFonts w:ascii="Times New Roman" w:hAnsi="Times New Roman"/>
          <w:sz w:val="24"/>
          <w:szCs w:val="24"/>
        </w:rPr>
      </w:pPr>
      <w:r>
        <w:rPr>
          <w:rFonts w:ascii="Times New Roman" w:hAnsi="Times New Roman"/>
          <w:bCs/>
          <w:sz w:val="24"/>
          <w:szCs w:val="24"/>
        </w:rPr>
        <w:t xml:space="preserve">Извођач се обавезује да приликом примопредаје радова, Министарству преда банкарску гаранцију за отклањање недостатака у гарантном року у износу од 5% од </w:t>
      </w:r>
      <w:r w:rsidR="005A25CF">
        <w:rPr>
          <w:rFonts w:ascii="Times New Roman" w:hAnsi="Times New Roman"/>
          <w:bCs/>
          <w:sz w:val="24"/>
          <w:szCs w:val="24"/>
        </w:rPr>
        <w:t xml:space="preserve">укупне </w:t>
      </w:r>
      <w:r>
        <w:rPr>
          <w:rFonts w:ascii="Times New Roman" w:hAnsi="Times New Roman"/>
          <w:bCs/>
          <w:sz w:val="24"/>
          <w:szCs w:val="24"/>
        </w:rPr>
        <w:t xml:space="preserve">вредности уговора </w:t>
      </w:r>
      <w:r>
        <w:rPr>
          <w:rFonts w:ascii="Times New Roman" w:hAnsi="Times New Roman"/>
          <w:sz w:val="24"/>
          <w:szCs w:val="24"/>
        </w:rPr>
        <w:t xml:space="preserve">и са роком важења </w:t>
      </w:r>
      <w:r>
        <w:rPr>
          <w:rFonts w:ascii="Times New Roman" w:hAnsi="Times New Roman"/>
          <w:sz w:val="24"/>
          <w:szCs w:val="24"/>
          <w:lang w:val="sr-Cyrl-CS"/>
        </w:rPr>
        <w:t>5</w:t>
      </w:r>
      <w:r>
        <w:rPr>
          <w:rFonts w:ascii="Times New Roman" w:hAnsi="Times New Roman"/>
          <w:sz w:val="24"/>
          <w:szCs w:val="24"/>
        </w:rPr>
        <w:t xml:space="preserve"> дана дужим од уговореног гарантног рока, која мора бити безусловна и платива на први позив,а у корист Министарства, што је услов за оверу окончане ситуације. </w:t>
      </w:r>
    </w:p>
    <w:p w:rsidR="00C55307" w:rsidRDefault="00C55307" w:rsidP="00C55307">
      <w:pPr>
        <w:spacing w:after="0"/>
        <w:ind w:right="26" w:firstLine="720"/>
        <w:jc w:val="both"/>
        <w:rPr>
          <w:rFonts w:ascii="Times New Roman" w:hAnsi="Times New Roman"/>
          <w:bCs/>
          <w:sz w:val="24"/>
          <w:szCs w:val="24"/>
          <w:lang w:val="sr-Cyrl-CS"/>
        </w:rPr>
      </w:pPr>
      <w:r>
        <w:rPr>
          <w:rFonts w:ascii="Times New Roman" w:hAnsi="Times New Roman"/>
          <w:bCs/>
          <w:sz w:val="24"/>
          <w:szCs w:val="24"/>
        </w:rPr>
        <w:t xml:space="preserve">Гаранцију за отклањање недостатака у гарантном року Министарство може да наплати уколико Извођач не отпочне са отклањањем недостатака у року од 5 дана од дана пријема писаног захтева Министарства. У том случају Министарство може ангажовати другог извођача радова и недостатке отклонити </w:t>
      </w:r>
      <w:r>
        <w:rPr>
          <w:rFonts w:ascii="Times New Roman" w:hAnsi="Times New Roman"/>
          <w:bCs/>
          <w:sz w:val="24"/>
          <w:szCs w:val="24"/>
          <w:lang w:val="sr-Cyrl-CS"/>
        </w:rPr>
        <w:t xml:space="preserve">о трошку извођача радова, </w:t>
      </w:r>
      <w:r>
        <w:rPr>
          <w:rFonts w:ascii="Times New Roman" w:hAnsi="Times New Roman"/>
          <w:bCs/>
          <w:sz w:val="24"/>
          <w:szCs w:val="24"/>
        </w:rPr>
        <w:t>по тржишним ценама са пажњом доброг привредника.</w:t>
      </w:r>
    </w:p>
    <w:p w:rsidR="00C55307" w:rsidRDefault="00C55307" w:rsidP="00C55307">
      <w:pPr>
        <w:spacing w:after="0"/>
        <w:ind w:right="26"/>
        <w:jc w:val="center"/>
        <w:rPr>
          <w:rFonts w:ascii="Times New Roman" w:hAnsi="Times New Roman"/>
          <w:b/>
          <w:bCs/>
          <w:sz w:val="24"/>
          <w:szCs w:val="24"/>
        </w:rPr>
      </w:pPr>
      <w:proofErr w:type="gramStart"/>
      <w:r>
        <w:rPr>
          <w:rFonts w:ascii="Times New Roman" w:hAnsi="Times New Roman"/>
          <w:b/>
          <w:bCs/>
          <w:sz w:val="24"/>
          <w:szCs w:val="24"/>
        </w:rPr>
        <w:t>Члан 1</w:t>
      </w:r>
      <w:r>
        <w:rPr>
          <w:rFonts w:ascii="Times New Roman" w:hAnsi="Times New Roman"/>
          <w:b/>
          <w:bCs/>
          <w:sz w:val="24"/>
          <w:szCs w:val="24"/>
          <w:lang w:val="sr-Cyrl-CS"/>
        </w:rPr>
        <w:t>1</w:t>
      </w:r>
      <w:r>
        <w:rPr>
          <w:rFonts w:ascii="Times New Roman" w:hAnsi="Times New Roman"/>
          <w:b/>
          <w:bCs/>
          <w:sz w:val="24"/>
          <w:szCs w:val="24"/>
        </w:rPr>
        <w:t>.</w:t>
      </w:r>
      <w:proofErr w:type="gramEnd"/>
    </w:p>
    <w:p w:rsidR="00C55307" w:rsidRDefault="00C55307" w:rsidP="00C55307">
      <w:pPr>
        <w:spacing w:after="0"/>
        <w:ind w:right="26" w:firstLine="720"/>
        <w:jc w:val="both"/>
        <w:rPr>
          <w:rFonts w:ascii="Times New Roman" w:hAnsi="Times New Roman"/>
          <w:sz w:val="24"/>
          <w:szCs w:val="24"/>
        </w:rPr>
      </w:pPr>
      <w:proofErr w:type="gramStart"/>
      <w:r>
        <w:rPr>
          <w:rFonts w:ascii="Times New Roman" w:hAnsi="Times New Roman"/>
          <w:sz w:val="24"/>
          <w:szCs w:val="24"/>
        </w:rPr>
        <w:t>Извођач је дужан да осигура радове који су предмет овог уговора од уобичајених ризика до њихове пуне вредности (осигурање објекта у изградњи</w:t>
      </w:r>
      <w:r>
        <w:rPr>
          <w:rFonts w:ascii="Times New Roman" w:hAnsi="Times New Roman"/>
          <w:sz w:val="24"/>
          <w:szCs w:val="24"/>
          <w:lang w:val="sr-Cyrl-CS"/>
        </w:rPr>
        <w:t xml:space="preserve"> и од одговорности за штету причињену трећим лицима и имовини трећих лица</w:t>
      </w:r>
      <w:r>
        <w:rPr>
          <w:rFonts w:ascii="Times New Roman" w:hAnsi="Times New Roman"/>
          <w:sz w:val="24"/>
          <w:szCs w:val="24"/>
        </w:rPr>
        <w:t>), са важношћу за цео период извођења радова.</w:t>
      </w:r>
      <w:proofErr w:type="gramEnd"/>
    </w:p>
    <w:p w:rsidR="00C55307" w:rsidRDefault="00C55307" w:rsidP="00C55307">
      <w:pPr>
        <w:spacing w:after="0"/>
        <w:ind w:right="26" w:firstLine="720"/>
        <w:jc w:val="both"/>
        <w:rPr>
          <w:rFonts w:ascii="Times New Roman" w:hAnsi="Times New Roman"/>
          <w:b/>
          <w:bCs/>
          <w:sz w:val="24"/>
          <w:szCs w:val="24"/>
          <w:lang w:val="sr-Cyrl-CS"/>
        </w:rPr>
      </w:pPr>
      <w:proofErr w:type="gramStart"/>
      <w:r>
        <w:rPr>
          <w:rFonts w:ascii="Times New Roman" w:hAnsi="Times New Roman"/>
          <w:sz w:val="24"/>
          <w:szCs w:val="24"/>
        </w:rPr>
        <w:t xml:space="preserve">Извођач је обавезан да спроводи све потребне мере </w:t>
      </w:r>
      <w:r>
        <w:rPr>
          <w:rFonts w:ascii="Times New Roman" w:hAnsi="Times New Roman"/>
          <w:sz w:val="24"/>
          <w:szCs w:val="24"/>
          <w:lang w:val="sr-Cyrl-CS"/>
        </w:rPr>
        <w:t xml:space="preserve">безбедности и </w:t>
      </w:r>
      <w:r>
        <w:rPr>
          <w:rFonts w:ascii="Times New Roman" w:hAnsi="Times New Roman"/>
          <w:sz w:val="24"/>
          <w:szCs w:val="24"/>
        </w:rPr>
        <w:t>з</w:t>
      </w:r>
      <w:r>
        <w:rPr>
          <w:rFonts w:ascii="Times New Roman" w:hAnsi="Times New Roman"/>
          <w:sz w:val="24"/>
          <w:szCs w:val="24"/>
          <w:lang w:val="sr-Cyrl-CS"/>
        </w:rPr>
        <w:t>дравља</w:t>
      </w:r>
      <w:r>
        <w:rPr>
          <w:rFonts w:ascii="Times New Roman" w:hAnsi="Times New Roman"/>
          <w:sz w:val="24"/>
          <w:szCs w:val="24"/>
        </w:rPr>
        <w:t xml:space="preserve"> на раду и </w:t>
      </w:r>
      <w:r>
        <w:rPr>
          <w:rFonts w:ascii="Times New Roman" w:hAnsi="Times New Roman"/>
          <w:sz w:val="24"/>
          <w:szCs w:val="24"/>
          <w:lang w:val="sr-Cyrl-CS"/>
        </w:rPr>
        <w:t>противпожарне заштите</w:t>
      </w:r>
      <w:r>
        <w:rPr>
          <w:rFonts w:ascii="Times New Roman" w:hAnsi="Times New Roman"/>
          <w:b/>
          <w:bCs/>
          <w:sz w:val="24"/>
          <w:szCs w:val="24"/>
          <w:lang w:val="sr-Cyrl-CS"/>
        </w:rPr>
        <w:t>.</w:t>
      </w:r>
      <w:proofErr w:type="gramEnd"/>
    </w:p>
    <w:p w:rsidR="00C55307" w:rsidRDefault="00C55307" w:rsidP="00C55307">
      <w:pPr>
        <w:spacing w:after="0"/>
        <w:ind w:right="26" w:firstLine="720"/>
        <w:jc w:val="center"/>
        <w:rPr>
          <w:rFonts w:ascii="Times New Roman" w:hAnsi="Times New Roman"/>
          <w:b/>
          <w:bCs/>
          <w:sz w:val="24"/>
          <w:szCs w:val="24"/>
        </w:rPr>
      </w:pPr>
      <w:proofErr w:type="gramStart"/>
      <w:r>
        <w:rPr>
          <w:rFonts w:ascii="Times New Roman" w:hAnsi="Times New Roman"/>
          <w:b/>
          <w:bCs/>
          <w:sz w:val="24"/>
          <w:szCs w:val="24"/>
        </w:rPr>
        <w:t>Члан 1</w:t>
      </w:r>
      <w:r>
        <w:rPr>
          <w:rFonts w:ascii="Times New Roman" w:hAnsi="Times New Roman"/>
          <w:b/>
          <w:bCs/>
          <w:sz w:val="24"/>
          <w:szCs w:val="24"/>
          <w:lang w:val="sr-Cyrl-CS"/>
        </w:rPr>
        <w:t>2</w:t>
      </w:r>
      <w:r>
        <w:rPr>
          <w:rFonts w:ascii="Times New Roman" w:hAnsi="Times New Roman"/>
          <w:b/>
          <w:bCs/>
          <w:sz w:val="24"/>
          <w:szCs w:val="24"/>
        </w:rPr>
        <w:t>.</w:t>
      </w:r>
      <w:proofErr w:type="gramEnd"/>
    </w:p>
    <w:p w:rsidR="00C55307" w:rsidRDefault="00C55307" w:rsidP="00C55307">
      <w:pPr>
        <w:spacing w:after="0"/>
        <w:ind w:right="26" w:firstLine="720"/>
        <w:jc w:val="both"/>
        <w:rPr>
          <w:rFonts w:ascii="Times New Roman" w:hAnsi="Times New Roman"/>
          <w:sz w:val="24"/>
          <w:szCs w:val="24"/>
        </w:rPr>
      </w:pPr>
      <w:proofErr w:type="gramStart"/>
      <w:r>
        <w:rPr>
          <w:rFonts w:ascii="Times New Roman" w:hAnsi="Times New Roman"/>
          <w:sz w:val="24"/>
          <w:szCs w:val="24"/>
        </w:rPr>
        <w:t xml:space="preserve">Гарантни рок за изведене радове износи </w:t>
      </w:r>
      <w:r>
        <w:rPr>
          <w:rFonts w:ascii="Times New Roman" w:hAnsi="Times New Roman"/>
          <w:b/>
          <w:sz w:val="24"/>
          <w:szCs w:val="24"/>
        </w:rPr>
        <w:t>____ (________) године</w:t>
      </w:r>
      <w:r w:rsidR="008A059C">
        <w:rPr>
          <w:rFonts w:ascii="Times New Roman" w:hAnsi="Times New Roman"/>
          <w:b/>
          <w:sz w:val="24"/>
          <w:szCs w:val="24"/>
          <w:lang w:val="sr-Cyrl-RS"/>
        </w:rPr>
        <w:t xml:space="preserve"> </w:t>
      </w:r>
      <w:r>
        <w:rPr>
          <w:rFonts w:ascii="Times New Roman" w:hAnsi="Times New Roman"/>
          <w:bCs/>
          <w:sz w:val="24"/>
          <w:szCs w:val="24"/>
        </w:rPr>
        <w:t xml:space="preserve">рачунајући </w:t>
      </w:r>
      <w:r>
        <w:rPr>
          <w:rFonts w:ascii="Times New Roman" w:hAnsi="Times New Roman"/>
          <w:sz w:val="24"/>
          <w:szCs w:val="24"/>
        </w:rPr>
        <w:t xml:space="preserve">од дана примопредаје </w:t>
      </w:r>
      <w:r>
        <w:rPr>
          <w:rFonts w:ascii="Times New Roman" w:hAnsi="Times New Roman"/>
          <w:sz w:val="24"/>
          <w:szCs w:val="24"/>
          <w:lang w:val="sr-Cyrl-CS"/>
        </w:rPr>
        <w:t>радова</w:t>
      </w:r>
      <w:r>
        <w:rPr>
          <w:rFonts w:ascii="Times New Roman" w:hAnsi="Times New Roman"/>
          <w:sz w:val="24"/>
          <w:szCs w:val="24"/>
        </w:rPr>
        <w:t xml:space="preserve"> или дела објекта на коме су изведени радови.</w:t>
      </w:r>
      <w:proofErr w:type="gramEnd"/>
      <w:r>
        <w:rPr>
          <w:rFonts w:ascii="Times New Roman" w:hAnsi="Times New Roman"/>
          <w:sz w:val="24"/>
          <w:szCs w:val="24"/>
        </w:rPr>
        <w:t xml:space="preserve"> За </w:t>
      </w:r>
      <w:proofErr w:type="gramStart"/>
      <w:r>
        <w:rPr>
          <w:rFonts w:ascii="Times New Roman" w:hAnsi="Times New Roman"/>
          <w:sz w:val="24"/>
          <w:szCs w:val="24"/>
        </w:rPr>
        <w:t xml:space="preserve">уграђене  </w:t>
      </w:r>
      <w:r>
        <w:rPr>
          <w:rFonts w:ascii="Times New Roman" w:hAnsi="Times New Roman"/>
          <w:bCs/>
          <w:sz w:val="24"/>
          <w:szCs w:val="24"/>
        </w:rPr>
        <w:t>материјале</w:t>
      </w:r>
      <w:proofErr w:type="gramEnd"/>
      <w:r>
        <w:rPr>
          <w:rFonts w:ascii="Times New Roman" w:hAnsi="Times New Roman"/>
          <w:bCs/>
          <w:sz w:val="24"/>
          <w:szCs w:val="24"/>
        </w:rPr>
        <w:t xml:space="preserve">, опрему, уређаје и постројења </w:t>
      </w:r>
      <w:r>
        <w:rPr>
          <w:rFonts w:ascii="Times New Roman" w:hAnsi="Times New Roman"/>
          <w:sz w:val="24"/>
          <w:szCs w:val="24"/>
        </w:rPr>
        <w:t>важи гарантни рок у складу са условима произвођача.</w:t>
      </w:r>
    </w:p>
    <w:p w:rsidR="00C55307" w:rsidRDefault="00C55307" w:rsidP="00C55307">
      <w:pPr>
        <w:spacing w:after="0"/>
        <w:ind w:right="26" w:firstLine="720"/>
        <w:jc w:val="both"/>
        <w:rPr>
          <w:rFonts w:ascii="Times New Roman" w:hAnsi="Times New Roman"/>
          <w:sz w:val="24"/>
          <w:szCs w:val="24"/>
        </w:rPr>
      </w:pPr>
      <w:proofErr w:type="gramStart"/>
      <w:r>
        <w:rPr>
          <w:rFonts w:ascii="Times New Roman" w:hAnsi="Times New Roman"/>
          <w:sz w:val="24"/>
          <w:szCs w:val="24"/>
        </w:rPr>
        <w:t xml:space="preserve">Извођач је обавезан да, на дан извршене примопредаје радова који су предмет овог уговора, записнички преда </w:t>
      </w:r>
      <w:r w:rsidR="005856C9">
        <w:rPr>
          <w:rFonts w:ascii="Times New Roman" w:hAnsi="Times New Roman"/>
          <w:sz w:val="24"/>
          <w:szCs w:val="24"/>
        </w:rPr>
        <w:t>Ш</w:t>
      </w:r>
      <w:r w:rsidR="005928C9">
        <w:rPr>
          <w:rFonts w:ascii="Times New Roman" w:hAnsi="Times New Roman"/>
          <w:sz w:val="24"/>
          <w:szCs w:val="24"/>
        </w:rPr>
        <w:t>коли</w:t>
      </w:r>
      <w:r w:rsidR="008A059C">
        <w:rPr>
          <w:rFonts w:ascii="Times New Roman" w:hAnsi="Times New Roman"/>
          <w:sz w:val="24"/>
          <w:szCs w:val="24"/>
          <w:lang w:val="sr-Cyrl-RS"/>
        </w:rPr>
        <w:t xml:space="preserve"> </w:t>
      </w:r>
      <w:r>
        <w:rPr>
          <w:rFonts w:ascii="Times New Roman" w:hAnsi="Times New Roman"/>
          <w:sz w:val="24"/>
          <w:szCs w:val="24"/>
        </w:rPr>
        <w:t>све гарантне листове за уграђене материјале, упутства за руковање</w:t>
      </w:r>
      <w:r>
        <w:rPr>
          <w:rFonts w:ascii="Times New Roman" w:hAnsi="Times New Roman"/>
          <w:sz w:val="24"/>
          <w:szCs w:val="24"/>
          <w:lang w:val="sr-Cyrl-CS"/>
        </w:rPr>
        <w:t>, као и комплетну атестну, техничку и градилишну документацију и пројекат изведеног стања</w:t>
      </w:r>
      <w:r>
        <w:rPr>
          <w:rFonts w:ascii="Times New Roman" w:hAnsi="Times New Roman"/>
          <w:sz w:val="24"/>
          <w:szCs w:val="24"/>
        </w:rPr>
        <w:t>.</w:t>
      </w:r>
      <w:proofErr w:type="gramEnd"/>
    </w:p>
    <w:p w:rsidR="00C55307" w:rsidRDefault="00C55307" w:rsidP="00C55307">
      <w:pPr>
        <w:spacing w:after="0"/>
        <w:ind w:right="26"/>
        <w:jc w:val="center"/>
        <w:rPr>
          <w:rFonts w:ascii="Times New Roman" w:hAnsi="Times New Roman"/>
          <w:b/>
          <w:bCs/>
          <w:sz w:val="24"/>
          <w:szCs w:val="24"/>
        </w:rPr>
      </w:pPr>
      <w:proofErr w:type="gramStart"/>
      <w:r>
        <w:rPr>
          <w:rFonts w:ascii="Times New Roman" w:hAnsi="Times New Roman"/>
          <w:b/>
          <w:bCs/>
          <w:sz w:val="24"/>
          <w:szCs w:val="24"/>
        </w:rPr>
        <w:t>Члан 1</w:t>
      </w:r>
      <w:r>
        <w:rPr>
          <w:rFonts w:ascii="Times New Roman" w:hAnsi="Times New Roman"/>
          <w:b/>
          <w:bCs/>
          <w:sz w:val="24"/>
          <w:szCs w:val="24"/>
          <w:lang w:val="sr-Cyrl-CS"/>
        </w:rPr>
        <w:t>3</w:t>
      </w:r>
      <w:r>
        <w:rPr>
          <w:rFonts w:ascii="Times New Roman" w:hAnsi="Times New Roman"/>
          <w:b/>
          <w:bCs/>
          <w:sz w:val="24"/>
          <w:szCs w:val="24"/>
        </w:rPr>
        <w:t>.</w:t>
      </w:r>
      <w:proofErr w:type="gramEnd"/>
    </w:p>
    <w:p w:rsidR="00E64844" w:rsidRDefault="00C55307" w:rsidP="00C55307">
      <w:pPr>
        <w:spacing w:after="0"/>
        <w:ind w:right="26" w:firstLine="720"/>
        <w:jc w:val="both"/>
        <w:rPr>
          <w:rFonts w:ascii="Times New Roman" w:hAnsi="Times New Roman"/>
          <w:sz w:val="24"/>
          <w:szCs w:val="24"/>
          <w:lang w:val="sr-Cyrl-CS"/>
        </w:rPr>
      </w:pPr>
      <w:r>
        <w:rPr>
          <w:rFonts w:ascii="Times New Roman" w:hAnsi="Times New Roman"/>
          <w:sz w:val="24"/>
          <w:szCs w:val="24"/>
        </w:rPr>
        <w:t>Извођач је дужан да у току гарантног рока, на први писани позив Министарства</w:t>
      </w:r>
      <w:r w:rsidR="00E64844">
        <w:rPr>
          <w:rFonts w:ascii="Times New Roman" w:hAnsi="Times New Roman"/>
          <w:sz w:val="24"/>
          <w:szCs w:val="24"/>
          <w:lang w:val="sr-Cyrl-CS"/>
        </w:rPr>
        <w:t xml:space="preserve"> или, </w:t>
      </w:r>
    </w:p>
    <w:p w:rsidR="00E64844" w:rsidRDefault="005856C9" w:rsidP="00E64844">
      <w:pPr>
        <w:spacing w:after="0"/>
        <w:ind w:right="26"/>
        <w:jc w:val="both"/>
        <w:rPr>
          <w:rFonts w:ascii="Times New Roman" w:hAnsi="Times New Roman"/>
          <w:sz w:val="24"/>
          <w:szCs w:val="24"/>
        </w:rPr>
      </w:pPr>
      <w:proofErr w:type="gramStart"/>
      <w:r>
        <w:rPr>
          <w:rFonts w:ascii="Times New Roman" w:hAnsi="Times New Roman"/>
          <w:sz w:val="24"/>
          <w:szCs w:val="24"/>
        </w:rPr>
        <w:lastRenderedPageBreak/>
        <w:t>Ш</w:t>
      </w:r>
      <w:r w:rsidR="00E64844">
        <w:rPr>
          <w:rFonts w:ascii="Times New Roman" w:hAnsi="Times New Roman"/>
          <w:sz w:val="24"/>
          <w:szCs w:val="24"/>
        </w:rPr>
        <w:t>коле</w:t>
      </w:r>
      <w:r w:rsidR="00C55307">
        <w:rPr>
          <w:rFonts w:ascii="Times New Roman" w:hAnsi="Times New Roman"/>
          <w:sz w:val="24"/>
          <w:szCs w:val="24"/>
        </w:rPr>
        <w:t xml:space="preserve">, отклони о свом трошку све недостатке који се односе на уговорени квалитет изведених радова и уграђених материјала, </w:t>
      </w:r>
      <w:r w:rsidR="00C55307">
        <w:rPr>
          <w:rFonts w:ascii="Times New Roman" w:hAnsi="Times New Roman"/>
          <w:bCs/>
          <w:sz w:val="24"/>
          <w:szCs w:val="24"/>
        </w:rPr>
        <w:t xml:space="preserve">опреме, уређаја и постројења, </w:t>
      </w:r>
      <w:r w:rsidR="00C55307">
        <w:rPr>
          <w:rFonts w:ascii="Times New Roman" w:hAnsi="Times New Roman"/>
          <w:sz w:val="24"/>
          <w:szCs w:val="24"/>
        </w:rPr>
        <w:t>а који нису настали неправилном употребом, као и сва оштећења проузрокована овим недостацима.</w:t>
      </w:r>
      <w:proofErr w:type="gramEnd"/>
    </w:p>
    <w:p w:rsidR="00C55307" w:rsidRDefault="00C55307" w:rsidP="008A059C">
      <w:pPr>
        <w:spacing w:after="0"/>
        <w:ind w:right="26" w:firstLine="720"/>
        <w:jc w:val="both"/>
        <w:rPr>
          <w:rFonts w:ascii="Times New Roman" w:hAnsi="Times New Roman"/>
          <w:sz w:val="24"/>
          <w:szCs w:val="24"/>
        </w:rPr>
      </w:pPr>
      <w:r>
        <w:rPr>
          <w:rFonts w:ascii="Times New Roman" w:hAnsi="Times New Roman"/>
          <w:sz w:val="24"/>
          <w:szCs w:val="24"/>
        </w:rPr>
        <w:t>Ако Извођач не приступи извршењу своје обавезе из претходног става у року од 5 дана по пријему писаног позива од стране Министарства</w:t>
      </w:r>
      <w:r>
        <w:rPr>
          <w:rFonts w:ascii="Times New Roman" w:hAnsi="Times New Roman"/>
          <w:sz w:val="24"/>
          <w:szCs w:val="24"/>
          <w:lang w:val="sr-Cyrl-CS"/>
        </w:rPr>
        <w:t xml:space="preserve"> или </w:t>
      </w:r>
      <w:r w:rsidR="005856C9">
        <w:rPr>
          <w:rFonts w:ascii="Times New Roman" w:hAnsi="Times New Roman"/>
          <w:sz w:val="24"/>
          <w:szCs w:val="24"/>
          <w:lang w:val="sr-Cyrl-CS"/>
        </w:rPr>
        <w:t>Ш</w:t>
      </w:r>
      <w:r w:rsidR="00E64844">
        <w:rPr>
          <w:rFonts w:ascii="Times New Roman" w:hAnsi="Times New Roman"/>
          <w:sz w:val="24"/>
          <w:szCs w:val="24"/>
          <w:lang w:val="sr-Cyrl-CS"/>
        </w:rPr>
        <w:t>коле</w:t>
      </w:r>
      <w:r>
        <w:rPr>
          <w:rFonts w:ascii="Times New Roman" w:hAnsi="Times New Roman"/>
          <w:sz w:val="24"/>
          <w:szCs w:val="24"/>
        </w:rPr>
        <w:t>, за отклањање недостатака ангаж</w:t>
      </w:r>
      <w:r>
        <w:rPr>
          <w:rFonts w:ascii="Times New Roman" w:hAnsi="Times New Roman"/>
          <w:sz w:val="24"/>
          <w:szCs w:val="24"/>
          <w:lang w:val="sr-Cyrl-CS"/>
        </w:rPr>
        <w:t>оваће се</w:t>
      </w:r>
      <w:r>
        <w:rPr>
          <w:rFonts w:ascii="Times New Roman" w:hAnsi="Times New Roman"/>
          <w:sz w:val="24"/>
          <w:szCs w:val="24"/>
        </w:rPr>
        <w:t xml:space="preserve"> друго правно или физичко лице, на терет Извођача, наплатом гаранције банке за отклањање недостатака у гарантном року.</w:t>
      </w:r>
    </w:p>
    <w:p w:rsidR="00C55307" w:rsidRDefault="00C55307" w:rsidP="00C55307">
      <w:pPr>
        <w:spacing w:after="0"/>
        <w:ind w:right="26" w:firstLine="720"/>
        <w:jc w:val="both"/>
        <w:rPr>
          <w:rFonts w:ascii="Times New Roman" w:hAnsi="Times New Roman"/>
          <w:sz w:val="24"/>
          <w:szCs w:val="24"/>
        </w:rPr>
      </w:pPr>
      <w:r>
        <w:rPr>
          <w:rFonts w:ascii="Times New Roman" w:hAnsi="Times New Roman"/>
          <w:sz w:val="24"/>
          <w:szCs w:val="24"/>
        </w:rPr>
        <w:t>Уколико гаранција за отклањање недостатака у гарантном року не покрива у потпуности трошкове настале поводом отклањања недостатака из става 1.овог члана</w:t>
      </w:r>
      <w:proofErr w:type="gramStart"/>
      <w:r>
        <w:rPr>
          <w:rFonts w:ascii="Times New Roman" w:hAnsi="Times New Roman"/>
          <w:sz w:val="24"/>
          <w:szCs w:val="24"/>
        </w:rPr>
        <w:t>,  има</w:t>
      </w:r>
      <w:proofErr w:type="gramEnd"/>
      <w:r>
        <w:rPr>
          <w:rFonts w:ascii="Times New Roman" w:hAnsi="Times New Roman"/>
          <w:sz w:val="24"/>
          <w:szCs w:val="24"/>
        </w:rPr>
        <w:t xml:space="preserve"> право да од Извођача тражи накнаду штете, до пуног износа стварне штете.</w:t>
      </w:r>
    </w:p>
    <w:p w:rsidR="00C55307" w:rsidRDefault="00C55307" w:rsidP="00C55307">
      <w:pPr>
        <w:spacing w:after="0"/>
        <w:ind w:right="26"/>
        <w:jc w:val="center"/>
        <w:rPr>
          <w:rFonts w:ascii="Times New Roman" w:hAnsi="Times New Roman"/>
          <w:b/>
          <w:sz w:val="24"/>
          <w:szCs w:val="24"/>
        </w:rPr>
      </w:pPr>
      <w:proofErr w:type="gramStart"/>
      <w:r>
        <w:rPr>
          <w:rFonts w:ascii="Times New Roman" w:hAnsi="Times New Roman"/>
          <w:b/>
          <w:sz w:val="24"/>
          <w:szCs w:val="24"/>
        </w:rPr>
        <w:t>Члан 1</w:t>
      </w:r>
      <w:r>
        <w:rPr>
          <w:rFonts w:ascii="Times New Roman" w:hAnsi="Times New Roman"/>
          <w:b/>
          <w:sz w:val="24"/>
          <w:szCs w:val="24"/>
          <w:lang w:val="sr-Cyrl-CS"/>
        </w:rPr>
        <w:t>4</w:t>
      </w:r>
      <w:r>
        <w:rPr>
          <w:rFonts w:ascii="Times New Roman" w:hAnsi="Times New Roman"/>
          <w:b/>
          <w:sz w:val="24"/>
          <w:szCs w:val="24"/>
        </w:rPr>
        <w:t>.</w:t>
      </w:r>
      <w:proofErr w:type="gramEnd"/>
    </w:p>
    <w:p w:rsidR="00C55307" w:rsidRDefault="00C55307" w:rsidP="00C55307">
      <w:pPr>
        <w:spacing w:after="0"/>
        <w:ind w:right="26"/>
        <w:jc w:val="both"/>
        <w:rPr>
          <w:rFonts w:ascii="Times New Roman" w:hAnsi="Times New Roman"/>
          <w:sz w:val="24"/>
          <w:szCs w:val="24"/>
        </w:rPr>
      </w:pPr>
      <w:r>
        <w:rPr>
          <w:rFonts w:ascii="Times New Roman" w:hAnsi="Times New Roman"/>
          <w:sz w:val="24"/>
          <w:szCs w:val="24"/>
        </w:rPr>
        <w:tab/>
      </w:r>
      <w:r>
        <w:rPr>
          <w:rFonts w:ascii="Times New Roman" w:hAnsi="Times New Roman"/>
          <w:bCs/>
          <w:sz w:val="24"/>
          <w:szCs w:val="24"/>
        </w:rPr>
        <w:t>За укупан уграђени материјал, опрему, уређаје и постројења у складу са пројектном документацијом, Извођач мора да има сертификате</w:t>
      </w:r>
      <w:r>
        <w:rPr>
          <w:rFonts w:ascii="Times New Roman" w:hAnsi="Times New Roman"/>
          <w:bCs/>
          <w:sz w:val="24"/>
          <w:szCs w:val="24"/>
          <w:lang w:val="sr-Cyrl-CS"/>
        </w:rPr>
        <w:t xml:space="preserve">, атесте и </w:t>
      </w:r>
      <w:proofErr w:type="gramStart"/>
      <w:r>
        <w:rPr>
          <w:rFonts w:ascii="Times New Roman" w:hAnsi="Times New Roman"/>
          <w:bCs/>
          <w:sz w:val="24"/>
          <w:szCs w:val="24"/>
          <w:lang w:val="sr-Cyrl-CS"/>
        </w:rPr>
        <w:t xml:space="preserve">доказе </w:t>
      </w:r>
      <w:r>
        <w:rPr>
          <w:rFonts w:ascii="Times New Roman" w:hAnsi="Times New Roman"/>
          <w:bCs/>
          <w:sz w:val="24"/>
          <w:szCs w:val="24"/>
        </w:rPr>
        <w:t xml:space="preserve"> квалитета</w:t>
      </w:r>
      <w:proofErr w:type="gramEnd"/>
      <w:r>
        <w:rPr>
          <w:rFonts w:ascii="Times New Roman" w:hAnsi="Times New Roman"/>
          <w:bCs/>
          <w:sz w:val="24"/>
          <w:szCs w:val="24"/>
        </w:rPr>
        <w:t xml:space="preserve">  који се захтевају по важећим прописима и за </w:t>
      </w:r>
      <w:r>
        <w:rPr>
          <w:rFonts w:ascii="Times New Roman" w:hAnsi="Times New Roman"/>
          <w:bCs/>
          <w:sz w:val="24"/>
          <w:szCs w:val="24"/>
          <w:lang w:val="sr-Cyrl-CS"/>
        </w:rPr>
        <w:t>ову врсту радова</w:t>
      </w:r>
      <w:r>
        <w:rPr>
          <w:rFonts w:ascii="Times New Roman" w:hAnsi="Times New Roman"/>
          <w:bCs/>
          <w:sz w:val="24"/>
          <w:szCs w:val="24"/>
        </w:rPr>
        <w:t>.</w:t>
      </w:r>
    </w:p>
    <w:p w:rsidR="00C55307" w:rsidRDefault="00C55307" w:rsidP="00C55307">
      <w:pPr>
        <w:spacing w:after="0"/>
        <w:ind w:right="26"/>
        <w:jc w:val="both"/>
        <w:rPr>
          <w:rFonts w:ascii="Times New Roman" w:hAnsi="Times New Roman"/>
          <w:bCs/>
          <w:sz w:val="24"/>
          <w:szCs w:val="24"/>
        </w:rPr>
      </w:pPr>
      <w:r>
        <w:rPr>
          <w:rFonts w:ascii="Times New Roman" w:hAnsi="Times New Roman"/>
          <w:bCs/>
          <w:sz w:val="24"/>
          <w:szCs w:val="24"/>
        </w:rPr>
        <w:tab/>
      </w:r>
      <w:proofErr w:type="gramStart"/>
      <w:r>
        <w:rPr>
          <w:rFonts w:ascii="Times New Roman" w:hAnsi="Times New Roman"/>
          <w:bCs/>
          <w:sz w:val="24"/>
          <w:szCs w:val="24"/>
        </w:rPr>
        <w:t>Уколико  Министарство</w:t>
      </w:r>
      <w:proofErr w:type="gramEnd"/>
      <w:r>
        <w:rPr>
          <w:rFonts w:ascii="Times New Roman" w:hAnsi="Times New Roman"/>
          <w:bCs/>
          <w:sz w:val="24"/>
          <w:szCs w:val="24"/>
          <w:lang w:val="sr-Cyrl-CS"/>
        </w:rPr>
        <w:t xml:space="preserve"> или </w:t>
      </w:r>
      <w:r w:rsidR="005856C9">
        <w:rPr>
          <w:rFonts w:ascii="Times New Roman" w:hAnsi="Times New Roman"/>
          <w:bCs/>
          <w:sz w:val="24"/>
          <w:szCs w:val="24"/>
          <w:lang w:val="sr-Cyrl-CS"/>
        </w:rPr>
        <w:t>Ш</w:t>
      </w:r>
      <w:r w:rsidR="00E64844">
        <w:rPr>
          <w:rFonts w:ascii="Times New Roman" w:hAnsi="Times New Roman"/>
          <w:bCs/>
          <w:sz w:val="24"/>
          <w:szCs w:val="24"/>
          <w:lang w:val="sr-Cyrl-CS"/>
        </w:rPr>
        <w:t>кола</w:t>
      </w:r>
      <w:r>
        <w:rPr>
          <w:rFonts w:ascii="Times New Roman" w:hAnsi="Times New Roman"/>
          <w:bCs/>
          <w:sz w:val="24"/>
          <w:szCs w:val="24"/>
        </w:rPr>
        <w:t>, а преко стручног надзора, утврд</w:t>
      </w:r>
      <w:r w:rsidR="00A16E28">
        <w:rPr>
          <w:rFonts w:ascii="Times New Roman" w:hAnsi="Times New Roman"/>
          <w:bCs/>
          <w:sz w:val="24"/>
          <w:szCs w:val="24"/>
        </w:rPr>
        <w:t>е</w:t>
      </w:r>
      <w:r>
        <w:rPr>
          <w:rFonts w:ascii="Times New Roman" w:hAnsi="Times New Roman"/>
          <w:bCs/>
          <w:sz w:val="24"/>
          <w:szCs w:val="24"/>
        </w:rPr>
        <w:t xml:space="preserve"> да уграђени материјал, опрема, уређаји и постројења не одговарају стандардима и техничким прописима,  одбија их и забрањује њихову употребу. У случају спора меродаван је налаз овлашћене </w:t>
      </w:r>
      <w:proofErr w:type="gramStart"/>
      <w:r>
        <w:rPr>
          <w:rFonts w:ascii="Times New Roman" w:hAnsi="Times New Roman"/>
          <w:bCs/>
          <w:sz w:val="24"/>
          <w:szCs w:val="24"/>
        </w:rPr>
        <w:t>организације  за</w:t>
      </w:r>
      <w:proofErr w:type="gramEnd"/>
      <w:r>
        <w:rPr>
          <w:rFonts w:ascii="Times New Roman" w:hAnsi="Times New Roman"/>
          <w:bCs/>
          <w:sz w:val="24"/>
          <w:szCs w:val="24"/>
        </w:rPr>
        <w:t xml:space="preserve"> контролу квалитета.</w:t>
      </w:r>
    </w:p>
    <w:p w:rsidR="00C55307" w:rsidRDefault="00C55307" w:rsidP="00C55307">
      <w:pPr>
        <w:spacing w:after="0"/>
        <w:ind w:right="26"/>
        <w:jc w:val="both"/>
        <w:rPr>
          <w:rFonts w:ascii="Times New Roman" w:hAnsi="Times New Roman"/>
          <w:bCs/>
          <w:sz w:val="24"/>
          <w:szCs w:val="24"/>
        </w:rPr>
      </w:pPr>
      <w:r>
        <w:rPr>
          <w:rFonts w:ascii="Times New Roman" w:hAnsi="Times New Roman"/>
          <w:bCs/>
          <w:sz w:val="24"/>
          <w:szCs w:val="24"/>
        </w:rPr>
        <w:tab/>
      </w:r>
      <w:proofErr w:type="gramStart"/>
      <w:r>
        <w:rPr>
          <w:rFonts w:ascii="Times New Roman" w:hAnsi="Times New Roman"/>
          <w:bCs/>
          <w:sz w:val="24"/>
          <w:szCs w:val="24"/>
        </w:rPr>
        <w:t>Извођач је дужан да о свом трошку обави одговарајућа испитивања материјала који је уграђен у објекат.</w:t>
      </w:r>
      <w:proofErr w:type="gramEnd"/>
      <w:r w:rsidR="008A059C">
        <w:rPr>
          <w:rFonts w:ascii="Times New Roman" w:hAnsi="Times New Roman"/>
          <w:bCs/>
          <w:sz w:val="24"/>
          <w:szCs w:val="24"/>
          <w:lang w:val="sr-Cyrl-RS"/>
        </w:rPr>
        <w:t xml:space="preserve"> </w:t>
      </w:r>
      <w:proofErr w:type="gramStart"/>
      <w:r>
        <w:rPr>
          <w:rFonts w:ascii="Times New Roman" w:hAnsi="Times New Roman"/>
          <w:bCs/>
          <w:sz w:val="24"/>
          <w:szCs w:val="24"/>
        </w:rPr>
        <w:t xml:space="preserve">Поред тога, он је одговоран уколико употреби материјал који не одговара </w:t>
      </w:r>
      <w:r>
        <w:rPr>
          <w:rFonts w:ascii="Times New Roman" w:hAnsi="Times New Roman"/>
          <w:bCs/>
          <w:sz w:val="24"/>
          <w:szCs w:val="24"/>
          <w:lang w:val="sr-Cyrl-CS"/>
        </w:rPr>
        <w:t xml:space="preserve">уговореном </w:t>
      </w:r>
      <w:r>
        <w:rPr>
          <w:rFonts w:ascii="Times New Roman" w:hAnsi="Times New Roman"/>
          <w:bCs/>
          <w:sz w:val="24"/>
          <w:szCs w:val="24"/>
        </w:rPr>
        <w:t>квалитету.</w:t>
      </w:r>
      <w:proofErr w:type="gramEnd"/>
    </w:p>
    <w:p w:rsidR="001F33A6" w:rsidRDefault="00C55307" w:rsidP="00CC2D0B">
      <w:pPr>
        <w:ind w:right="26"/>
        <w:jc w:val="both"/>
        <w:rPr>
          <w:rFonts w:ascii="Times New Roman" w:hAnsi="Times New Roman"/>
          <w:b/>
          <w:bCs/>
          <w:sz w:val="24"/>
          <w:szCs w:val="24"/>
        </w:rPr>
      </w:pPr>
      <w:r>
        <w:rPr>
          <w:rFonts w:ascii="Times New Roman" w:hAnsi="Times New Roman"/>
          <w:bCs/>
          <w:sz w:val="24"/>
          <w:szCs w:val="24"/>
        </w:rPr>
        <w:tab/>
        <w:t xml:space="preserve">У случају да је због употребе неквалитетног материјала угрожена безбедност објекта, Министарство </w:t>
      </w:r>
      <w:r>
        <w:rPr>
          <w:rFonts w:ascii="Times New Roman" w:hAnsi="Times New Roman"/>
          <w:bCs/>
          <w:sz w:val="24"/>
          <w:szCs w:val="24"/>
          <w:lang w:val="sr-Cyrl-CS"/>
        </w:rPr>
        <w:t xml:space="preserve">или </w:t>
      </w:r>
      <w:r w:rsidR="00E64844">
        <w:rPr>
          <w:rFonts w:ascii="Times New Roman" w:hAnsi="Times New Roman"/>
          <w:bCs/>
          <w:sz w:val="24"/>
          <w:szCs w:val="24"/>
          <w:lang w:val="sr-Cyrl-CS"/>
        </w:rPr>
        <w:t>школа</w:t>
      </w:r>
      <w:r w:rsidR="00E17F82">
        <w:rPr>
          <w:rFonts w:ascii="Times New Roman" w:hAnsi="Times New Roman"/>
          <w:bCs/>
          <w:sz w:val="24"/>
          <w:szCs w:val="24"/>
          <w:lang w:val="sr-Cyrl-CS"/>
        </w:rPr>
        <w:t xml:space="preserve"> </w:t>
      </w:r>
      <w:r>
        <w:rPr>
          <w:rFonts w:ascii="Times New Roman" w:hAnsi="Times New Roman"/>
          <w:bCs/>
          <w:sz w:val="24"/>
          <w:szCs w:val="24"/>
        </w:rPr>
        <w:t>има</w:t>
      </w:r>
      <w:r>
        <w:rPr>
          <w:rFonts w:ascii="Times New Roman" w:hAnsi="Times New Roman"/>
          <w:bCs/>
          <w:sz w:val="24"/>
          <w:szCs w:val="24"/>
          <w:lang w:val="sr-Cyrl-CS"/>
        </w:rPr>
        <w:t>ју</w:t>
      </w:r>
      <w:r>
        <w:rPr>
          <w:rFonts w:ascii="Times New Roman" w:hAnsi="Times New Roman"/>
          <w:bCs/>
          <w:sz w:val="24"/>
          <w:szCs w:val="24"/>
        </w:rPr>
        <w:t xml:space="preserve"> право да тражи да </w:t>
      </w:r>
      <w:proofErr w:type="gramStart"/>
      <w:r>
        <w:rPr>
          <w:rFonts w:ascii="Times New Roman" w:hAnsi="Times New Roman"/>
          <w:bCs/>
          <w:sz w:val="24"/>
          <w:szCs w:val="24"/>
        </w:rPr>
        <w:t>Извођач  поруши</w:t>
      </w:r>
      <w:proofErr w:type="gramEnd"/>
      <w:r>
        <w:rPr>
          <w:rFonts w:ascii="Times New Roman" w:hAnsi="Times New Roman"/>
          <w:bCs/>
          <w:sz w:val="24"/>
          <w:szCs w:val="24"/>
        </w:rPr>
        <w:t xml:space="preserve">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w:t>
      </w:r>
      <w:proofErr w:type="gramStart"/>
      <w:r>
        <w:rPr>
          <w:rFonts w:ascii="Times New Roman" w:hAnsi="Times New Roman"/>
          <w:bCs/>
          <w:sz w:val="24"/>
          <w:szCs w:val="24"/>
        </w:rPr>
        <w:t>,  Министарство</w:t>
      </w:r>
      <w:proofErr w:type="gramEnd"/>
      <w:r w:rsidR="00E17F82">
        <w:rPr>
          <w:rFonts w:ascii="Times New Roman" w:hAnsi="Times New Roman"/>
          <w:bCs/>
          <w:sz w:val="24"/>
          <w:szCs w:val="24"/>
          <w:lang w:val="sr-Cyrl-RS"/>
        </w:rPr>
        <w:t xml:space="preserve"> </w:t>
      </w:r>
      <w:r>
        <w:rPr>
          <w:rFonts w:ascii="Times New Roman" w:hAnsi="Times New Roman"/>
          <w:bCs/>
          <w:sz w:val="24"/>
          <w:szCs w:val="24"/>
          <w:lang w:val="sr-Cyrl-CS"/>
        </w:rPr>
        <w:t xml:space="preserve">или </w:t>
      </w:r>
      <w:r w:rsidR="00E64844">
        <w:rPr>
          <w:rFonts w:ascii="Times New Roman" w:hAnsi="Times New Roman"/>
          <w:bCs/>
          <w:sz w:val="24"/>
          <w:szCs w:val="24"/>
          <w:lang w:val="sr-Cyrl-CS"/>
        </w:rPr>
        <w:t>школа</w:t>
      </w:r>
      <w:r w:rsidR="00E17F82">
        <w:rPr>
          <w:rFonts w:ascii="Times New Roman" w:hAnsi="Times New Roman"/>
          <w:bCs/>
          <w:sz w:val="24"/>
          <w:szCs w:val="24"/>
          <w:lang w:val="sr-Cyrl-CS"/>
        </w:rPr>
        <w:t xml:space="preserve"> </w:t>
      </w:r>
      <w:r>
        <w:rPr>
          <w:rFonts w:ascii="Times New Roman" w:hAnsi="Times New Roman"/>
          <w:bCs/>
          <w:sz w:val="24"/>
          <w:szCs w:val="24"/>
        </w:rPr>
        <w:t>има</w:t>
      </w:r>
      <w:r>
        <w:rPr>
          <w:rFonts w:ascii="Times New Roman" w:hAnsi="Times New Roman"/>
          <w:bCs/>
          <w:sz w:val="24"/>
          <w:szCs w:val="24"/>
          <w:lang w:val="sr-Cyrl-CS"/>
        </w:rPr>
        <w:t>ју</w:t>
      </w:r>
      <w:r>
        <w:rPr>
          <w:rFonts w:ascii="Times New Roman" w:hAnsi="Times New Roman"/>
          <w:bCs/>
          <w:sz w:val="24"/>
          <w:szCs w:val="24"/>
        </w:rPr>
        <w:t xml:space="preserve"> право да ангажује другог извођача радова искључиво на терет Извођача.</w:t>
      </w:r>
    </w:p>
    <w:p w:rsidR="00C55307" w:rsidRDefault="00C55307" w:rsidP="00CC2D0B">
      <w:pPr>
        <w:spacing w:after="0"/>
        <w:ind w:right="26"/>
        <w:jc w:val="center"/>
        <w:rPr>
          <w:rFonts w:ascii="Times New Roman" w:hAnsi="Times New Roman"/>
          <w:b/>
          <w:bCs/>
          <w:sz w:val="24"/>
          <w:szCs w:val="24"/>
          <w:lang w:val="sr-Cyrl-CS"/>
        </w:rPr>
      </w:pPr>
      <w:proofErr w:type="gramStart"/>
      <w:r>
        <w:rPr>
          <w:rFonts w:ascii="Times New Roman" w:hAnsi="Times New Roman"/>
          <w:b/>
          <w:bCs/>
          <w:sz w:val="24"/>
          <w:szCs w:val="24"/>
        </w:rPr>
        <w:t>Члан 1</w:t>
      </w:r>
      <w:r>
        <w:rPr>
          <w:rFonts w:ascii="Times New Roman" w:hAnsi="Times New Roman"/>
          <w:b/>
          <w:bCs/>
          <w:sz w:val="24"/>
          <w:szCs w:val="24"/>
          <w:lang w:val="sr-Cyrl-CS"/>
        </w:rPr>
        <w:t>5</w:t>
      </w:r>
      <w:r>
        <w:rPr>
          <w:rFonts w:ascii="Times New Roman" w:hAnsi="Times New Roman"/>
          <w:b/>
          <w:bCs/>
          <w:sz w:val="24"/>
          <w:szCs w:val="24"/>
        </w:rPr>
        <w:t>.</w:t>
      </w:r>
      <w:proofErr w:type="gramEnd"/>
    </w:p>
    <w:p w:rsidR="006512AD" w:rsidRPr="006512AD" w:rsidRDefault="006512AD" w:rsidP="00BA3571">
      <w:pPr>
        <w:spacing w:after="0"/>
        <w:ind w:right="26"/>
        <w:jc w:val="both"/>
        <w:rPr>
          <w:rFonts w:ascii="Times New Roman" w:eastAsiaTheme="minorEastAsia" w:hAnsi="Times New Roman" w:cstheme="minorBidi"/>
          <w:bCs/>
          <w:sz w:val="24"/>
          <w:szCs w:val="24"/>
          <w:lang w:val="sr-Cyrl-CS"/>
        </w:rPr>
      </w:pPr>
      <w:r w:rsidRPr="006512AD">
        <w:rPr>
          <w:rFonts w:ascii="Times New Roman" w:eastAsiaTheme="minorEastAsia" w:hAnsi="Times New Roman" w:cstheme="minorBidi"/>
          <w:bCs/>
          <w:sz w:val="24"/>
          <w:szCs w:val="24"/>
        </w:rPr>
        <w:tab/>
      </w:r>
      <w:proofErr w:type="gramStart"/>
      <w:r w:rsidRPr="006512AD">
        <w:rPr>
          <w:rFonts w:ascii="Times New Roman" w:eastAsiaTheme="minorEastAsia" w:hAnsi="Times New Roman" w:cstheme="minorBidi"/>
          <w:bCs/>
          <w:sz w:val="24"/>
          <w:szCs w:val="24"/>
        </w:rPr>
        <w:t>Извођач ће део радова који су предмет овог уговора извршити преко подизвођача Предузећа ____________________, са седиштем _________________________, ПИБ _____________________, матични број _______________</w:t>
      </w:r>
      <w:r w:rsidRPr="006512AD">
        <w:rPr>
          <w:rFonts w:ascii="Times New Roman" w:eastAsiaTheme="minorEastAsia" w:hAnsi="Times New Roman" w:cstheme="minorBidi"/>
          <w:bCs/>
          <w:sz w:val="24"/>
          <w:szCs w:val="24"/>
          <w:lang w:val="sr-Cyrl-CS"/>
        </w:rPr>
        <w:t>.</w:t>
      </w:r>
      <w:proofErr w:type="gramEnd"/>
    </w:p>
    <w:p w:rsidR="006512AD" w:rsidRPr="006512AD" w:rsidRDefault="006512AD" w:rsidP="006512AD">
      <w:pPr>
        <w:spacing w:after="0" w:line="240" w:lineRule="atLeast"/>
        <w:ind w:firstLine="720"/>
        <w:jc w:val="both"/>
        <w:rPr>
          <w:rFonts w:ascii="Times New Roman" w:eastAsiaTheme="minorEastAsia" w:hAnsi="Times New Roman" w:cstheme="minorBidi"/>
          <w:bCs/>
          <w:sz w:val="24"/>
          <w:szCs w:val="24"/>
          <w:lang w:val="sr-Cyrl-CS"/>
        </w:rPr>
      </w:pPr>
      <w:r w:rsidRPr="006512AD">
        <w:rPr>
          <w:rFonts w:ascii="Times New Roman" w:eastAsiaTheme="minorEastAsia" w:hAnsi="Times New Roman" w:cstheme="minorBidi"/>
          <w:bCs/>
          <w:sz w:val="24"/>
          <w:szCs w:val="24"/>
          <w:lang w:val="sr-Cyrl-CS"/>
        </w:rPr>
        <w:t>Извођач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512AD" w:rsidRPr="008A059C" w:rsidRDefault="006512AD" w:rsidP="006512AD">
      <w:pPr>
        <w:spacing w:after="0"/>
        <w:ind w:right="26"/>
        <w:jc w:val="both"/>
        <w:rPr>
          <w:rFonts w:ascii="Times New Roman" w:eastAsiaTheme="minorEastAsia" w:hAnsi="Times New Roman" w:cstheme="minorBidi"/>
          <w:bCs/>
          <w:sz w:val="24"/>
          <w:szCs w:val="24"/>
          <w:lang w:val="sr-Cyrl-CS"/>
        </w:rPr>
      </w:pPr>
      <w:r w:rsidRPr="008A059C">
        <w:rPr>
          <w:rFonts w:ascii="Times New Roman" w:eastAsiaTheme="minorEastAsia" w:hAnsi="Times New Roman" w:cstheme="minorBidi"/>
          <w:bCs/>
          <w:sz w:val="24"/>
          <w:szCs w:val="24"/>
          <w:lang w:val="sr-Cyrl-CS"/>
        </w:rPr>
        <w:tab/>
        <w:t>Напомена: Уколико извођач радова нема подизвођаче став 1. и 2.</w:t>
      </w:r>
      <w:r w:rsidR="00E17F82" w:rsidRPr="008A059C">
        <w:rPr>
          <w:rFonts w:ascii="Times New Roman" w:eastAsiaTheme="minorEastAsia" w:hAnsi="Times New Roman" w:cstheme="minorBidi"/>
          <w:bCs/>
          <w:sz w:val="24"/>
          <w:szCs w:val="24"/>
          <w:lang w:val="sr-Cyrl-CS"/>
        </w:rPr>
        <w:t xml:space="preserve"> </w:t>
      </w:r>
      <w:r w:rsidRPr="008A059C">
        <w:rPr>
          <w:rFonts w:ascii="Times New Roman" w:eastAsiaTheme="minorEastAsia" w:hAnsi="Times New Roman" w:cstheme="minorBidi"/>
          <w:bCs/>
          <w:sz w:val="24"/>
          <w:szCs w:val="24"/>
          <w:lang w:val="sr-Cyrl-CS"/>
        </w:rPr>
        <w:t>овог члана неће бити саставни део уговора.</w:t>
      </w:r>
    </w:p>
    <w:p w:rsidR="006512AD" w:rsidRPr="006512AD" w:rsidRDefault="006512AD" w:rsidP="006512AD">
      <w:pPr>
        <w:spacing w:after="0"/>
        <w:ind w:right="26"/>
        <w:jc w:val="both"/>
        <w:rPr>
          <w:rFonts w:ascii="Times New Roman" w:eastAsiaTheme="minorEastAsia" w:hAnsi="Times New Roman" w:cstheme="minorBidi"/>
          <w:bCs/>
          <w:sz w:val="24"/>
          <w:szCs w:val="24"/>
          <w:lang w:val="sr-Cyrl-CS"/>
        </w:rPr>
      </w:pPr>
      <w:r w:rsidRPr="006512AD">
        <w:rPr>
          <w:rFonts w:ascii="Times New Roman" w:eastAsiaTheme="minorEastAsia" w:hAnsi="Times New Roman" w:cstheme="minorBidi"/>
          <w:bCs/>
          <w:sz w:val="24"/>
          <w:szCs w:val="24"/>
        </w:rPr>
        <w:tab/>
      </w:r>
      <w:proofErr w:type="gramStart"/>
      <w:r w:rsidRPr="006512AD">
        <w:rPr>
          <w:rFonts w:ascii="Times New Roman" w:eastAsiaTheme="minorEastAsia" w:hAnsi="Times New Roman" w:cstheme="minorBidi"/>
          <w:bCs/>
          <w:sz w:val="24"/>
          <w:szCs w:val="24"/>
        </w:rPr>
        <w:t xml:space="preserve">Извођач у потпуности одговара Министарству и </w:t>
      </w:r>
      <w:r w:rsidR="005856C9">
        <w:rPr>
          <w:rFonts w:ascii="Times New Roman" w:eastAsiaTheme="minorEastAsia" w:hAnsi="Times New Roman" w:cstheme="minorBidi"/>
          <w:bCs/>
          <w:sz w:val="24"/>
          <w:szCs w:val="24"/>
        </w:rPr>
        <w:t>Ш</w:t>
      </w:r>
      <w:r w:rsidR="00E64844">
        <w:rPr>
          <w:rFonts w:ascii="Times New Roman" w:eastAsiaTheme="minorEastAsia" w:hAnsi="Times New Roman" w:cstheme="minorBidi"/>
          <w:bCs/>
          <w:sz w:val="24"/>
          <w:szCs w:val="24"/>
        </w:rPr>
        <w:t>коли</w:t>
      </w:r>
      <w:r w:rsidR="00E17F82">
        <w:rPr>
          <w:rFonts w:ascii="Times New Roman" w:eastAsiaTheme="minorEastAsia" w:hAnsi="Times New Roman" w:cstheme="minorBidi"/>
          <w:bCs/>
          <w:sz w:val="24"/>
          <w:szCs w:val="24"/>
          <w:lang w:val="sr-Cyrl-RS"/>
        </w:rPr>
        <w:t xml:space="preserve"> </w:t>
      </w:r>
      <w:r w:rsidRPr="006512AD">
        <w:rPr>
          <w:rFonts w:ascii="Times New Roman" w:eastAsiaTheme="minorEastAsia" w:hAnsi="Times New Roman" w:cstheme="minorBidi"/>
          <w:bCs/>
          <w:sz w:val="24"/>
          <w:szCs w:val="24"/>
        </w:rPr>
        <w:t>за извршење уговорених обавеза</w:t>
      </w:r>
      <w:r w:rsidRPr="006512AD">
        <w:rPr>
          <w:rFonts w:ascii="Times New Roman" w:eastAsiaTheme="minorEastAsia" w:hAnsi="Times New Roman" w:cstheme="minorBidi"/>
          <w:bCs/>
          <w:sz w:val="24"/>
          <w:szCs w:val="24"/>
          <w:lang w:val="sr-Cyrl-CS"/>
        </w:rPr>
        <w:t>.</w:t>
      </w:r>
      <w:proofErr w:type="gramEnd"/>
    </w:p>
    <w:p w:rsidR="006512AD" w:rsidRPr="006512AD" w:rsidRDefault="006512AD" w:rsidP="006512AD">
      <w:pPr>
        <w:spacing w:after="0" w:line="240" w:lineRule="atLeast"/>
        <w:ind w:firstLine="720"/>
        <w:jc w:val="both"/>
        <w:rPr>
          <w:rFonts w:ascii="Times New Roman" w:eastAsiaTheme="minorEastAsia" w:hAnsi="Times New Roman" w:cstheme="minorBidi"/>
          <w:bCs/>
          <w:sz w:val="24"/>
          <w:szCs w:val="24"/>
          <w:lang w:val="sr-Cyrl-CS"/>
        </w:rPr>
      </w:pPr>
      <w:r w:rsidRPr="006512AD">
        <w:rPr>
          <w:rFonts w:ascii="Times New Roman" w:eastAsiaTheme="minorEastAsia" w:hAnsi="Times New Roman" w:cstheme="minorBidi"/>
          <w:bCs/>
          <w:sz w:val="24"/>
          <w:szCs w:val="24"/>
          <w:lang w:val="sr-Cyrl-CS"/>
        </w:rPr>
        <w:t xml:space="preserve">Извођач не може ангажовати као подизвођача лице које није навео у понуди, у супротном Министарство може реализовати средство обезбеђења и раскинути уговор, осим ако би раскидом уговора Министарство и </w:t>
      </w:r>
      <w:r w:rsidR="005856C9">
        <w:rPr>
          <w:rFonts w:ascii="Times New Roman" w:eastAsiaTheme="minorEastAsia" w:hAnsi="Times New Roman" w:cstheme="minorBidi"/>
          <w:bCs/>
          <w:sz w:val="24"/>
          <w:szCs w:val="24"/>
          <w:lang w:val="sr-Cyrl-CS"/>
        </w:rPr>
        <w:t>Ш</w:t>
      </w:r>
      <w:r w:rsidR="00E64844">
        <w:rPr>
          <w:rFonts w:ascii="Times New Roman" w:eastAsiaTheme="minorEastAsia" w:hAnsi="Times New Roman" w:cstheme="minorBidi"/>
          <w:bCs/>
          <w:sz w:val="24"/>
          <w:szCs w:val="24"/>
          <w:lang w:val="sr-Cyrl-CS"/>
        </w:rPr>
        <w:t>кола</w:t>
      </w:r>
      <w:r w:rsidRPr="006512AD">
        <w:rPr>
          <w:rFonts w:ascii="Times New Roman" w:eastAsiaTheme="minorEastAsia" w:hAnsi="Times New Roman" w:cstheme="minorBidi"/>
          <w:bCs/>
          <w:sz w:val="24"/>
          <w:szCs w:val="24"/>
          <w:lang w:val="sr-Cyrl-CS"/>
        </w:rPr>
        <w:t xml:space="preserve"> претрпели </w:t>
      </w:r>
      <w:r w:rsidRPr="006512AD">
        <w:rPr>
          <w:rFonts w:ascii="Times New Roman" w:eastAsiaTheme="minorEastAsia" w:hAnsi="Times New Roman" w:cstheme="minorBidi"/>
          <w:bCs/>
          <w:sz w:val="24"/>
          <w:szCs w:val="24"/>
        </w:rPr>
        <w:t xml:space="preserve">знатну </w:t>
      </w:r>
      <w:r w:rsidRPr="006512AD">
        <w:rPr>
          <w:rFonts w:ascii="Times New Roman" w:eastAsiaTheme="minorEastAsia" w:hAnsi="Times New Roman" w:cstheme="minorBidi"/>
          <w:bCs/>
          <w:sz w:val="24"/>
          <w:szCs w:val="24"/>
          <w:lang w:val="sr-Cyrl-CS"/>
        </w:rPr>
        <w:t xml:space="preserve">штету. </w:t>
      </w:r>
    </w:p>
    <w:p w:rsidR="006512AD" w:rsidRDefault="006512AD" w:rsidP="006512AD">
      <w:pPr>
        <w:spacing w:after="0" w:line="240" w:lineRule="atLeast"/>
        <w:ind w:firstLine="720"/>
        <w:jc w:val="both"/>
        <w:rPr>
          <w:rFonts w:ascii="Times New Roman" w:eastAsiaTheme="minorEastAsia" w:hAnsi="Times New Roman" w:cstheme="minorBidi"/>
          <w:sz w:val="24"/>
          <w:szCs w:val="24"/>
        </w:rPr>
      </w:pPr>
      <w:proofErr w:type="gramStart"/>
      <w:r w:rsidRPr="006512AD">
        <w:rPr>
          <w:rFonts w:ascii="Times New Roman" w:eastAsiaTheme="minorEastAsia" w:hAnsi="Times New Roman" w:cstheme="minorBidi"/>
          <w:sz w:val="24"/>
          <w:szCs w:val="24"/>
        </w:rPr>
        <w:t xml:space="preserve">Сви чланови групе одговарају неограничено солидарно према </w:t>
      </w:r>
      <w:r w:rsidRPr="006512AD">
        <w:rPr>
          <w:rFonts w:ascii="Times New Roman" w:eastAsiaTheme="minorEastAsia" w:hAnsi="Times New Roman" w:cstheme="minorBidi"/>
          <w:sz w:val="24"/>
          <w:szCs w:val="24"/>
          <w:lang w:val="sr-Cyrl-CS"/>
        </w:rPr>
        <w:t xml:space="preserve">Мнистарству и </w:t>
      </w:r>
      <w:r w:rsidR="005856C9">
        <w:rPr>
          <w:rFonts w:ascii="Times New Roman" w:eastAsiaTheme="minorEastAsia" w:hAnsi="Times New Roman" w:cstheme="minorBidi"/>
          <w:sz w:val="24"/>
          <w:szCs w:val="24"/>
          <w:lang w:val="sr-Cyrl-CS"/>
        </w:rPr>
        <w:t>Ш</w:t>
      </w:r>
      <w:r w:rsidR="00E64844">
        <w:rPr>
          <w:rFonts w:ascii="Times New Roman" w:eastAsiaTheme="minorEastAsia" w:hAnsi="Times New Roman" w:cstheme="minorBidi"/>
          <w:sz w:val="24"/>
          <w:szCs w:val="24"/>
          <w:lang w:val="sr-Cyrl-CS"/>
        </w:rPr>
        <w:t>коли</w:t>
      </w:r>
      <w:r w:rsidRPr="006512AD">
        <w:rPr>
          <w:rFonts w:ascii="Times New Roman" w:eastAsiaTheme="minorEastAsia" w:hAnsi="Times New Roman" w:cstheme="minorBidi"/>
          <w:sz w:val="24"/>
          <w:szCs w:val="24"/>
        </w:rPr>
        <w:t>.</w:t>
      </w:r>
      <w:proofErr w:type="gramEnd"/>
    </w:p>
    <w:p w:rsidR="000B097F" w:rsidRPr="000B097F" w:rsidRDefault="000B097F" w:rsidP="006512AD">
      <w:pPr>
        <w:spacing w:after="0" w:line="240" w:lineRule="atLeast"/>
        <w:ind w:firstLine="720"/>
        <w:jc w:val="both"/>
        <w:rPr>
          <w:rFonts w:ascii="Times New Roman" w:eastAsiaTheme="minorEastAsia" w:hAnsi="Times New Roman" w:cstheme="minorBidi"/>
          <w:sz w:val="24"/>
          <w:szCs w:val="24"/>
        </w:rPr>
      </w:pPr>
      <w:r>
        <w:rPr>
          <w:rFonts w:ascii="Times New Roman" w:eastAsiaTheme="minorEastAsia" w:hAnsi="Times New Roman" w:cstheme="minorBidi"/>
          <w:sz w:val="24"/>
          <w:szCs w:val="24"/>
        </w:rPr>
        <w:lastRenderedPageBreak/>
        <w:t>Напомена:</w:t>
      </w:r>
      <w:r w:rsidR="00E17F82">
        <w:rPr>
          <w:rFonts w:ascii="Times New Roman" w:eastAsiaTheme="minorEastAsia" w:hAnsi="Times New Roman" w:cstheme="minorBidi"/>
          <w:sz w:val="24"/>
          <w:szCs w:val="24"/>
          <w:lang w:val="sr-Cyrl-RS"/>
        </w:rPr>
        <w:t xml:space="preserve"> </w:t>
      </w:r>
      <w:r>
        <w:rPr>
          <w:rFonts w:ascii="Times New Roman" w:eastAsiaTheme="minorEastAsia" w:hAnsi="Times New Roman" w:cstheme="minorBidi"/>
          <w:sz w:val="24"/>
          <w:szCs w:val="24"/>
        </w:rPr>
        <w:t>Уколико је Извођач самосталан, односно није група понуђача последњи став овог члана неће бити саставни део уговора.</w:t>
      </w:r>
    </w:p>
    <w:p w:rsidR="00C55307" w:rsidRDefault="00C55307" w:rsidP="00C55307">
      <w:pPr>
        <w:spacing w:after="0"/>
        <w:ind w:right="26"/>
        <w:jc w:val="center"/>
        <w:rPr>
          <w:rFonts w:ascii="Times New Roman" w:hAnsi="Times New Roman"/>
          <w:b/>
          <w:sz w:val="24"/>
          <w:szCs w:val="24"/>
        </w:rPr>
      </w:pPr>
      <w:proofErr w:type="gramStart"/>
      <w:r>
        <w:rPr>
          <w:rFonts w:ascii="Times New Roman" w:hAnsi="Times New Roman"/>
          <w:b/>
          <w:sz w:val="24"/>
          <w:szCs w:val="24"/>
        </w:rPr>
        <w:t>Члан 1</w:t>
      </w:r>
      <w:r>
        <w:rPr>
          <w:rFonts w:ascii="Times New Roman" w:hAnsi="Times New Roman"/>
          <w:b/>
          <w:sz w:val="24"/>
          <w:szCs w:val="24"/>
          <w:lang w:val="sr-Cyrl-CS"/>
        </w:rPr>
        <w:t>6</w:t>
      </w:r>
      <w:r>
        <w:rPr>
          <w:rFonts w:ascii="Times New Roman" w:hAnsi="Times New Roman"/>
          <w:b/>
          <w:sz w:val="24"/>
          <w:szCs w:val="24"/>
        </w:rPr>
        <w:t>.</w:t>
      </w:r>
      <w:proofErr w:type="gramEnd"/>
    </w:p>
    <w:p w:rsidR="00CC2D0B" w:rsidRPr="00032DC1" w:rsidRDefault="00CC2D0B" w:rsidP="00CC2D0B">
      <w:pPr>
        <w:spacing w:after="0"/>
        <w:ind w:right="26" w:firstLine="720"/>
        <w:jc w:val="both"/>
        <w:rPr>
          <w:rFonts w:ascii="Times New Roman" w:hAnsi="Times New Roman"/>
          <w:sz w:val="24"/>
          <w:szCs w:val="24"/>
        </w:rPr>
      </w:pPr>
      <w:r w:rsidRPr="00032DC1">
        <w:rPr>
          <w:rFonts w:ascii="Times New Roman" w:hAnsi="Times New Roman"/>
          <w:sz w:val="24"/>
          <w:szCs w:val="24"/>
        </w:rPr>
        <w:t>Уколико се током извођења уговорених радова појави потреба за извођењем вишкова радова Извођач је дужан да застане са том врстом радова и пис</w:t>
      </w:r>
      <w:r w:rsidRPr="00032DC1">
        <w:rPr>
          <w:rFonts w:ascii="Times New Roman" w:hAnsi="Times New Roman"/>
          <w:sz w:val="24"/>
          <w:szCs w:val="24"/>
          <w:lang w:val="sr-Cyrl-CS"/>
        </w:rPr>
        <w:t>аним путем о томе</w:t>
      </w:r>
      <w:r w:rsidRPr="00032DC1">
        <w:rPr>
          <w:rFonts w:ascii="Times New Roman" w:hAnsi="Times New Roman"/>
          <w:sz w:val="24"/>
          <w:szCs w:val="24"/>
        </w:rPr>
        <w:t xml:space="preserve"> обавести стручни надзор, </w:t>
      </w:r>
      <w:proofErr w:type="gramStart"/>
      <w:r w:rsidRPr="00032DC1">
        <w:rPr>
          <w:rFonts w:ascii="Times New Roman" w:hAnsi="Times New Roman"/>
          <w:sz w:val="24"/>
          <w:szCs w:val="24"/>
        </w:rPr>
        <w:t>Министарство  и</w:t>
      </w:r>
      <w:proofErr w:type="gramEnd"/>
      <w:r w:rsidR="00E17F82">
        <w:rPr>
          <w:rFonts w:ascii="Times New Roman" w:hAnsi="Times New Roman"/>
          <w:sz w:val="24"/>
          <w:szCs w:val="24"/>
          <w:lang w:val="sr-Cyrl-RS"/>
        </w:rPr>
        <w:t xml:space="preserve"> </w:t>
      </w:r>
      <w:r w:rsidR="005856C9">
        <w:rPr>
          <w:rFonts w:ascii="Times New Roman" w:hAnsi="Times New Roman"/>
          <w:sz w:val="24"/>
          <w:szCs w:val="24"/>
        </w:rPr>
        <w:t>Школу</w:t>
      </w:r>
      <w:r w:rsidRPr="00032DC1">
        <w:rPr>
          <w:rFonts w:ascii="Times New Roman" w:hAnsi="Times New Roman"/>
          <w:sz w:val="24"/>
          <w:szCs w:val="24"/>
        </w:rPr>
        <w:t>. Стручни надзор не може дати налог за извођење вишкова радова без претходне пи</w:t>
      </w:r>
      <w:r w:rsidR="00E64844">
        <w:rPr>
          <w:rFonts w:ascii="Times New Roman" w:hAnsi="Times New Roman"/>
          <w:sz w:val="24"/>
          <w:szCs w:val="24"/>
        </w:rPr>
        <w:t xml:space="preserve">сане сагласности Министрства и </w:t>
      </w:r>
      <w:r w:rsidR="005856C9">
        <w:rPr>
          <w:rFonts w:ascii="Times New Roman" w:hAnsi="Times New Roman"/>
          <w:sz w:val="24"/>
          <w:szCs w:val="24"/>
        </w:rPr>
        <w:t>Ш</w:t>
      </w:r>
      <w:r w:rsidR="005161DF">
        <w:rPr>
          <w:rFonts w:ascii="Times New Roman" w:hAnsi="Times New Roman"/>
          <w:sz w:val="24"/>
          <w:szCs w:val="24"/>
        </w:rPr>
        <w:t>коле</w:t>
      </w:r>
      <w:r w:rsidRPr="00032DC1">
        <w:rPr>
          <w:rFonts w:ascii="Times New Roman" w:hAnsi="Times New Roman"/>
          <w:sz w:val="24"/>
          <w:szCs w:val="24"/>
        </w:rPr>
        <w:t>.</w:t>
      </w:r>
    </w:p>
    <w:p w:rsidR="00CC2D0B" w:rsidRPr="00032DC1" w:rsidRDefault="00CC2D0B" w:rsidP="00CC2D0B">
      <w:pPr>
        <w:spacing w:after="0"/>
        <w:ind w:right="26" w:firstLine="720"/>
        <w:jc w:val="both"/>
        <w:rPr>
          <w:rFonts w:ascii="Times New Roman" w:hAnsi="Times New Roman"/>
          <w:sz w:val="24"/>
          <w:szCs w:val="24"/>
        </w:rPr>
      </w:pPr>
      <w:proofErr w:type="gramStart"/>
      <w:r w:rsidRPr="00032DC1">
        <w:rPr>
          <w:rFonts w:ascii="Times New Roman" w:hAnsi="Times New Roman"/>
          <w:sz w:val="24"/>
          <w:szCs w:val="24"/>
        </w:rPr>
        <w:t>По добијању писане сагласности Министарства и</w:t>
      </w:r>
      <w:r w:rsidR="00E17F82">
        <w:rPr>
          <w:rFonts w:ascii="Times New Roman" w:hAnsi="Times New Roman"/>
          <w:sz w:val="24"/>
          <w:szCs w:val="24"/>
          <w:lang w:val="sr-Cyrl-RS"/>
        </w:rPr>
        <w:t xml:space="preserve"> </w:t>
      </w:r>
      <w:r w:rsidR="005856C9">
        <w:rPr>
          <w:rFonts w:ascii="Times New Roman" w:hAnsi="Times New Roman"/>
          <w:sz w:val="24"/>
          <w:szCs w:val="24"/>
          <w:lang w:val="sr-Cyrl-CS"/>
        </w:rPr>
        <w:t>Ш</w:t>
      </w:r>
      <w:r w:rsidR="00E64844">
        <w:rPr>
          <w:rFonts w:ascii="Times New Roman" w:hAnsi="Times New Roman"/>
          <w:sz w:val="24"/>
          <w:szCs w:val="24"/>
          <w:lang w:val="sr-Cyrl-CS"/>
        </w:rPr>
        <w:t>кол</w:t>
      </w:r>
      <w:r w:rsidR="005856C9">
        <w:rPr>
          <w:rFonts w:ascii="Times New Roman" w:hAnsi="Times New Roman"/>
          <w:sz w:val="24"/>
          <w:szCs w:val="24"/>
          <w:lang w:val="sr-Cyrl-CS"/>
        </w:rPr>
        <w:t>е</w:t>
      </w:r>
      <w:r w:rsidRPr="00032DC1">
        <w:rPr>
          <w:rFonts w:ascii="Times New Roman" w:hAnsi="Times New Roman"/>
          <w:sz w:val="24"/>
          <w:szCs w:val="24"/>
          <w:lang w:val="sr-Cyrl-CS"/>
        </w:rPr>
        <w:t xml:space="preserve">, </w:t>
      </w:r>
      <w:r w:rsidRPr="00032DC1">
        <w:rPr>
          <w:rFonts w:ascii="Times New Roman" w:hAnsi="Times New Roman"/>
          <w:sz w:val="24"/>
          <w:szCs w:val="24"/>
        </w:rPr>
        <w:t>Извођач ће извести вишак радова.</w:t>
      </w:r>
      <w:proofErr w:type="gramEnd"/>
      <w:r w:rsidR="00E17F82">
        <w:rPr>
          <w:rFonts w:ascii="Times New Roman" w:hAnsi="Times New Roman"/>
          <w:sz w:val="24"/>
          <w:szCs w:val="24"/>
          <w:lang w:val="sr-Cyrl-RS"/>
        </w:rPr>
        <w:t xml:space="preserve"> </w:t>
      </w:r>
      <w:proofErr w:type="gramStart"/>
      <w:r w:rsidRPr="00032DC1">
        <w:rPr>
          <w:rFonts w:ascii="Times New Roman" w:hAnsi="Times New Roman"/>
          <w:sz w:val="24"/>
          <w:szCs w:val="24"/>
        </w:rPr>
        <w:t>Јединичне цене за све позиције из предмера радова усвојене понуде Извођача бр</w:t>
      </w:r>
      <w:r w:rsidR="00004877">
        <w:rPr>
          <w:rFonts w:ascii="Times New Roman" w:hAnsi="Times New Roman"/>
          <w:sz w:val="24"/>
          <w:szCs w:val="24"/>
        </w:rPr>
        <w:t>ој</w:t>
      </w:r>
      <w:r w:rsidRPr="00032DC1">
        <w:rPr>
          <w:rFonts w:ascii="Times New Roman" w:hAnsi="Times New Roman"/>
          <w:sz w:val="24"/>
          <w:szCs w:val="24"/>
        </w:rPr>
        <w:t xml:space="preserve"> ______ од ________ </w:t>
      </w:r>
      <w:r w:rsidR="0079465A">
        <w:rPr>
          <w:rFonts w:ascii="Times New Roman" w:hAnsi="Times New Roman"/>
          <w:sz w:val="24"/>
          <w:szCs w:val="24"/>
        </w:rPr>
        <w:t>201</w:t>
      </w:r>
      <w:r w:rsidR="005856C9">
        <w:rPr>
          <w:rFonts w:ascii="Times New Roman" w:hAnsi="Times New Roman"/>
          <w:sz w:val="24"/>
          <w:szCs w:val="24"/>
        </w:rPr>
        <w:t>7</w:t>
      </w:r>
      <w:r w:rsidR="0079465A">
        <w:rPr>
          <w:rFonts w:ascii="Times New Roman" w:hAnsi="Times New Roman"/>
          <w:sz w:val="24"/>
          <w:szCs w:val="24"/>
        </w:rPr>
        <w:t>.</w:t>
      </w:r>
      <w:proofErr w:type="gramEnd"/>
      <w:r w:rsidR="0079465A">
        <w:rPr>
          <w:rFonts w:ascii="Times New Roman" w:hAnsi="Times New Roman"/>
          <w:sz w:val="24"/>
          <w:szCs w:val="24"/>
        </w:rPr>
        <w:t xml:space="preserve"> </w:t>
      </w:r>
      <w:proofErr w:type="gramStart"/>
      <w:r w:rsidR="0079465A">
        <w:rPr>
          <w:rFonts w:ascii="Times New Roman" w:hAnsi="Times New Roman"/>
          <w:sz w:val="24"/>
          <w:szCs w:val="24"/>
        </w:rPr>
        <w:t>године</w:t>
      </w:r>
      <w:proofErr w:type="gramEnd"/>
      <w:r w:rsidR="0079465A">
        <w:rPr>
          <w:rFonts w:ascii="Times New Roman" w:hAnsi="Times New Roman"/>
          <w:sz w:val="24"/>
          <w:szCs w:val="24"/>
        </w:rPr>
        <w:t xml:space="preserve"> </w:t>
      </w:r>
      <w:r w:rsidRPr="00032DC1">
        <w:rPr>
          <w:rFonts w:ascii="Times New Roman" w:hAnsi="Times New Roman"/>
          <w:sz w:val="24"/>
          <w:szCs w:val="24"/>
        </w:rPr>
        <w:t>за које се утврди постојање вишка радова остају фиксне и непроменљиве</w:t>
      </w:r>
      <w:r w:rsidRPr="00032DC1">
        <w:rPr>
          <w:rFonts w:ascii="Times New Roman" w:hAnsi="Times New Roman"/>
          <w:sz w:val="24"/>
          <w:szCs w:val="24"/>
          <w:lang w:val="sr-Cyrl-CS"/>
        </w:rPr>
        <w:t>. И</w:t>
      </w:r>
      <w:r w:rsidRPr="00032DC1">
        <w:rPr>
          <w:rFonts w:ascii="Times New Roman" w:hAnsi="Times New Roman"/>
          <w:sz w:val="24"/>
          <w:szCs w:val="24"/>
        </w:rPr>
        <w:t>звођење вишка радова до 10% количине неће утицати на продужетак рока завршетка.</w:t>
      </w:r>
    </w:p>
    <w:p w:rsidR="00CC2D0B" w:rsidRPr="00032DC1" w:rsidRDefault="00CC2D0B" w:rsidP="00CC2D0B">
      <w:pPr>
        <w:spacing w:after="0"/>
        <w:ind w:firstLine="720"/>
        <w:jc w:val="both"/>
        <w:rPr>
          <w:rFonts w:ascii="Times New Roman" w:hAnsi="Times New Roman"/>
          <w:sz w:val="24"/>
          <w:szCs w:val="24"/>
          <w:lang w:val="sr-Cyrl-CS"/>
        </w:rPr>
      </w:pPr>
      <w:r w:rsidRPr="00032DC1">
        <w:rPr>
          <w:rFonts w:ascii="Times New Roman" w:hAnsi="Times New Roman"/>
          <w:sz w:val="24"/>
          <w:szCs w:val="24"/>
          <w:lang w:val="sr-Cyrl-CS"/>
        </w:rPr>
        <w:t>Објективне околности услед којих могу настати вишкови радова представљају искључиво потребу утврђену на лицу места за извођењем тих радова чије количине превазилазе уговорене количине радова.</w:t>
      </w:r>
    </w:p>
    <w:p w:rsidR="00CC2D0B" w:rsidRDefault="00CC2D0B" w:rsidP="00CC2D0B">
      <w:pPr>
        <w:spacing w:after="0"/>
        <w:ind w:firstLine="720"/>
        <w:jc w:val="both"/>
        <w:rPr>
          <w:rFonts w:ascii="Times New Roman" w:hAnsi="Times New Roman"/>
          <w:sz w:val="24"/>
          <w:szCs w:val="24"/>
          <w:lang w:val="sr-Cyrl-CS"/>
        </w:rPr>
      </w:pPr>
      <w:r w:rsidRPr="00032DC1">
        <w:rPr>
          <w:rFonts w:ascii="Times New Roman" w:hAnsi="Times New Roman"/>
          <w:sz w:val="24"/>
          <w:szCs w:val="24"/>
          <w:lang w:val="sr-Cyrl-CS"/>
        </w:rPr>
        <w:t xml:space="preserve"> Извођач ће сачинити преглед вишкова и мањкова радова током извођења. Стручни надзор је у обавези да провери основаност истог, описе позиција, количине и цене и да достави мишљење са детаљним образложењем Министарству и </w:t>
      </w:r>
      <w:r w:rsidR="005856C9">
        <w:rPr>
          <w:rFonts w:ascii="Times New Roman" w:hAnsi="Times New Roman"/>
          <w:sz w:val="24"/>
          <w:szCs w:val="24"/>
          <w:lang w:val="sr-Cyrl-CS"/>
        </w:rPr>
        <w:t>Ш</w:t>
      </w:r>
      <w:r w:rsidR="005161DF">
        <w:rPr>
          <w:rFonts w:ascii="Times New Roman" w:hAnsi="Times New Roman"/>
          <w:sz w:val="24"/>
          <w:szCs w:val="24"/>
          <w:lang w:val="sr-Cyrl-CS"/>
        </w:rPr>
        <w:t>коли</w:t>
      </w:r>
      <w:r w:rsidRPr="00032DC1">
        <w:rPr>
          <w:rFonts w:ascii="Times New Roman" w:hAnsi="Times New Roman"/>
          <w:sz w:val="24"/>
          <w:szCs w:val="24"/>
          <w:lang w:val="sr-Cyrl-CS"/>
        </w:rPr>
        <w:t>. По прихватању прегледа вишкова и мањкова р</w:t>
      </w:r>
      <w:r w:rsidR="00E64844">
        <w:rPr>
          <w:rFonts w:ascii="Times New Roman" w:hAnsi="Times New Roman"/>
          <w:sz w:val="24"/>
          <w:szCs w:val="24"/>
          <w:lang w:val="sr-Cyrl-CS"/>
        </w:rPr>
        <w:t xml:space="preserve">адова од стране Министарства и </w:t>
      </w:r>
      <w:r w:rsidR="005856C9">
        <w:rPr>
          <w:rFonts w:ascii="Times New Roman" w:hAnsi="Times New Roman"/>
          <w:sz w:val="24"/>
          <w:szCs w:val="24"/>
          <w:lang w:val="sr-Cyrl-CS"/>
        </w:rPr>
        <w:t>Школе</w:t>
      </w:r>
      <w:r w:rsidRPr="00032DC1">
        <w:rPr>
          <w:rFonts w:ascii="Times New Roman" w:hAnsi="Times New Roman"/>
          <w:sz w:val="24"/>
          <w:szCs w:val="24"/>
          <w:lang w:val="sr-Cyrl-CS"/>
        </w:rPr>
        <w:t xml:space="preserve">, који је одобрен и од стране стручног надзора, са Извођачем ће се закључити анекс овог уговора. Накнаду трошкова вишкова радова сносиће </w:t>
      </w:r>
      <w:r w:rsidR="00E64844">
        <w:rPr>
          <w:rFonts w:ascii="Times New Roman" w:hAnsi="Times New Roman"/>
          <w:sz w:val="24"/>
          <w:szCs w:val="24"/>
          <w:lang w:val="sr-Cyrl-CS"/>
        </w:rPr>
        <w:t>школа</w:t>
      </w:r>
      <w:r w:rsidRPr="00032DC1">
        <w:rPr>
          <w:rFonts w:ascii="Times New Roman" w:hAnsi="Times New Roman"/>
          <w:sz w:val="24"/>
          <w:szCs w:val="24"/>
          <w:lang w:val="sr-Cyrl-CS"/>
        </w:rPr>
        <w:t>. У наведеном случају поступиће се у складу са одредбом члана 115. Закона о јавним набавкама.</w:t>
      </w:r>
    </w:p>
    <w:p w:rsidR="008A059C" w:rsidRPr="008A059C" w:rsidRDefault="008A059C" w:rsidP="008A059C">
      <w:pPr>
        <w:tabs>
          <w:tab w:val="left" w:pos="1134"/>
          <w:tab w:val="left" w:pos="2880"/>
          <w:tab w:val="right" w:pos="6804"/>
        </w:tabs>
        <w:spacing w:after="0"/>
        <w:rPr>
          <w:rFonts w:ascii="TimesRoman" w:hAnsi="TimesRoman"/>
          <w:b/>
          <w:noProof/>
          <w:sz w:val="24"/>
          <w:szCs w:val="20"/>
          <w:lang w:val="sr-Cyrl-RS"/>
        </w:rPr>
      </w:pPr>
      <w:r w:rsidRPr="008A059C">
        <w:rPr>
          <w:rFonts w:ascii="TimesRoman" w:hAnsi="TimesRoman"/>
          <w:b/>
          <w:noProof/>
          <w:sz w:val="24"/>
          <w:szCs w:val="20"/>
          <w:lang w:val="sr-Cyrl-RS"/>
        </w:rPr>
        <w:t xml:space="preserve">                                                                        Члан 1</w:t>
      </w:r>
      <w:r>
        <w:rPr>
          <w:rFonts w:ascii="TimesRoman" w:hAnsi="TimesRoman"/>
          <w:b/>
          <w:noProof/>
          <w:sz w:val="24"/>
          <w:szCs w:val="20"/>
          <w:lang w:val="sr-Cyrl-RS"/>
        </w:rPr>
        <w:t>7</w:t>
      </w:r>
      <w:r w:rsidRPr="008A059C">
        <w:rPr>
          <w:rFonts w:ascii="TimesRoman" w:hAnsi="TimesRoman"/>
          <w:b/>
          <w:noProof/>
          <w:sz w:val="24"/>
          <w:szCs w:val="20"/>
          <w:lang w:val="sr-Cyrl-RS"/>
        </w:rPr>
        <w:t>.</w:t>
      </w:r>
    </w:p>
    <w:p w:rsidR="008A059C" w:rsidRPr="008A059C" w:rsidRDefault="008A059C" w:rsidP="008A059C">
      <w:pPr>
        <w:tabs>
          <w:tab w:val="left" w:pos="1134"/>
          <w:tab w:val="left" w:pos="2880"/>
          <w:tab w:val="right" w:pos="6804"/>
        </w:tabs>
        <w:spacing w:after="0"/>
        <w:ind w:firstLine="720"/>
        <w:jc w:val="both"/>
        <w:rPr>
          <w:rFonts w:ascii="TimesRoman" w:hAnsi="TimesRoman"/>
          <w:noProof/>
          <w:sz w:val="24"/>
          <w:szCs w:val="20"/>
          <w:lang w:val="sr-Cyrl-RS"/>
        </w:rPr>
      </w:pPr>
      <w:r w:rsidRPr="008A059C">
        <w:rPr>
          <w:rFonts w:ascii="TimesRoman" w:hAnsi="TimesRoman"/>
          <w:noProof/>
          <w:sz w:val="24"/>
          <w:szCs w:val="20"/>
          <w:lang w:val="sr-Cyrl-RS"/>
        </w:rPr>
        <w:t xml:space="preserve">За извођење непредвиђених радова Извођач мора претходно прибавити писану сагласност стручног надзора, Министарства, </w:t>
      </w:r>
      <w:r>
        <w:rPr>
          <w:rFonts w:ascii="TimesRoman" w:hAnsi="TimesRoman"/>
          <w:noProof/>
          <w:sz w:val="24"/>
          <w:szCs w:val="20"/>
          <w:lang w:val="sr-Cyrl-RS"/>
        </w:rPr>
        <w:t>Школе</w:t>
      </w:r>
      <w:r w:rsidRPr="008A059C">
        <w:rPr>
          <w:rFonts w:ascii="TimesRoman" w:hAnsi="TimesRoman"/>
          <w:noProof/>
          <w:sz w:val="24"/>
          <w:szCs w:val="20"/>
          <w:lang w:val="sr-Cyrl-RS"/>
        </w:rPr>
        <w:t xml:space="preserve"> и пројектанта. Непредвиђени радови се не могу изводити без претходно спроведеног одговарајућег поступка јавне набавке у складу са Законом о јавним набавкама („Службени гласник РС“, бр. 124/12, 14/15 и 68/15). </w:t>
      </w:r>
    </w:p>
    <w:p w:rsidR="008A059C" w:rsidRPr="008A059C" w:rsidRDefault="008A059C" w:rsidP="008A059C">
      <w:pPr>
        <w:tabs>
          <w:tab w:val="left" w:pos="1134"/>
          <w:tab w:val="left" w:pos="2880"/>
          <w:tab w:val="right" w:pos="6804"/>
        </w:tabs>
        <w:spacing w:after="0"/>
        <w:ind w:firstLine="720"/>
        <w:jc w:val="both"/>
        <w:rPr>
          <w:rFonts w:ascii="TimesRoman" w:hAnsi="TimesRoman"/>
          <w:noProof/>
          <w:sz w:val="24"/>
          <w:szCs w:val="20"/>
          <w:lang w:val="sr-Cyrl-RS"/>
        </w:rPr>
      </w:pPr>
      <w:r w:rsidRPr="008A059C">
        <w:rPr>
          <w:rFonts w:ascii="TimesRoman" w:hAnsi="TimesRoman"/>
          <w:noProof/>
          <w:sz w:val="24"/>
          <w:szCs w:val="20"/>
          <w:lang w:val="sr-Cyrl-RS"/>
        </w:rPr>
        <w:t>Непредвиђени радови изведени у супротности са ставом 1. овог члана неће бити признати од стране Министарства.</w:t>
      </w:r>
    </w:p>
    <w:p w:rsidR="008A059C" w:rsidRPr="00032DC1" w:rsidRDefault="008A059C" w:rsidP="008A059C">
      <w:pPr>
        <w:tabs>
          <w:tab w:val="left" w:pos="1134"/>
          <w:tab w:val="left" w:pos="2880"/>
          <w:tab w:val="right" w:pos="6804"/>
        </w:tabs>
        <w:spacing w:after="0"/>
        <w:ind w:firstLine="720"/>
        <w:jc w:val="both"/>
        <w:rPr>
          <w:rFonts w:ascii="Times New Roman" w:hAnsi="Times New Roman"/>
          <w:sz w:val="24"/>
          <w:szCs w:val="24"/>
          <w:lang w:val="sr-Cyrl-CS"/>
        </w:rPr>
      </w:pPr>
      <w:r w:rsidRPr="008A059C">
        <w:rPr>
          <w:rFonts w:ascii="TimesRoman" w:hAnsi="TimesRoman"/>
          <w:noProof/>
          <w:sz w:val="24"/>
          <w:szCs w:val="20"/>
          <w:lang w:val="sr-Cyrl-RS"/>
        </w:rPr>
        <w:t xml:space="preserve">Накнаду трошкова непредвиђених радова сносиће </w:t>
      </w:r>
      <w:r>
        <w:rPr>
          <w:rFonts w:ascii="TimesRoman" w:hAnsi="TimesRoman"/>
          <w:noProof/>
          <w:sz w:val="24"/>
          <w:szCs w:val="20"/>
          <w:lang w:val="sr-Cyrl-RS"/>
        </w:rPr>
        <w:t>Школа</w:t>
      </w:r>
      <w:r w:rsidRPr="008A059C">
        <w:rPr>
          <w:rFonts w:ascii="TimesRoman" w:hAnsi="TimesRoman"/>
          <w:noProof/>
          <w:sz w:val="24"/>
          <w:szCs w:val="20"/>
          <w:lang w:val="sr-Cyrl-RS"/>
        </w:rPr>
        <w:t>.</w:t>
      </w:r>
    </w:p>
    <w:p w:rsidR="00C55307" w:rsidRDefault="00C55307" w:rsidP="00C55307">
      <w:pPr>
        <w:spacing w:after="0"/>
        <w:ind w:right="26"/>
        <w:jc w:val="center"/>
        <w:rPr>
          <w:rFonts w:ascii="Times New Roman" w:hAnsi="Times New Roman"/>
          <w:b/>
          <w:sz w:val="24"/>
          <w:szCs w:val="24"/>
        </w:rPr>
      </w:pPr>
      <w:proofErr w:type="gramStart"/>
      <w:r>
        <w:rPr>
          <w:rFonts w:ascii="Times New Roman" w:hAnsi="Times New Roman"/>
          <w:b/>
          <w:sz w:val="24"/>
          <w:szCs w:val="24"/>
        </w:rPr>
        <w:t>Члан 1</w:t>
      </w:r>
      <w:r w:rsidR="008A059C">
        <w:rPr>
          <w:rFonts w:ascii="Times New Roman" w:hAnsi="Times New Roman"/>
          <w:b/>
          <w:sz w:val="24"/>
          <w:szCs w:val="24"/>
          <w:lang w:val="sr-Cyrl-RS"/>
        </w:rPr>
        <w:t>8</w:t>
      </w:r>
      <w:r>
        <w:rPr>
          <w:rFonts w:ascii="Times New Roman" w:hAnsi="Times New Roman"/>
          <w:b/>
          <w:sz w:val="24"/>
          <w:szCs w:val="24"/>
        </w:rPr>
        <w:t>.</w:t>
      </w:r>
      <w:proofErr w:type="gramEnd"/>
    </w:p>
    <w:p w:rsidR="00C55307" w:rsidRDefault="00C55307" w:rsidP="00C55307">
      <w:pPr>
        <w:spacing w:after="0"/>
        <w:ind w:right="26" w:firstLine="720"/>
        <w:jc w:val="both"/>
        <w:rPr>
          <w:rFonts w:ascii="Times New Roman" w:hAnsi="Times New Roman"/>
          <w:sz w:val="24"/>
          <w:szCs w:val="24"/>
        </w:rPr>
      </w:pPr>
      <w:r>
        <w:rPr>
          <w:rFonts w:ascii="Times New Roman" w:hAnsi="Times New Roman"/>
          <w:sz w:val="24"/>
          <w:szCs w:val="24"/>
        </w:rPr>
        <w:t>Извођач може и без претходне сагласности Министарства</w:t>
      </w:r>
      <w:r w:rsidR="00E513B3">
        <w:rPr>
          <w:rFonts w:ascii="Times New Roman" w:hAnsi="Times New Roman"/>
          <w:sz w:val="24"/>
          <w:szCs w:val="24"/>
          <w:lang w:val="sr-Cyrl-CS"/>
        </w:rPr>
        <w:t xml:space="preserve"> и Ш</w:t>
      </w:r>
      <w:r w:rsidR="00E64844">
        <w:rPr>
          <w:rFonts w:ascii="Times New Roman" w:hAnsi="Times New Roman"/>
          <w:sz w:val="24"/>
          <w:szCs w:val="24"/>
          <w:lang w:val="sr-Cyrl-CS"/>
        </w:rPr>
        <w:t>коле</w:t>
      </w:r>
      <w:r>
        <w:rPr>
          <w:rFonts w:ascii="Times New Roman" w:hAnsi="Times New Roman"/>
          <w:sz w:val="24"/>
          <w:szCs w:val="24"/>
        </w:rPr>
        <w:t xml:space="preserve">, а уз сагласност </w:t>
      </w:r>
      <w:r>
        <w:rPr>
          <w:rFonts w:ascii="Times New Roman" w:hAnsi="Times New Roman"/>
          <w:sz w:val="24"/>
          <w:szCs w:val="24"/>
          <w:lang w:val="sr-Cyrl-CS"/>
        </w:rPr>
        <w:t xml:space="preserve">и налог </w:t>
      </w:r>
      <w:r>
        <w:rPr>
          <w:rFonts w:ascii="Times New Roman" w:hAnsi="Times New Roman"/>
          <w:sz w:val="24"/>
          <w:szCs w:val="24"/>
        </w:rPr>
        <w:t xml:space="preserve">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предвитети у току израде пројектне документације. </w:t>
      </w:r>
    </w:p>
    <w:p w:rsidR="00C55307" w:rsidRDefault="00C55307" w:rsidP="00E17F82">
      <w:pPr>
        <w:spacing w:after="0"/>
        <w:ind w:right="26" w:firstLine="720"/>
        <w:jc w:val="both"/>
        <w:rPr>
          <w:rFonts w:ascii="Times New Roman" w:hAnsi="Times New Roman"/>
          <w:sz w:val="24"/>
          <w:szCs w:val="24"/>
        </w:rPr>
      </w:pPr>
      <w:proofErr w:type="gramStart"/>
      <w:r>
        <w:rPr>
          <w:rFonts w:ascii="Times New Roman" w:hAnsi="Times New Roman"/>
          <w:sz w:val="24"/>
          <w:szCs w:val="24"/>
        </w:rPr>
        <w:t xml:space="preserve">Извођач и стручни надзор су дужни да истог дана када наступе околности из става 1.овог члана, о томе обавесте Министарство и </w:t>
      </w:r>
      <w:r w:rsidR="005856C9">
        <w:rPr>
          <w:rFonts w:ascii="Times New Roman" w:hAnsi="Times New Roman"/>
          <w:sz w:val="24"/>
          <w:szCs w:val="24"/>
        </w:rPr>
        <w:t>Ш</w:t>
      </w:r>
      <w:r w:rsidR="00E64844">
        <w:rPr>
          <w:rFonts w:ascii="Times New Roman" w:hAnsi="Times New Roman"/>
          <w:sz w:val="24"/>
          <w:szCs w:val="24"/>
        </w:rPr>
        <w:t>колу</w:t>
      </w:r>
      <w:r>
        <w:rPr>
          <w:rFonts w:ascii="Times New Roman" w:hAnsi="Times New Roman"/>
          <w:sz w:val="24"/>
          <w:szCs w:val="24"/>
        </w:rPr>
        <w:t>.</w:t>
      </w:r>
      <w:proofErr w:type="gramEnd"/>
    </w:p>
    <w:p w:rsidR="00C55307" w:rsidRDefault="00C55307" w:rsidP="00C55307">
      <w:pPr>
        <w:spacing w:after="0"/>
        <w:ind w:right="26" w:firstLine="720"/>
        <w:jc w:val="both"/>
        <w:rPr>
          <w:rFonts w:ascii="Times New Roman" w:hAnsi="Times New Roman"/>
          <w:sz w:val="24"/>
          <w:szCs w:val="24"/>
          <w:lang w:val="sr-Cyrl-RS"/>
        </w:rPr>
      </w:pPr>
      <w:proofErr w:type="gramStart"/>
      <w:r>
        <w:rPr>
          <w:rFonts w:ascii="Times New Roman" w:hAnsi="Times New Roman"/>
          <w:sz w:val="24"/>
          <w:szCs w:val="24"/>
        </w:rPr>
        <w:t>Министарство може раскинути уговор уколико би услед ових радова цена морала бити знатно повећана, о чему је дужан да без одлагања обавести Извођача.</w:t>
      </w:r>
      <w:proofErr w:type="gramEnd"/>
    </w:p>
    <w:p w:rsidR="008A059C" w:rsidRDefault="008A059C" w:rsidP="00C55307">
      <w:pPr>
        <w:spacing w:after="0"/>
        <w:ind w:right="26" w:firstLine="720"/>
        <w:jc w:val="both"/>
        <w:rPr>
          <w:rFonts w:ascii="Times New Roman" w:hAnsi="Times New Roman"/>
          <w:sz w:val="24"/>
          <w:szCs w:val="24"/>
          <w:lang w:val="sr-Cyrl-RS"/>
        </w:rPr>
      </w:pPr>
    </w:p>
    <w:p w:rsidR="008A059C" w:rsidRDefault="008A059C" w:rsidP="00C55307">
      <w:pPr>
        <w:spacing w:after="0"/>
        <w:ind w:right="26" w:firstLine="720"/>
        <w:jc w:val="both"/>
        <w:rPr>
          <w:rFonts w:ascii="Times New Roman" w:hAnsi="Times New Roman"/>
          <w:sz w:val="24"/>
          <w:szCs w:val="24"/>
          <w:lang w:val="sr-Cyrl-RS"/>
        </w:rPr>
      </w:pPr>
    </w:p>
    <w:p w:rsidR="008A059C" w:rsidRPr="008A059C" w:rsidRDefault="008A059C" w:rsidP="00C55307">
      <w:pPr>
        <w:spacing w:after="0"/>
        <w:ind w:right="26" w:firstLine="720"/>
        <w:jc w:val="both"/>
        <w:rPr>
          <w:rFonts w:ascii="Times New Roman" w:hAnsi="Times New Roman"/>
          <w:sz w:val="24"/>
          <w:szCs w:val="24"/>
          <w:lang w:val="sr-Cyrl-RS"/>
        </w:rPr>
      </w:pPr>
    </w:p>
    <w:p w:rsidR="00C55307" w:rsidRDefault="00C55307" w:rsidP="00C55307">
      <w:pPr>
        <w:spacing w:after="0"/>
        <w:ind w:right="26"/>
        <w:jc w:val="center"/>
        <w:rPr>
          <w:rFonts w:ascii="Times New Roman" w:hAnsi="Times New Roman"/>
          <w:b/>
          <w:sz w:val="24"/>
          <w:szCs w:val="24"/>
        </w:rPr>
      </w:pPr>
      <w:proofErr w:type="gramStart"/>
      <w:r>
        <w:rPr>
          <w:rFonts w:ascii="Times New Roman" w:hAnsi="Times New Roman"/>
          <w:b/>
          <w:sz w:val="24"/>
          <w:szCs w:val="24"/>
        </w:rPr>
        <w:lastRenderedPageBreak/>
        <w:t>Члан 1</w:t>
      </w:r>
      <w:r w:rsidR="008A059C">
        <w:rPr>
          <w:rFonts w:ascii="Times New Roman" w:hAnsi="Times New Roman"/>
          <w:b/>
          <w:sz w:val="24"/>
          <w:szCs w:val="24"/>
          <w:lang w:val="sr-Cyrl-RS"/>
        </w:rPr>
        <w:t>9</w:t>
      </w:r>
      <w:r>
        <w:rPr>
          <w:rFonts w:ascii="Times New Roman" w:hAnsi="Times New Roman"/>
          <w:b/>
          <w:sz w:val="24"/>
          <w:szCs w:val="24"/>
        </w:rPr>
        <w:t>.</w:t>
      </w:r>
      <w:proofErr w:type="gramEnd"/>
    </w:p>
    <w:p w:rsidR="00C55307" w:rsidRDefault="00C55307" w:rsidP="00C55307">
      <w:pPr>
        <w:spacing w:after="0"/>
        <w:ind w:right="26"/>
        <w:jc w:val="both"/>
        <w:rPr>
          <w:rFonts w:ascii="Times New Roman" w:hAnsi="Times New Roman"/>
          <w:bCs/>
          <w:sz w:val="24"/>
          <w:szCs w:val="24"/>
        </w:rPr>
      </w:pPr>
      <w:r>
        <w:rPr>
          <w:rFonts w:ascii="Times New Roman" w:hAnsi="Times New Roman"/>
          <w:bCs/>
          <w:sz w:val="24"/>
          <w:szCs w:val="24"/>
        </w:rPr>
        <w:tab/>
      </w:r>
      <w:proofErr w:type="gramStart"/>
      <w:r>
        <w:rPr>
          <w:rFonts w:ascii="Times New Roman" w:hAnsi="Times New Roman"/>
          <w:bCs/>
          <w:sz w:val="24"/>
          <w:szCs w:val="24"/>
        </w:rPr>
        <w:t xml:space="preserve">Извођач о завршетку радова који су предмет овог уговора обавештава у писаној форми Министарство, </w:t>
      </w:r>
      <w:r w:rsidR="005856C9">
        <w:rPr>
          <w:rFonts w:ascii="Times New Roman" w:hAnsi="Times New Roman"/>
          <w:bCs/>
          <w:sz w:val="24"/>
          <w:szCs w:val="24"/>
        </w:rPr>
        <w:t>Ш</w:t>
      </w:r>
      <w:r w:rsidR="005161DF">
        <w:rPr>
          <w:rFonts w:ascii="Times New Roman" w:hAnsi="Times New Roman"/>
          <w:bCs/>
          <w:sz w:val="24"/>
          <w:szCs w:val="24"/>
        </w:rPr>
        <w:t>колу</w:t>
      </w:r>
      <w:r>
        <w:rPr>
          <w:rFonts w:ascii="Times New Roman" w:hAnsi="Times New Roman"/>
          <w:bCs/>
          <w:sz w:val="24"/>
          <w:szCs w:val="24"/>
        </w:rPr>
        <w:t xml:space="preserve"> и стручни надзор, а дан завршетка радова уписује се у грађевински дневник.</w:t>
      </w:r>
      <w:proofErr w:type="gramEnd"/>
    </w:p>
    <w:p w:rsidR="00C55307" w:rsidRDefault="00C55307" w:rsidP="00C55307">
      <w:pPr>
        <w:spacing w:after="0"/>
        <w:ind w:right="26"/>
        <w:jc w:val="both"/>
        <w:rPr>
          <w:rFonts w:ascii="Times New Roman" w:hAnsi="Times New Roman"/>
          <w:bCs/>
          <w:sz w:val="24"/>
          <w:szCs w:val="24"/>
        </w:rPr>
      </w:pPr>
      <w:r>
        <w:rPr>
          <w:rFonts w:ascii="Times New Roman" w:hAnsi="Times New Roman"/>
          <w:bCs/>
          <w:sz w:val="24"/>
          <w:szCs w:val="24"/>
        </w:rPr>
        <w:tab/>
        <w:t>Примопредаја радова се врши комисијски најкасније у року од 30 дана од завршетка радова, а после обављеног техничког прегледа</w:t>
      </w:r>
      <w:r>
        <w:rPr>
          <w:rFonts w:ascii="Times New Roman" w:hAnsi="Times New Roman"/>
          <w:bCs/>
          <w:sz w:val="24"/>
          <w:szCs w:val="24"/>
          <w:lang w:val="sr-Cyrl-CS"/>
        </w:rPr>
        <w:t xml:space="preserve">, односно прегледа техничке исправности, безбедности и сигурности изведених радова </w:t>
      </w:r>
      <w:r>
        <w:rPr>
          <w:rFonts w:ascii="Times New Roman" w:hAnsi="Times New Roman"/>
          <w:bCs/>
          <w:sz w:val="24"/>
          <w:szCs w:val="24"/>
        </w:rPr>
        <w:t>и добијеног позитивног налаза комисије надлежне за вршење техничког прегледа.</w:t>
      </w:r>
    </w:p>
    <w:p w:rsidR="00C55307" w:rsidRDefault="00C55307" w:rsidP="00C55307">
      <w:pPr>
        <w:spacing w:after="0"/>
        <w:ind w:right="26"/>
        <w:jc w:val="both"/>
        <w:rPr>
          <w:rFonts w:ascii="Times New Roman" w:hAnsi="Times New Roman"/>
          <w:bCs/>
          <w:sz w:val="24"/>
          <w:szCs w:val="24"/>
          <w:lang w:val="sr-Cyrl-CS"/>
        </w:rPr>
      </w:pPr>
      <w:r>
        <w:rPr>
          <w:rFonts w:ascii="Times New Roman" w:hAnsi="Times New Roman"/>
          <w:bCs/>
          <w:sz w:val="24"/>
          <w:szCs w:val="24"/>
        </w:rPr>
        <w:tab/>
      </w:r>
      <w:proofErr w:type="gramStart"/>
      <w:r>
        <w:rPr>
          <w:rFonts w:ascii="Times New Roman" w:hAnsi="Times New Roman"/>
          <w:bCs/>
          <w:sz w:val="24"/>
          <w:szCs w:val="24"/>
        </w:rPr>
        <w:t xml:space="preserve">Комисију за примопредају радова образује </w:t>
      </w:r>
      <w:r>
        <w:rPr>
          <w:rFonts w:ascii="Times New Roman" w:hAnsi="Times New Roman"/>
          <w:bCs/>
          <w:sz w:val="24"/>
          <w:szCs w:val="24"/>
          <w:lang w:val="sr-Cyrl-CS"/>
        </w:rPr>
        <w:t>Министарство</w:t>
      </w:r>
      <w:r>
        <w:rPr>
          <w:rFonts w:ascii="Times New Roman" w:hAnsi="Times New Roman"/>
          <w:bCs/>
          <w:sz w:val="24"/>
          <w:szCs w:val="24"/>
        </w:rPr>
        <w:t xml:space="preserve">, а чине је </w:t>
      </w:r>
      <w:r w:rsidR="006512AD">
        <w:rPr>
          <w:rFonts w:ascii="Times New Roman" w:hAnsi="Times New Roman"/>
          <w:bCs/>
          <w:sz w:val="24"/>
          <w:szCs w:val="24"/>
        </w:rPr>
        <w:t>представници</w:t>
      </w:r>
      <w:r w:rsidR="005161DF">
        <w:rPr>
          <w:rFonts w:ascii="Times New Roman" w:hAnsi="Times New Roman"/>
          <w:bCs/>
          <w:sz w:val="24"/>
          <w:szCs w:val="24"/>
          <w:lang w:val="sr-Cyrl-CS"/>
        </w:rPr>
        <w:t xml:space="preserve"> Министарства, </w:t>
      </w:r>
      <w:r w:rsidR="005856C9">
        <w:rPr>
          <w:rFonts w:ascii="Times New Roman" w:hAnsi="Times New Roman"/>
          <w:bCs/>
          <w:sz w:val="24"/>
          <w:szCs w:val="24"/>
          <w:lang w:val="sr-Cyrl-CS"/>
        </w:rPr>
        <w:t>Ш</w:t>
      </w:r>
      <w:r w:rsidR="005161DF">
        <w:rPr>
          <w:rFonts w:ascii="Times New Roman" w:hAnsi="Times New Roman"/>
          <w:bCs/>
          <w:sz w:val="24"/>
          <w:szCs w:val="24"/>
          <w:lang w:val="sr-Cyrl-CS"/>
        </w:rPr>
        <w:t>коле</w:t>
      </w:r>
      <w:r>
        <w:rPr>
          <w:rFonts w:ascii="Times New Roman" w:hAnsi="Times New Roman"/>
          <w:bCs/>
          <w:sz w:val="24"/>
          <w:szCs w:val="24"/>
        </w:rPr>
        <w:t>, Стручног надзора и Извођача.</w:t>
      </w:r>
      <w:proofErr w:type="gramEnd"/>
    </w:p>
    <w:p w:rsidR="00C55307" w:rsidRDefault="00C55307" w:rsidP="00C55307">
      <w:pPr>
        <w:spacing w:after="0"/>
        <w:ind w:right="26"/>
        <w:jc w:val="both"/>
        <w:rPr>
          <w:rFonts w:ascii="Times New Roman" w:hAnsi="Times New Roman"/>
          <w:bCs/>
          <w:sz w:val="24"/>
          <w:szCs w:val="24"/>
        </w:rPr>
      </w:pPr>
      <w:r>
        <w:rPr>
          <w:rFonts w:ascii="Times New Roman" w:hAnsi="Times New Roman"/>
          <w:bCs/>
          <w:sz w:val="24"/>
          <w:szCs w:val="24"/>
        </w:rPr>
        <w:tab/>
      </w:r>
      <w:proofErr w:type="gramStart"/>
      <w:r>
        <w:rPr>
          <w:rFonts w:ascii="Times New Roman" w:hAnsi="Times New Roman"/>
          <w:bCs/>
          <w:sz w:val="24"/>
          <w:szCs w:val="24"/>
        </w:rPr>
        <w:t>Комисија сачињава записник о примопредаји радова.</w:t>
      </w:r>
      <w:proofErr w:type="gramEnd"/>
    </w:p>
    <w:p w:rsidR="00C55307" w:rsidRDefault="00C55307" w:rsidP="00C55307">
      <w:pPr>
        <w:spacing w:after="0"/>
        <w:ind w:right="26"/>
        <w:jc w:val="both"/>
        <w:rPr>
          <w:rFonts w:ascii="Times New Roman" w:hAnsi="Times New Roman"/>
          <w:bCs/>
          <w:sz w:val="24"/>
          <w:szCs w:val="24"/>
          <w:lang w:val="sr-Cyrl-CS"/>
        </w:rPr>
      </w:pPr>
      <w:r>
        <w:rPr>
          <w:rFonts w:ascii="Times New Roman" w:hAnsi="Times New Roman"/>
          <w:bCs/>
          <w:sz w:val="24"/>
          <w:szCs w:val="24"/>
        </w:rPr>
        <w:tab/>
        <w:t xml:space="preserve">Извођач је дужан да приликом примопредаје радова преда </w:t>
      </w:r>
      <w:r w:rsidR="005161DF">
        <w:rPr>
          <w:rFonts w:ascii="Times New Roman" w:hAnsi="Times New Roman"/>
          <w:bCs/>
          <w:sz w:val="24"/>
          <w:szCs w:val="24"/>
        </w:rPr>
        <w:t>школи</w:t>
      </w:r>
      <w:r>
        <w:rPr>
          <w:rFonts w:ascii="Times New Roman" w:hAnsi="Times New Roman"/>
          <w:bCs/>
          <w:sz w:val="24"/>
          <w:szCs w:val="24"/>
        </w:rPr>
        <w:t xml:space="preserve"> </w:t>
      </w:r>
      <w:proofErr w:type="gramStart"/>
      <w:r>
        <w:rPr>
          <w:rFonts w:ascii="Times New Roman" w:hAnsi="Times New Roman"/>
          <w:bCs/>
          <w:sz w:val="24"/>
          <w:szCs w:val="24"/>
        </w:rPr>
        <w:t>градилишну  и</w:t>
      </w:r>
      <w:proofErr w:type="gramEnd"/>
      <w:r>
        <w:rPr>
          <w:rFonts w:ascii="Times New Roman" w:hAnsi="Times New Roman"/>
          <w:bCs/>
          <w:sz w:val="24"/>
          <w:szCs w:val="24"/>
        </w:rPr>
        <w:t xml:space="preserve"> атестну документацију, записнике о испитивањима, гарантне листове и упутства за употребу. </w:t>
      </w:r>
      <w:r>
        <w:rPr>
          <w:rFonts w:ascii="Times New Roman" w:hAnsi="Times New Roman"/>
          <w:bCs/>
          <w:sz w:val="24"/>
          <w:szCs w:val="24"/>
          <w:lang w:val="sr-Cyrl-CS"/>
        </w:rPr>
        <w:t>Гр</w:t>
      </w:r>
      <w:r>
        <w:rPr>
          <w:rFonts w:ascii="Times New Roman" w:hAnsi="Times New Roman"/>
          <w:bCs/>
          <w:sz w:val="24"/>
          <w:szCs w:val="24"/>
        </w:rPr>
        <w:t>ешке, односно недостатке које утврди Министарство</w:t>
      </w:r>
      <w:r>
        <w:rPr>
          <w:rFonts w:ascii="Times New Roman" w:hAnsi="Times New Roman"/>
          <w:bCs/>
          <w:sz w:val="24"/>
          <w:szCs w:val="24"/>
          <w:lang w:val="sr-Cyrl-CS"/>
        </w:rPr>
        <w:t xml:space="preserve"> или </w:t>
      </w:r>
      <w:r w:rsidR="005856C9">
        <w:rPr>
          <w:rFonts w:ascii="Times New Roman" w:hAnsi="Times New Roman"/>
          <w:bCs/>
          <w:sz w:val="24"/>
          <w:szCs w:val="24"/>
          <w:lang w:val="sr-Cyrl-CS"/>
        </w:rPr>
        <w:t>Ш</w:t>
      </w:r>
      <w:r w:rsidR="005161DF">
        <w:rPr>
          <w:rFonts w:ascii="Times New Roman" w:hAnsi="Times New Roman"/>
          <w:bCs/>
          <w:sz w:val="24"/>
          <w:szCs w:val="24"/>
          <w:lang w:val="sr-Cyrl-CS"/>
        </w:rPr>
        <w:t>кола</w:t>
      </w:r>
      <w:r>
        <w:rPr>
          <w:rFonts w:ascii="Times New Roman" w:hAnsi="Times New Roman"/>
          <w:bCs/>
          <w:sz w:val="24"/>
          <w:szCs w:val="24"/>
        </w:rPr>
        <w:t>, преко стручног надзора</w:t>
      </w:r>
      <w:r>
        <w:rPr>
          <w:rFonts w:ascii="Times New Roman" w:hAnsi="Times New Roman"/>
          <w:bCs/>
          <w:sz w:val="24"/>
          <w:szCs w:val="24"/>
          <w:lang w:val="sr-Cyrl-CS"/>
        </w:rPr>
        <w:t xml:space="preserve"> у току извођења радова, односно преко</w:t>
      </w:r>
      <w:r>
        <w:rPr>
          <w:rFonts w:ascii="Times New Roman" w:hAnsi="Times New Roman"/>
          <w:bCs/>
          <w:sz w:val="24"/>
          <w:szCs w:val="24"/>
        </w:rPr>
        <w:t xml:space="preserve"> комисије за технички преглед  по њиховом завршетку, Извођач мора да отклони без одлагања. Уколико те недостатке Извођач не почне да отклања у року од 5 дана по пријему </w:t>
      </w:r>
      <w:r>
        <w:rPr>
          <w:rFonts w:ascii="Times New Roman" w:hAnsi="Times New Roman"/>
          <w:bCs/>
          <w:sz w:val="24"/>
          <w:szCs w:val="24"/>
          <w:lang w:val="sr-Cyrl-CS"/>
        </w:rPr>
        <w:t xml:space="preserve">писаног </w:t>
      </w:r>
      <w:r>
        <w:rPr>
          <w:rFonts w:ascii="Times New Roman" w:hAnsi="Times New Roman"/>
          <w:bCs/>
          <w:sz w:val="24"/>
          <w:szCs w:val="24"/>
        </w:rPr>
        <w:t>позива од стране Министарства</w:t>
      </w:r>
      <w:r>
        <w:rPr>
          <w:rFonts w:ascii="Times New Roman" w:hAnsi="Times New Roman"/>
          <w:bCs/>
          <w:sz w:val="24"/>
          <w:szCs w:val="24"/>
          <w:lang w:val="sr-Cyrl-CS"/>
        </w:rPr>
        <w:t xml:space="preserve"> или </w:t>
      </w:r>
      <w:r w:rsidR="005856C9">
        <w:rPr>
          <w:rFonts w:ascii="Times New Roman" w:hAnsi="Times New Roman"/>
          <w:bCs/>
          <w:sz w:val="24"/>
          <w:szCs w:val="24"/>
          <w:lang w:val="sr-Cyrl-CS"/>
        </w:rPr>
        <w:t>Ш</w:t>
      </w:r>
      <w:r w:rsidR="005161DF">
        <w:rPr>
          <w:rFonts w:ascii="Times New Roman" w:hAnsi="Times New Roman"/>
          <w:bCs/>
          <w:sz w:val="24"/>
          <w:szCs w:val="24"/>
          <w:lang w:val="sr-Cyrl-CS"/>
        </w:rPr>
        <w:t>коле</w:t>
      </w:r>
      <w:r>
        <w:rPr>
          <w:rFonts w:ascii="Times New Roman" w:hAnsi="Times New Roman"/>
          <w:bCs/>
          <w:sz w:val="24"/>
          <w:szCs w:val="24"/>
        </w:rPr>
        <w:t xml:space="preserve"> и ако их не отклони у споразумно утврђеном року, </w:t>
      </w:r>
      <w:r>
        <w:rPr>
          <w:rFonts w:ascii="Times New Roman" w:hAnsi="Times New Roman"/>
          <w:bCs/>
          <w:sz w:val="24"/>
          <w:szCs w:val="24"/>
          <w:lang w:val="sr-Cyrl-CS"/>
        </w:rPr>
        <w:t>ти радови</w:t>
      </w:r>
      <w:r>
        <w:rPr>
          <w:rFonts w:ascii="Times New Roman" w:hAnsi="Times New Roman"/>
          <w:bCs/>
          <w:sz w:val="24"/>
          <w:szCs w:val="24"/>
        </w:rPr>
        <w:t xml:space="preserve"> ће</w:t>
      </w:r>
      <w:r>
        <w:rPr>
          <w:rFonts w:ascii="Times New Roman" w:hAnsi="Times New Roman"/>
          <w:bCs/>
          <w:sz w:val="24"/>
          <w:szCs w:val="24"/>
          <w:lang w:val="sr-Cyrl-CS"/>
        </w:rPr>
        <w:t xml:space="preserve"> се</w:t>
      </w:r>
      <w:r>
        <w:rPr>
          <w:rFonts w:ascii="Times New Roman" w:hAnsi="Times New Roman"/>
          <w:bCs/>
          <w:sz w:val="24"/>
          <w:szCs w:val="24"/>
        </w:rPr>
        <w:t xml:space="preserve"> поверити другом извођачу радова на рачун Извођача.Евентуално уступање отклањања недостатака другом извођачу Министарство </w:t>
      </w:r>
      <w:r>
        <w:rPr>
          <w:rFonts w:ascii="Times New Roman" w:hAnsi="Times New Roman"/>
          <w:bCs/>
          <w:sz w:val="24"/>
          <w:szCs w:val="24"/>
          <w:lang w:val="sr-Cyrl-CS"/>
        </w:rPr>
        <w:t xml:space="preserve">или </w:t>
      </w:r>
      <w:r w:rsidR="005856C9">
        <w:rPr>
          <w:rFonts w:ascii="Times New Roman" w:hAnsi="Times New Roman"/>
          <w:bCs/>
          <w:sz w:val="24"/>
          <w:szCs w:val="24"/>
          <w:lang w:val="sr-Cyrl-CS"/>
        </w:rPr>
        <w:t>Ш</w:t>
      </w:r>
      <w:r w:rsidR="005161DF">
        <w:rPr>
          <w:rFonts w:ascii="Times New Roman" w:hAnsi="Times New Roman"/>
          <w:bCs/>
          <w:sz w:val="24"/>
          <w:szCs w:val="24"/>
          <w:lang w:val="sr-Cyrl-CS"/>
        </w:rPr>
        <w:t>кола</w:t>
      </w:r>
      <w:r>
        <w:rPr>
          <w:rFonts w:ascii="Times New Roman" w:hAnsi="Times New Roman"/>
          <w:bCs/>
          <w:sz w:val="24"/>
          <w:szCs w:val="24"/>
        </w:rPr>
        <w:t xml:space="preserve">ће учинити по тржишним ценама и са пажњом доброг привредника. </w:t>
      </w:r>
    </w:p>
    <w:p w:rsidR="00C55307" w:rsidRDefault="005161DF" w:rsidP="00752FF6">
      <w:pPr>
        <w:spacing w:after="0"/>
        <w:ind w:right="26" w:firstLine="720"/>
        <w:rPr>
          <w:rFonts w:ascii="Times New Roman" w:hAnsi="Times New Roman"/>
          <w:bCs/>
          <w:sz w:val="24"/>
          <w:szCs w:val="24"/>
          <w:lang w:val="sr-Cyrl-CS"/>
        </w:rPr>
      </w:pPr>
      <w:r>
        <w:rPr>
          <w:rFonts w:ascii="Times New Roman" w:hAnsi="Times New Roman"/>
          <w:bCs/>
          <w:sz w:val="24"/>
          <w:szCs w:val="24"/>
          <w:lang w:val="sr-Cyrl-CS"/>
        </w:rPr>
        <w:t>Школа</w:t>
      </w:r>
      <w:r w:rsidR="00752FF6">
        <w:rPr>
          <w:rFonts w:ascii="Times New Roman" w:hAnsi="Times New Roman"/>
          <w:bCs/>
          <w:sz w:val="24"/>
          <w:szCs w:val="24"/>
          <w:lang w:val="sr-Cyrl-CS"/>
        </w:rPr>
        <w:t xml:space="preserve"> </w:t>
      </w:r>
      <w:r w:rsidR="00C55307">
        <w:rPr>
          <w:rFonts w:ascii="Times New Roman" w:hAnsi="Times New Roman"/>
          <w:bCs/>
          <w:sz w:val="24"/>
          <w:szCs w:val="24"/>
        </w:rPr>
        <w:t>се обавезује да обезбеди технички преглед радова</w:t>
      </w:r>
      <w:r w:rsidR="00C55307">
        <w:rPr>
          <w:rFonts w:ascii="Times New Roman" w:hAnsi="Times New Roman"/>
          <w:bCs/>
          <w:sz w:val="24"/>
          <w:szCs w:val="24"/>
          <w:lang w:val="sr-Cyrl-CS"/>
        </w:rPr>
        <w:t>, односно проверу безбедности, сигурности и стабилности изведених радова, као</w:t>
      </w:r>
      <w:r w:rsidR="00C55307">
        <w:rPr>
          <w:rFonts w:ascii="Times New Roman" w:hAnsi="Times New Roman"/>
          <w:bCs/>
          <w:sz w:val="24"/>
          <w:szCs w:val="24"/>
        </w:rPr>
        <w:t xml:space="preserve"> и употребну дозволу.</w:t>
      </w:r>
    </w:p>
    <w:p w:rsidR="00C55307" w:rsidRDefault="008A059C" w:rsidP="008A059C">
      <w:pPr>
        <w:spacing w:after="0"/>
        <w:ind w:right="26" w:firstLine="720"/>
        <w:rPr>
          <w:rFonts w:ascii="Times New Roman" w:hAnsi="Times New Roman"/>
          <w:b/>
          <w:sz w:val="24"/>
          <w:szCs w:val="24"/>
        </w:rPr>
      </w:pPr>
      <w:r>
        <w:rPr>
          <w:rFonts w:ascii="Times New Roman" w:hAnsi="Times New Roman"/>
          <w:b/>
          <w:sz w:val="24"/>
          <w:szCs w:val="24"/>
          <w:lang w:val="sr-Cyrl-RS"/>
        </w:rPr>
        <w:t xml:space="preserve">                                                           </w:t>
      </w:r>
      <w:proofErr w:type="gramStart"/>
      <w:r w:rsidR="00C55307">
        <w:rPr>
          <w:rFonts w:ascii="Times New Roman" w:hAnsi="Times New Roman"/>
          <w:b/>
          <w:sz w:val="24"/>
          <w:szCs w:val="24"/>
        </w:rPr>
        <w:t xml:space="preserve">Члан </w:t>
      </w:r>
      <w:r>
        <w:rPr>
          <w:rFonts w:ascii="Times New Roman" w:hAnsi="Times New Roman"/>
          <w:b/>
          <w:sz w:val="24"/>
          <w:szCs w:val="24"/>
          <w:lang w:val="sr-Cyrl-RS"/>
        </w:rPr>
        <w:t>20</w:t>
      </w:r>
      <w:r w:rsidR="00C55307">
        <w:rPr>
          <w:rFonts w:ascii="Times New Roman" w:hAnsi="Times New Roman"/>
          <w:b/>
          <w:sz w:val="24"/>
          <w:szCs w:val="24"/>
        </w:rPr>
        <w:t>.</w:t>
      </w:r>
      <w:proofErr w:type="gramEnd"/>
    </w:p>
    <w:p w:rsidR="00C55307" w:rsidRDefault="00C55307" w:rsidP="00C55307">
      <w:pPr>
        <w:spacing w:after="0"/>
        <w:ind w:right="26" w:firstLine="720"/>
        <w:jc w:val="both"/>
        <w:rPr>
          <w:rFonts w:ascii="Times New Roman" w:hAnsi="Times New Roman"/>
          <w:bCs/>
          <w:sz w:val="24"/>
          <w:szCs w:val="24"/>
        </w:rPr>
      </w:pPr>
      <w:proofErr w:type="gramStart"/>
      <w:r>
        <w:rPr>
          <w:rFonts w:ascii="Times New Roman" w:hAnsi="Times New Roman"/>
          <w:bCs/>
          <w:sz w:val="24"/>
          <w:szCs w:val="24"/>
        </w:rPr>
        <w:t>Укупна вредност радова изведених по овом уговору утврђује се на основу стварно изведен</w:t>
      </w:r>
      <w:r>
        <w:rPr>
          <w:rFonts w:ascii="Times New Roman" w:hAnsi="Times New Roman"/>
          <w:bCs/>
          <w:sz w:val="24"/>
          <w:szCs w:val="24"/>
          <w:lang w:val="sr-Cyrl-CS"/>
        </w:rPr>
        <w:t>их</w:t>
      </w:r>
      <w:r>
        <w:rPr>
          <w:rFonts w:ascii="Times New Roman" w:hAnsi="Times New Roman"/>
          <w:bCs/>
          <w:sz w:val="24"/>
          <w:szCs w:val="24"/>
        </w:rPr>
        <w:t xml:space="preserve"> количин</w:t>
      </w:r>
      <w:r>
        <w:rPr>
          <w:rFonts w:ascii="Times New Roman" w:hAnsi="Times New Roman"/>
          <w:bCs/>
          <w:sz w:val="24"/>
          <w:szCs w:val="24"/>
          <w:lang w:val="sr-Cyrl-CS"/>
        </w:rPr>
        <w:t>а</w:t>
      </w:r>
      <w:r>
        <w:rPr>
          <w:rFonts w:ascii="Times New Roman" w:hAnsi="Times New Roman"/>
          <w:bCs/>
          <w:sz w:val="24"/>
          <w:szCs w:val="24"/>
        </w:rPr>
        <w:t xml:space="preserve"> радова према грађевинској књизи, овереној од стране одговорног извођача радова и Стручног надзора, </w:t>
      </w:r>
      <w:r>
        <w:rPr>
          <w:rFonts w:ascii="Times New Roman" w:hAnsi="Times New Roman"/>
          <w:bCs/>
          <w:sz w:val="24"/>
          <w:szCs w:val="24"/>
          <w:lang w:val="sr-Cyrl-CS"/>
        </w:rPr>
        <w:t>и</w:t>
      </w:r>
      <w:r>
        <w:rPr>
          <w:rFonts w:ascii="Times New Roman" w:hAnsi="Times New Roman"/>
          <w:bCs/>
          <w:sz w:val="24"/>
          <w:szCs w:val="24"/>
        </w:rPr>
        <w:t xml:space="preserve"> на основу јединичних цена из усвојене понуде Извођача, а које су фиксне и непроменљиве.</w:t>
      </w:r>
      <w:proofErr w:type="gramEnd"/>
    </w:p>
    <w:p w:rsidR="00C55307" w:rsidRDefault="00C55307" w:rsidP="00C55307">
      <w:pPr>
        <w:spacing w:after="0"/>
        <w:ind w:right="26"/>
        <w:jc w:val="both"/>
        <w:rPr>
          <w:rFonts w:ascii="Times New Roman" w:hAnsi="Times New Roman"/>
          <w:bCs/>
          <w:sz w:val="24"/>
          <w:szCs w:val="24"/>
        </w:rPr>
      </w:pPr>
      <w:r>
        <w:rPr>
          <w:rFonts w:ascii="Times New Roman" w:hAnsi="Times New Roman"/>
          <w:bCs/>
          <w:sz w:val="24"/>
          <w:szCs w:val="24"/>
        </w:rPr>
        <w:tab/>
      </w:r>
      <w:proofErr w:type="gramStart"/>
      <w:r>
        <w:rPr>
          <w:rFonts w:ascii="Times New Roman" w:hAnsi="Times New Roman"/>
          <w:bCs/>
          <w:sz w:val="24"/>
          <w:szCs w:val="24"/>
        </w:rPr>
        <w:t>Коначни обрачун врши комисија из члана 1</w:t>
      </w:r>
      <w:r>
        <w:rPr>
          <w:rFonts w:ascii="Times New Roman" w:hAnsi="Times New Roman"/>
          <w:bCs/>
          <w:sz w:val="24"/>
          <w:szCs w:val="24"/>
          <w:lang w:val="sr-Cyrl-CS"/>
        </w:rPr>
        <w:t>8</w:t>
      </w:r>
      <w:r>
        <w:rPr>
          <w:rFonts w:ascii="Times New Roman" w:hAnsi="Times New Roman"/>
          <w:bCs/>
          <w:sz w:val="24"/>
          <w:szCs w:val="24"/>
        </w:rPr>
        <w:t>.овог уговора и испоставља га истовремено са Записником о примопредаји радова.</w:t>
      </w:r>
      <w:proofErr w:type="gramEnd"/>
    </w:p>
    <w:p w:rsidR="00C55307" w:rsidRDefault="00C55307" w:rsidP="00C55307">
      <w:pPr>
        <w:spacing w:after="0"/>
        <w:ind w:right="26"/>
        <w:jc w:val="center"/>
        <w:rPr>
          <w:rFonts w:ascii="Times New Roman" w:hAnsi="Times New Roman"/>
          <w:sz w:val="24"/>
          <w:szCs w:val="24"/>
        </w:rPr>
      </w:pPr>
      <w:proofErr w:type="gramStart"/>
      <w:r>
        <w:rPr>
          <w:rFonts w:ascii="Times New Roman" w:hAnsi="Times New Roman"/>
          <w:b/>
          <w:sz w:val="24"/>
          <w:szCs w:val="24"/>
        </w:rPr>
        <w:t>Члан 2</w:t>
      </w:r>
      <w:r w:rsidR="008A059C">
        <w:rPr>
          <w:rFonts w:ascii="Times New Roman" w:hAnsi="Times New Roman"/>
          <w:b/>
          <w:sz w:val="24"/>
          <w:szCs w:val="24"/>
          <w:lang w:val="sr-Cyrl-RS"/>
        </w:rPr>
        <w:t>1</w:t>
      </w:r>
      <w:r>
        <w:rPr>
          <w:rFonts w:ascii="Times New Roman" w:hAnsi="Times New Roman"/>
          <w:sz w:val="24"/>
          <w:szCs w:val="24"/>
        </w:rPr>
        <w:t>.</w:t>
      </w:r>
      <w:proofErr w:type="gramEnd"/>
    </w:p>
    <w:p w:rsidR="00004877" w:rsidRDefault="00C55307" w:rsidP="00004877">
      <w:pPr>
        <w:spacing w:after="0"/>
        <w:ind w:right="26" w:firstLine="720"/>
        <w:rPr>
          <w:rFonts w:ascii="Times New Roman" w:hAnsi="Times New Roman"/>
          <w:bCs/>
          <w:sz w:val="24"/>
          <w:szCs w:val="24"/>
        </w:rPr>
      </w:pPr>
      <w:proofErr w:type="gramStart"/>
      <w:r>
        <w:rPr>
          <w:rFonts w:ascii="Times New Roman" w:hAnsi="Times New Roman"/>
          <w:bCs/>
          <w:sz w:val="24"/>
          <w:szCs w:val="24"/>
        </w:rPr>
        <w:t>Министарство  има</w:t>
      </w:r>
      <w:proofErr w:type="gramEnd"/>
      <w:r>
        <w:rPr>
          <w:rFonts w:ascii="Times New Roman" w:hAnsi="Times New Roman"/>
          <w:bCs/>
          <w:sz w:val="24"/>
          <w:szCs w:val="24"/>
        </w:rPr>
        <w:t xml:space="preserve"> право на једнострани раскид Уг</w:t>
      </w:r>
      <w:r w:rsidR="00004877">
        <w:rPr>
          <w:rFonts w:ascii="Times New Roman" w:hAnsi="Times New Roman"/>
          <w:bCs/>
          <w:sz w:val="24"/>
          <w:szCs w:val="24"/>
        </w:rPr>
        <w:t>овора и у следећим случајевима:</w:t>
      </w:r>
    </w:p>
    <w:p w:rsidR="00C55307" w:rsidRPr="00004877" w:rsidRDefault="00C55307" w:rsidP="00004877">
      <w:pPr>
        <w:pStyle w:val="ListParagraph"/>
        <w:numPr>
          <w:ilvl w:val="0"/>
          <w:numId w:val="34"/>
        </w:numPr>
        <w:tabs>
          <w:tab w:val="left" w:pos="0"/>
        </w:tabs>
        <w:ind w:left="0" w:right="26"/>
        <w:rPr>
          <w:bCs/>
        </w:rPr>
      </w:pPr>
      <w:r w:rsidRPr="00004877">
        <w:rPr>
          <w:bCs/>
        </w:rPr>
        <w:t xml:space="preserve">уколико Извођач </w:t>
      </w:r>
      <w:r w:rsidRPr="00004877">
        <w:rPr>
          <w:bCs/>
          <w:lang w:val="sr-Cyrl-CS"/>
        </w:rPr>
        <w:t xml:space="preserve">својом кривицом </w:t>
      </w:r>
      <w:r w:rsidRPr="00004877">
        <w:rPr>
          <w:bCs/>
        </w:rPr>
        <w:t xml:space="preserve">касни са извођењем радова дуже од 15 календарских дана, као и ако Извођач не изводи радове у складу са пројектно-техничком документацијом или из неоправданих разлога прекине са извођењем радова; </w:t>
      </w:r>
    </w:p>
    <w:p w:rsidR="00C55307" w:rsidRPr="00004877" w:rsidRDefault="00C55307" w:rsidP="00004877">
      <w:pPr>
        <w:pStyle w:val="ListParagraph"/>
        <w:numPr>
          <w:ilvl w:val="0"/>
          <w:numId w:val="34"/>
        </w:numPr>
        <w:ind w:left="0" w:right="26"/>
        <w:jc w:val="both"/>
        <w:rPr>
          <w:bCs/>
        </w:rPr>
      </w:pPr>
      <w:proofErr w:type="gramStart"/>
      <w:r w:rsidRPr="00004877">
        <w:rPr>
          <w:bCs/>
        </w:rPr>
        <w:t>уколико</w:t>
      </w:r>
      <w:proofErr w:type="gramEnd"/>
      <w:r w:rsidRPr="00004877">
        <w:rPr>
          <w:bCs/>
        </w:rPr>
        <w:t xml:space="preserve"> изведени радови не одговарају прописима или стандардима за ту врсту радова и квалитету наведеном у понуди Извођача</w:t>
      </w:r>
      <w:r w:rsidRPr="00004877">
        <w:rPr>
          <w:bCs/>
          <w:lang w:val="sr-Cyrl-CS"/>
        </w:rPr>
        <w:t>, број____ од ___</w:t>
      </w:r>
      <w:r w:rsidR="0079465A" w:rsidRPr="00004877">
        <w:rPr>
          <w:bCs/>
        </w:rPr>
        <w:t>_______</w:t>
      </w:r>
      <w:r w:rsidRPr="00004877">
        <w:rPr>
          <w:bCs/>
          <w:lang w:val="sr-Cyrl-CS"/>
        </w:rPr>
        <w:t xml:space="preserve"> 201</w:t>
      </w:r>
      <w:r w:rsidR="005856C9" w:rsidRPr="00004877">
        <w:rPr>
          <w:bCs/>
          <w:lang w:val="sr-Cyrl-CS"/>
        </w:rPr>
        <w:t>7</w:t>
      </w:r>
      <w:r w:rsidRPr="00004877">
        <w:rPr>
          <w:bCs/>
          <w:lang w:val="sr-Cyrl-CS"/>
        </w:rPr>
        <w:t>. године,</w:t>
      </w:r>
      <w:r w:rsidRPr="00004877">
        <w:rPr>
          <w:bCs/>
        </w:rPr>
        <w:t xml:space="preserve"> а Извођач није поступио по примедбама стручног надзора;</w:t>
      </w:r>
      <w:r w:rsidRPr="00004877">
        <w:rPr>
          <w:bCs/>
        </w:rPr>
        <w:tab/>
      </w:r>
    </w:p>
    <w:p w:rsidR="00C55307" w:rsidRPr="00004877" w:rsidRDefault="00C55307" w:rsidP="00004877">
      <w:pPr>
        <w:pStyle w:val="ListParagraph"/>
        <w:numPr>
          <w:ilvl w:val="0"/>
          <w:numId w:val="34"/>
        </w:numPr>
        <w:ind w:left="0" w:right="26"/>
        <w:jc w:val="both"/>
        <w:rPr>
          <w:bCs/>
        </w:rPr>
      </w:pPr>
      <w:r w:rsidRPr="00004877">
        <w:rPr>
          <w:bCs/>
          <w:lang w:val="sr-Cyrl-CS"/>
        </w:rPr>
        <w:t>уколико Извођач из неоправданих разлога, прекине извођење радова и исте не настави по истеку рока од седам дана од писаног упозорења Министарства или ако одустане од даљег рада;</w:t>
      </w:r>
    </w:p>
    <w:p w:rsidR="00C55307" w:rsidRDefault="00C55307" w:rsidP="0019043D">
      <w:pPr>
        <w:tabs>
          <w:tab w:val="left" w:pos="4395"/>
        </w:tabs>
        <w:spacing w:after="0"/>
        <w:ind w:right="26"/>
        <w:jc w:val="center"/>
        <w:rPr>
          <w:rFonts w:ascii="Times New Roman" w:hAnsi="Times New Roman"/>
          <w:sz w:val="24"/>
          <w:szCs w:val="24"/>
        </w:rPr>
      </w:pPr>
      <w:proofErr w:type="gramStart"/>
      <w:r>
        <w:rPr>
          <w:rFonts w:ascii="Times New Roman" w:hAnsi="Times New Roman"/>
          <w:b/>
          <w:sz w:val="24"/>
          <w:szCs w:val="24"/>
        </w:rPr>
        <w:t>Члан 2</w:t>
      </w:r>
      <w:r w:rsidR="008A059C">
        <w:rPr>
          <w:rFonts w:ascii="Times New Roman" w:hAnsi="Times New Roman"/>
          <w:b/>
          <w:sz w:val="24"/>
          <w:szCs w:val="24"/>
          <w:lang w:val="sr-Cyrl-RS"/>
        </w:rPr>
        <w:t>2</w:t>
      </w:r>
      <w:r>
        <w:rPr>
          <w:rFonts w:ascii="Times New Roman" w:hAnsi="Times New Roman"/>
          <w:sz w:val="24"/>
          <w:szCs w:val="24"/>
        </w:rPr>
        <w:t>.</w:t>
      </w:r>
      <w:proofErr w:type="gramEnd"/>
    </w:p>
    <w:p w:rsidR="00C55307" w:rsidRDefault="00C55307" w:rsidP="00C55307">
      <w:pPr>
        <w:spacing w:after="0"/>
        <w:ind w:right="26" w:firstLine="720"/>
        <w:jc w:val="both"/>
        <w:rPr>
          <w:rFonts w:ascii="Times New Roman" w:hAnsi="Times New Roman"/>
          <w:bCs/>
          <w:sz w:val="24"/>
          <w:szCs w:val="24"/>
        </w:rPr>
      </w:pPr>
      <w:r>
        <w:rPr>
          <w:rFonts w:ascii="Times New Roman" w:hAnsi="Times New Roman"/>
          <w:sz w:val="24"/>
          <w:szCs w:val="24"/>
          <w:lang w:val="ru-RU"/>
        </w:rPr>
        <w:t xml:space="preserve">У случају једностраног раскида уговора Министарство  има право да за радове који су предмет овог уговора ангажује другог извођача и активира гаранцију банке за добро </w:t>
      </w:r>
      <w:r>
        <w:rPr>
          <w:rFonts w:ascii="Times New Roman" w:hAnsi="Times New Roman"/>
          <w:sz w:val="24"/>
          <w:szCs w:val="24"/>
          <w:lang w:val="ru-RU"/>
        </w:rPr>
        <w:lastRenderedPageBreak/>
        <w:t xml:space="preserve">извршење посла. Извођач је у наведеном случају обавезан да надокнади Министарству </w:t>
      </w:r>
      <w:r>
        <w:rPr>
          <w:rFonts w:ascii="Times New Roman" w:hAnsi="Times New Roman"/>
          <w:bCs/>
          <w:sz w:val="24"/>
          <w:szCs w:val="24"/>
        </w:rPr>
        <w:t>штету, која представља разлику између цене предметних радова по овом  уговору и цене радова  новог извођача за те радове.</w:t>
      </w:r>
    </w:p>
    <w:p w:rsidR="00C55307" w:rsidRDefault="00C55307" w:rsidP="00C55307">
      <w:pPr>
        <w:spacing w:after="0"/>
        <w:ind w:right="26" w:firstLine="720"/>
        <w:jc w:val="both"/>
        <w:rPr>
          <w:rFonts w:ascii="Times New Roman" w:hAnsi="Times New Roman"/>
          <w:sz w:val="24"/>
          <w:szCs w:val="24"/>
        </w:rPr>
      </w:pPr>
      <w:proofErr w:type="gramStart"/>
      <w:r>
        <w:rPr>
          <w:rFonts w:ascii="Times New Roman" w:hAnsi="Times New Roman"/>
          <w:sz w:val="24"/>
          <w:szCs w:val="24"/>
        </w:rPr>
        <w:t>Уговор се раскида изјавом у писаној форми која се доставља другој уговорној страни и са отказним роком од 15 дана од дана достављања изјаве.</w:t>
      </w:r>
      <w:proofErr w:type="gramEnd"/>
    </w:p>
    <w:p w:rsidR="00C55307" w:rsidRDefault="00C55307" w:rsidP="00C55307">
      <w:pPr>
        <w:spacing w:after="0"/>
        <w:ind w:right="26" w:firstLine="720"/>
        <w:jc w:val="both"/>
        <w:rPr>
          <w:rFonts w:ascii="Times New Roman" w:hAnsi="Times New Roman"/>
          <w:sz w:val="24"/>
          <w:szCs w:val="24"/>
          <w:lang w:val="sr-Cyrl-CS"/>
        </w:rPr>
      </w:pPr>
      <w:proofErr w:type="gramStart"/>
      <w:r>
        <w:rPr>
          <w:rFonts w:ascii="Times New Roman" w:hAnsi="Times New Roman"/>
          <w:sz w:val="24"/>
          <w:szCs w:val="24"/>
        </w:rPr>
        <w:t>У случају једностраног раскида уговора, Извођач је дужан да изведене радове обезбеди од пропадања и да их записнички преда комисији коју образује Министарство</w:t>
      </w:r>
      <w:r w:rsidR="005161DF">
        <w:rPr>
          <w:rFonts w:ascii="Times New Roman" w:hAnsi="Times New Roman"/>
          <w:sz w:val="24"/>
          <w:szCs w:val="24"/>
          <w:lang w:val="sr-Cyrl-CS"/>
        </w:rPr>
        <w:t xml:space="preserve"> и Школа</w:t>
      </w:r>
      <w:r>
        <w:rPr>
          <w:rFonts w:ascii="Times New Roman" w:hAnsi="Times New Roman"/>
          <w:sz w:val="24"/>
          <w:szCs w:val="24"/>
          <w:lang w:val="sr-Cyrl-CS"/>
        </w:rPr>
        <w:t>.</w:t>
      </w:r>
      <w:proofErr w:type="gramEnd"/>
    </w:p>
    <w:p w:rsidR="00C55307" w:rsidRDefault="0019043D" w:rsidP="0019043D">
      <w:pPr>
        <w:spacing w:after="0"/>
        <w:ind w:right="26" w:firstLine="720"/>
        <w:rPr>
          <w:rFonts w:ascii="Times New Roman" w:hAnsi="Times New Roman"/>
          <w:b/>
          <w:sz w:val="24"/>
          <w:szCs w:val="24"/>
        </w:rPr>
      </w:pPr>
      <w:r>
        <w:rPr>
          <w:rFonts w:ascii="Times New Roman" w:hAnsi="Times New Roman"/>
          <w:b/>
          <w:sz w:val="24"/>
          <w:szCs w:val="24"/>
        </w:rPr>
        <w:t xml:space="preserve">                                                            </w:t>
      </w:r>
      <w:proofErr w:type="gramStart"/>
      <w:r w:rsidR="00C55307">
        <w:rPr>
          <w:rFonts w:ascii="Times New Roman" w:hAnsi="Times New Roman"/>
          <w:b/>
          <w:sz w:val="24"/>
          <w:szCs w:val="24"/>
        </w:rPr>
        <w:t>Члан 2</w:t>
      </w:r>
      <w:r w:rsidR="008A059C">
        <w:rPr>
          <w:rFonts w:ascii="Times New Roman" w:hAnsi="Times New Roman"/>
          <w:b/>
          <w:sz w:val="24"/>
          <w:szCs w:val="24"/>
          <w:lang w:val="sr-Cyrl-RS"/>
        </w:rPr>
        <w:t>3</w:t>
      </w:r>
      <w:r w:rsidR="00C55307">
        <w:rPr>
          <w:rFonts w:ascii="Times New Roman" w:hAnsi="Times New Roman"/>
          <w:b/>
          <w:sz w:val="24"/>
          <w:szCs w:val="24"/>
        </w:rPr>
        <w:t>.</w:t>
      </w:r>
      <w:proofErr w:type="gramEnd"/>
    </w:p>
    <w:p w:rsidR="0014563F" w:rsidRPr="0014563F" w:rsidRDefault="00C55307" w:rsidP="00C55307">
      <w:pPr>
        <w:spacing w:after="0"/>
        <w:ind w:right="26"/>
        <w:jc w:val="both"/>
        <w:rPr>
          <w:rFonts w:ascii="Times New Roman" w:hAnsi="Times New Roman"/>
          <w:sz w:val="24"/>
          <w:szCs w:val="24"/>
        </w:rPr>
      </w:pPr>
      <w:r>
        <w:rPr>
          <w:rFonts w:ascii="Times New Roman" w:hAnsi="Times New Roman"/>
          <w:sz w:val="24"/>
          <w:szCs w:val="24"/>
        </w:rPr>
        <w:tab/>
      </w:r>
      <w:r w:rsidR="00004877">
        <w:rPr>
          <w:rFonts w:ascii="Times New Roman" w:hAnsi="Times New Roman"/>
          <w:sz w:val="24"/>
          <w:szCs w:val="24"/>
          <w:lang w:val="sr-Cyrl-CS"/>
        </w:rPr>
        <w:t>Школа</w:t>
      </w:r>
      <w:r>
        <w:rPr>
          <w:rFonts w:ascii="Times New Roman" w:hAnsi="Times New Roman"/>
          <w:sz w:val="24"/>
          <w:szCs w:val="24"/>
        </w:rPr>
        <w:t xml:space="preserve">се обавезује да на јасан и недвосмислен начин, приликом сваке презентације реализације уговореног пројекта, наведе чињеницу да се пројекат финансира из буџета Републике Србије – Министарства омладине и спорта, коришћењем следећег текста: „Република Србија – Министарство омладине и спорта, допринело је у значајној мери реализацији овог пројекта обезбеђивањем неопходних средстава за његово финансирање“. </w:t>
      </w:r>
      <w:proofErr w:type="gramStart"/>
      <w:r>
        <w:rPr>
          <w:rFonts w:ascii="Times New Roman" w:hAnsi="Times New Roman"/>
          <w:sz w:val="24"/>
          <w:szCs w:val="24"/>
        </w:rPr>
        <w:t>Обавеза се односи на објављивање у свим промотивним материјалима и свим врстама медија.</w:t>
      </w:r>
      <w:proofErr w:type="gramEnd"/>
    </w:p>
    <w:p w:rsidR="00C55307" w:rsidRDefault="00C55307" w:rsidP="00C55307">
      <w:pPr>
        <w:spacing w:after="0"/>
        <w:ind w:right="26"/>
        <w:jc w:val="center"/>
        <w:rPr>
          <w:rFonts w:ascii="Times New Roman" w:hAnsi="Times New Roman"/>
          <w:b/>
          <w:sz w:val="24"/>
          <w:szCs w:val="24"/>
        </w:rPr>
      </w:pPr>
      <w:proofErr w:type="gramStart"/>
      <w:r>
        <w:rPr>
          <w:rFonts w:ascii="Times New Roman" w:hAnsi="Times New Roman"/>
          <w:b/>
          <w:sz w:val="24"/>
          <w:szCs w:val="24"/>
        </w:rPr>
        <w:t>Члан 2</w:t>
      </w:r>
      <w:r w:rsidR="008A059C">
        <w:rPr>
          <w:rFonts w:ascii="Times New Roman" w:hAnsi="Times New Roman"/>
          <w:b/>
          <w:sz w:val="24"/>
          <w:szCs w:val="24"/>
          <w:lang w:val="sr-Cyrl-RS"/>
        </w:rPr>
        <w:t>4</w:t>
      </w:r>
      <w:r>
        <w:rPr>
          <w:rFonts w:ascii="Times New Roman" w:hAnsi="Times New Roman"/>
          <w:b/>
          <w:sz w:val="24"/>
          <w:szCs w:val="24"/>
        </w:rPr>
        <w:t>.</w:t>
      </w:r>
      <w:proofErr w:type="gramEnd"/>
    </w:p>
    <w:p w:rsidR="00C55307" w:rsidRDefault="00C55307" w:rsidP="00C55307">
      <w:pPr>
        <w:spacing w:after="0"/>
        <w:ind w:right="26"/>
        <w:rPr>
          <w:rFonts w:ascii="Times New Roman" w:hAnsi="Times New Roman"/>
          <w:bCs/>
          <w:sz w:val="24"/>
          <w:szCs w:val="24"/>
        </w:rPr>
      </w:pPr>
      <w:r>
        <w:rPr>
          <w:rFonts w:ascii="Times New Roman" w:hAnsi="Times New Roman"/>
          <w:sz w:val="24"/>
          <w:szCs w:val="24"/>
        </w:rPr>
        <w:tab/>
      </w:r>
      <w:proofErr w:type="gramStart"/>
      <w:r>
        <w:rPr>
          <w:rFonts w:ascii="Times New Roman" w:hAnsi="Times New Roman"/>
          <w:bCs/>
          <w:sz w:val="24"/>
          <w:szCs w:val="24"/>
        </w:rPr>
        <w:t>За све што овим уговором није посебно утврђено примењују се одредбе Закона о облигационим односимаи Закона о планирању и изградњи.</w:t>
      </w:r>
      <w:proofErr w:type="gramEnd"/>
    </w:p>
    <w:p w:rsidR="00C55307" w:rsidRDefault="00C55307" w:rsidP="00C55307">
      <w:pPr>
        <w:spacing w:after="0"/>
        <w:ind w:right="26"/>
        <w:jc w:val="center"/>
        <w:rPr>
          <w:rFonts w:ascii="Times New Roman" w:hAnsi="Times New Roman"/>
          <w:b/>
          <w:sz w:val="24"/>
          <w:szCs w:val="24"/>
        </w:rPr>
      </w:pPr>
      <w:proofErr w:type="gramStart"/>
      <w:r>
        <w:rPr>
          <w:rFonts w:ascii="Times New Roman" w:hAnsi="Times New Roman"/>
          <w:b/>
          <w:sz w:val="24"/>
          <w:szCs w:val="24"/>
        </w:rPr>
        <w:t>Члан 2</w:t>
      </w:r>
      <w:r w:rsidR="008A059C">
        <w:rPr>
          <w:rFonts w:ascii="Times New Roman" w:hAnsi="Times New Roman"/>
          <w:b/>
          <w:sz w:val="24"/>
          <w:szCs w:val="24"/>
          <w:lang w:val="sr-Cyrl-RS"/>
        </w:rPr>
        <w:t>5</w:t>
      </w:r>
      <w:r>
        <w:rPr>
          <w:rFonts w:ascii="Times New Roman" w:hAnsi="Times New Roman"/>
          <w:b/>
          <w:sz w:val="24"/>
          <w:szCs w:val="24"/>
        </w:rPr>
        <w:t>.</w:t>
      </w:r>
      <w:proofErr w:type="gramEnd"/>
    </w:p>
    <w:p w:rsidR="00C55307" w:rsidRDefault="00C55307" w:rsidP="00C55307">
      <w:pPr>
        <w:spacing w:after="0"/>
        <w:ind w:right="26" w:firstLine="720"/>
        <w:rPr>
          <w:rFonts w:ascii="Times New Roman" w:hAnsi="Times New Roman"/>
          <w:bCs/>
          <w:sz w:val="24"/>
          <w:szCs w:val="24"/>
        </w:rPr>
      </w:pPr>
      <w:r>
        <w:rPr>
          <w:rFonts w:ascii="Times New Roman" w:hAnsi="Times New Roman"/>
          <w:bCs/>
          <w:sz w:val="24"/>
          <w:szCs w:val="24"/>
          <w:lang w:val="sr-Cyrl-CS"/>
        </w:rPr>
        <w:t>С</w:t>
      </w:r>
      <w:r>
        <w:rPr>
          <w:rFonts w:ascii="Times New Roman" w:hAnsi="Times New Roman"/>
          <w:bCs/>
          <w:sz w:val="24"/>
          <w:szCs w:val="24"/>
        </w:rPr>
        <w:t xml:space="preserve">аставни део овог уговора </w:t>
      </w:r>
      <w:r>
        <w:rPr>
          <w:rFonts w:ascii="Times New Roman" w:hAnsi="Times New Roman"/>
          <w:bCs/>
          <w:sz w:val="24"/>
          <w:szCs w:val="24"/>
          <w:lang w:val="sr-Cyrl-CS"/>
        </w:rPr>
        <w:t>је</w:t>
      </w:r>
      <w:r>
        <w:rPr>
          <w:rFonts w:ascii="Times New Roman" w:hAnsi="Times New Roman"/>
          <w:bCs/>
          <w:sz w:val="24"/>
          <w:szCs w:val="24"/>
        </w:rPr>
        <w:t xml:space="preserve">  понуда Извођача бр</w:t>
      </w:r>
      <w:r w:rsidR="005201FB">
        <w:rPr>
          <w:rFonts w:ascii="Times New Roman" w:hAnsi="Times New Roman"/>
          <w:bCs/>
          <w:sz w:val="24"/>
          <w:szCs w:val="24"/>
        </w:rPr>
        <w:t>ој</w:t>
      </w:r>
      <w:r>
        <w:rPr>
          <w:rFonts w:ascii="Times New Roman" w:hAnsi="Times New Roman"/>
          <w:bCs/>
          <w:sz w:val="24"/>
          <w:szCs w:val="24"/>
        </w:rPr>
        <w:t xml:space="preserve"> ________ од __________201</w:t>
      </w:r>
      <w:r w:rsidR="00BA3571">
        <w:rPr>
          <w:rFonts w:ascii="Times New Roman" w:hAnsi="Times New Roman"/>
          <w:bCs/>
          <w:sz w:val="24"/>
          <w:szCs w:val="24"/>
        </w:rPr>
        <w:t>7</w:t>
      </w:r>
      <w:r>
        <w:rPr>
          <w:rFonts w:ascii="Times New Roman" w:hAnsi="Times New Roman"/>
          <w:bCs/>
          <w:sz w:val="24"/>
          <w:szCs w:val="24"/>
        </w:rPr>
        <w:t xml:space="preserve">. </w:t>
      </w:r>
      <w:r>
        <w:rPr>
          <w:rFonts w:ascii="Times New Roman" w:hAnsi="Times New Roman"/>
          <w:bCs/>
          <w:sz w:val="24"/>
          <w:szCs w:val="24"/>
          <w:lang w:val="sr-Cyrl-CS"/>
        </w:rPr>
        <w:t>г</w:t>
      </w:r>
      <w:r>
        <w:rPr>
          <w:rFonts w:ascii="Times New Roman" w:hAnsi="Times New Roman"/>
          <w:bCs/>
          <w:sz w:val="24"/>
          <w:szCs w:val="24"/>
        </w:rPr>
        <w:t>одине</w:t>
      </w:r>
      <w:r>
        <w:rPr>
          <w:rFonts w:ascii="Times New Roman" w:hAnsi="Times New Roman"/>
          <w:bCs/>
          <w:sz w:val="24"/>
          <w:szCs w:val="24"/>
          <w:lang w:val="sr-Cyrl-CS"/>
        </w:rPr>
        <w:t>.</w:t>
      </w:r>
    </w:p>
    <w:p w:rsidR="00C55307" w:rsidRDefault="00C55307" w:rsidP="00C55307">
      <w:pPr>
        <w:spacing w:after="0"/>
        <w:ind w:right="26"/>
        <w:jc w:val="center"/>
        <w:rPr>
          <w:rFonts w:ascii="Times New Roman" w:hAnsi="Times New Roman"/>
          <w:b/>
          <w:sz w:val="24"/>
          <w:szCs w:val="24"/>
        </w:rPr>
      </w:pPr>
      <w:proofErr w:type="gramStart"/>
      <w:r>
        <w:rPr>
          <w:rFonts w:ascii="Times New Roman" w:hAnsi="Times New Roman"/>
          <w:b/>
          <w:sz w:val="24"/>
          <w:szCs w:val="24"/>
        </w:rPr>
        <w:t>Члан 2</w:t>
      </w:r>
      <w:r w:rsidR="008A059C">
        <w:rPr>
          <w:rFonts w:ascii="Times New Roman" w:hAnsi="Times New Roman"/>
          <w:b/>
          <w:sz w:val="24"/>
          <w:szCs w:val="24"/>
          <w:lang w:val="sr-Cyrl-RS"/>
        </w:rPr>
        <w:t>6</w:t>
      </w:r>
      <w:r>
        <w:rPr>
          <w:rFonts w:ascii="Times New Roman" w:hAnsi="Times New Roman"/>
          <w:b/>
          <w:sz w:val="24"/>
          <w:szCs w:val="24"/>
        </w:rPr>
        <w:t>.</w:t>
      </w:r>
      <w:proofErr w:type="gramEnd"/>
    </w:p>
    <w:p w:rsidR="00C55307" w:rsidRDefault="00C55307" w:rsidP="00C55307">
      <w:pPr>
        <w:spacing w:after="0"/>
        <w:ind w:right="26"/>
        <w:rPr>
          <w:rFonts w:ascii="Times New Roman" w:hAnsi="Times New Roman"/>
          <w:bCs/>
          <w:sz w:val="24"/>
          <w:szCs w:val="24"/>
        </w:rPr>
      </w:pPr>
      <w:r>
        <w:rPr>
          <w:rFonts w:ascii="Times New Roman" w:hAnsi="Times New Roman"/>
          <w:sz w:val="24"/>
          <w:szCs w:val="24"/>
        </w:rPr>
        <w:tab/>
      </w:r>
      <w:proofErr w:type="gramStart"/>
      <w:r>
        <w:rPr>
          <w:rFonts w:ascii="Times New Roman" w:hAnsi="Times New Roman"/>
          <w:bCs/>
          <w:sz w:val="24"/>
          <w:szCs w:val="24"/>
        </w:rPr>
        <w:t>Све евентуалне спорове уговорне стране ће решавати споразумно.</w:t>
      </w:r>
      <w:proofErr w:type="gramEnd"/>
    </w:p>
    <w:p w:rsidR="00C55307" w:rsidRDefault="00C55307" w:rsidP="00C55307">
      <w:pPr>
        <w:spacing w:after="0"/>
        <w:ind w:right="26" w:firstLine="720"/>
        <w:rPr>
          <w:rFonts w:ascii="Times New Roman" w:hAnsi="Times New Roman"/>
          <w:bCs/>
          <w:sz w:val="24"/>
          <w:szCs w:val="24"/>
        </w:rPr>
      </w:pPr>
      <w:proofErr w:type="gramStart"/>
      <w:r>
        <w:rPr>
          <w:rFonts w:ascii="Times New Roman" w:hAnsi="Times New Roman"/>
          <w:bCs/>
          <w:sz w:val="24"/>
          <w:szCs w:val="24"/>
        </w:rPr>
        <w:t>Уколико до споразума не дође, уговара се надлежност Привредног суда у Београду.</w:t>
      </w:r>
      <w:proofErr w:type="gramEnd"/>
    </w:p>
    <w:p w:rsidR="00C55307" w:rsidRDefault="00C55307" w:rsidP="00C55307">
      <w:pPr>
        <w:spacing w:after="0"/>
        <w:ind w:right="26"/>
        <w:jc w:val="center"/>
        <w:rPr>
          <w:rFonts w:ascii="Times New Roman" w:hAnsi="Times New Roman"/>
          <w:b/>
          <w:sz w:val="24"/>
          <w:szCs w:val="24"/>
        </w:rPr>
      </w:pPr>
      <w:proofErr w:type="gramStart"/>
      <w:r>
        <w:rPr>
          <w:rFonts w:ascii="Times New Roman" w:hAnsi="Times New Roman"/>
          <w:b/>
          <w:sz w:val="24"/>
          <w:szCs w:val="24"/>
        </w:rPr>
        <w:t>Члан 2</w:t>
      </w:r>
      <w:r w:rsidR="008A059C">
        <w:rPr>
          <w:rFonts w:ascii="Times New Roman" w:hAnsi="Times New Roman"/>
          <w:b/>
          <w:sz w:val="24"/>
          <w:szCs w:val="24"/>
          <w:lang w:val="sr-Cyrl-RS"/>
        </w:rPr>
        <w:t>7</w:t>
      </w:r>
      <w:r>
        <w:rPr>
          <w:rFonts w:ascii="Times New Roman" w:hAnsi="Times New Roman"/>
          <w:b/>
          <w:sz w:val="24"/>
          <w:szCs w:val="24"/>
        </w:rPr>
        <w:t>.</w:t>
      </w:r>
      <w:proofErr w:type="gramEnd"/>
    </w:p>
    <w:p w:rsidR="00C55307" w:rsidRDefault="00C55307" w:rsidP="00C55307">
      <w:pPr>
        <w:spacing w:after="0"/>
        <w:ind w:right="26"/>
        <w:rPr>
          <w:rFonts w:ascii="Times New Roman" w:hAnsi="Times New Roman"/>
          <w:bCs/>
          <w:sz w:val="24"/>
          <w:szCs w:val="24"/>
        </w:rPr>
      </w:pPr>
      <w:r>
        <w:rPr>
          <w:rFonts w:ascii="Times New Roman" w:hAnsi="Times New Roman"/>
          <w:sz w:val="24"/>
          <w:szCs w:val="24"/>
        </w:rPr>
        <w:tab/>
      </w:r>
      <w:proofErr w:type="gramStart"/>
      <w:r>
        <w:rPr>
          <w:rFonts w:ascii="Times New Roman" w:hAnsi="Times New Roman"/>
          <w:bCs/>
          <w:sz w:val="24"/>
          <w:szCs w:val="24"/>
        </w:rPr>
        <w:t>Овај  уговор</w:t>
      </w:r>
      <w:proofErr w:type="gramEnd"/>
      <w:r>
        <w:rPr>
          <w:rFonts w:ascii="Times New Roman" w:hAnsi="Times New Roman"/>
          <w:bCs/>
          <w:sz w:val="24"/>
          <w:szCs w:val="24"/>
        </w:rPr>
        <w:t xml:space="preserve"> ступа на снагу даном потпис</w:t>
      </w:r>
      <w:r>
        <w:rPr>
          <w:rFonts w:ascii="Times New Roman" w:hAnsi="Times New Roman"/>
          <w:bCs/>
          <w:sz w:val="24"/>
          <w:szCs w:val="24"/>
          <w:lang w:val="sr-Cyrl-CS"/>
        </w:rPr>
        <w:t xml:space="preserve">ивања од стране свих </w:t>
      </w:r>
      <w:r>
        <w:rPr>
          <w:rFonts w:ascii="Times New Roman" w:hAnsi="Times New Roman"/>
          <w:bCs/>
          <w:sz w:val="24"/>
          <w:szCs w:val="24"/>
        </w:rPr>
        <w:t>уговор</w:t>
      </w:r>
      <w:r>
        <w:rPr>
          <w:rFonts w:ascii="Times New Roman" w:hAnsi="Times New Roman"/>
          <w:bCs/>
          <w:sz w:val="24"/>
          <w:szCs w:val="24"/>
          <w:lang w:val="sr-Cyrl-CS"/>
        </w:rPr>
        <w:t>ача</w:t>
      </w:r>
      <w:r>
        <w:rPr>
          <w:rFonts w:ascii="Times New Roman" w:hAnsi="Times New Roman"/>
          <w:bCs/>
          <w:sz w:val="24"/>
          <w:szCs w:val="24"/>
        </w:rPr>
        <w:t>.</w:t>
      </w:r>
    </w:p>
    <w:p w:rsidR="00C55307" w:rsidRDefault="00C55307" w:rsidP="00C55307">
      <w:pPr>
        <w:spacing w:after="0"/>
        <w:ind w:right="26"/>
        <w:jc w:val="center"/>
        <w:rPr>
          <w:rFonts w:ascii="Times New Roman" w:hAnsi="Times New Roman"/>
          <w:b/>
          <w:sz w:val="24"/>
          <w:szCs w:val="24"/>
        </w:rPr>
      </w:pPr>
      <w:proofErr w:type="gramStart"/>
      <w:r>
        <w:rPr>
          <w:rFonts w:ascii="Times New Roman" w:hAnsi="Times New Roman"/>
          <w:b/>
          <w:sz w:val="24"/>
          <w:szCs w:val="24"/>
        </w:rPr>
        <w:t>Члан 2</w:t>
      </w:r>
      <w:r w:rsidR="008A059C">
        <w:rPr>
          <w:rFonts w:ascii="Times New Roman" w:hAnsi="Times New Roman"/>
          <w:b/>
          <w:sz w:val="24"/>
          <w:szCs w:val="24"/>
          <w:lang w:val="sr-Cyrl-RS"/>
        </w:rPr>
        <w:t>8</w:t>
      </w:r>
      <w:r>
        <w:rPr>
          <w:rFonts w:ascii="Times New Roman" w:hAnsi="Times New Roman"/>
          <w:b/>
          <w:sz w:val="24"/>
          <w:szCs w:val="24"/>
        </w:rPr>
        <w:t>.</w:t>
      </w:r>
      <w:proofErr w:type="gramEnd"/>
    </w:p>
    <w:p w:rsidR="00C55307" w:rsidRDefault="00C55307" w:rsidP="00C55307">
      <w:pPr>
        <w:spacing w:after="0"/>
        <w:ind w:right="26"/>
        <w:rPr>
          <w:rFonts w:ascii="Times New Roman" w:hAnsi="Times New Roman"/>
          <w:bCs/>
          <w:sz w:val="24"/>
          <w:szCs w:val="24"/>
          <w:lang w:val="sr-Cyrl-CS"/>
        </w:rPr>
      </w:pPr>
      <w:r>
        <w:rPr>
          <w:rFonts w:ascii="Times New Roman" w:hAnsi="Times New Roman"/>
          <w:sz w:val="24"/>
          <w:szCs w:val="24"/>
        </w:rPr>
        <w:tab/>
      </w:r>
      <w:proofErr w:type="gramStart"/>
      <w:r>
        <w:rPr>
          <w:rFonts w:ascii="Times New Roman" w:hAnsi="Times New Roman"/>
          <w:bCs/>
          <w:sz w:val="24"/>
          <w:szCs w:val="24"/>
        </w:rPr>
        <w:t>Овај уговор је сачињен у 6 (шест) једнаких</w:t>
      </w:r>
      <w:r w:rsidR="00F72E15">
        <w:rPr>
          <w:rFonts w:ascii="Times New Roman" w:hAnsi="Times New Roman"/>
          <w:bCs/>
          <w:sz w:val="24"/>
          <w:szCs w:val="24"/>
          <w:lang w:val="sr-Cyrl-RS"/>
        </w:rPr>
        <w:t xml:space="preserve"> </w:t>
      </w:r>
      <w:r>
        <w:rPr>
          <w:rFonts w:ascii="Times New Roman" w:hAnsi="Times New Roman"/>
          <w:bCs/>
          <w:sz w:val="24"/>
          <w:szCs w:val="24"/>
        </w:rPr>
        <w:t>примерака, по 2 (два) за сваку уговорну страну.</w:t>
      </w:r>
      <w:proofErr w:type="gramEnd"/>
    </w:p>
    <w:p w:rsidR="00C55307" w:rsidRDefault="00C55307" w:rsidP="00C55307">
      <w:pPr>
        <w:spacing w:after="0"/>
        <w:ind w:right="26"/>
        <w:rPr>
          <w:rFonts w:ascii="Times New Roman" w:hAnsi="Times New Roman"/>
          <w:bCs/>
          <w:sz w:val="24"/>
          <w:szCs w:val="24"/>
          <w:lang w:val="sr-Cyrl-CS"/>
        </w:rPr>
      </w:pPr>
    </w:p>
    <w:p w:rsidR="00C55307" w:rsidRDefault="00C55307" w:rsidP="00C55307">
      <w:pPr>
        <w:spacing w:after="0"/>
        <w:ind w:right="26"/>
        <w:rPr>
          <w:rFonts w:ascii="Times New Roman" w:hAnsi="Times New Roman"/>
          <w:sz w:val="24"/>
          <w:szCs w:val="24"/>
          <w:lang w:val="sr-Cyrl-CS"/>
        </w:rPr>
      </w:pPr>
    </w:p>
    <w:p w:rsidR="00C55307" w:rsidRDefault="00004877" w:rsidP="00C55307">
      <w:pPr>
        <w:ind w:right="26"/>
        <w:rPr>
          <w:rFonts w:ascii="Times New Roman" w:hAnsi="Times New Roman"/>
        </w:rPr>
      </w:pPr>
      <w:r>
        <w:rPr>
          <w:rFonts w:ascii="Times New Roman" w:hAnsi="Times New Roman"/>
        </w:rPr>
        <w:t xml:space="preserve">ОШ СРЕТЕН ЛАЗАРЕВИЋ         </w:t>
      </w:r>
      <w:r w:rsidR="00C55307">
        <w:rPr>
          <w:rFonts w:ascii="Times New Roman" w:hAnsi="Times New Roman"/>
        </w:rPr>
        <w:t xml:space="preserve"> </w:t>
      </w:r>
      <w:r w:rsidR="00F72E15">
        <w:rPr>
          <w:rFonts w:ascii="Times New Roman" w:hAnsi="Times New Roman"/>
          <w:lang w:val="sr-Cyrl-RS"/>
        </w:rPr>
        <w:tab/>
      </w:r>
      <w:r w:rsidR="00F72E15">
        <w:rPr>
          <w:rFonts w:ascii="Times New Roman" w:hAnsi="Times New Roman"/>
          <w:lang w:val="sr-Cyrl-RS"/>
        </w:rPr>
        <w:tab/>
      </w:r>
      <w:r w:rsidR="00F72E15">
        <w:rPr>
          <w:rFonts w:ascii="Times New Roman" w:hAnsi="Times New Roman"/>
          <w:lang w:val="sr-Cyrl-RS"/>
        </w:rPr>
        <w:tab/>
      </w:r>
      <w:r w:rsidR="00F72E15">
        <w:rPr>
          <w:rFonts w:ascii="Times New Roman" w:hAnsi="Times New Roman"/>
          <w:lang w:val="sr-Cyrl-RS"/>
        </w:rPr>
        <w:tab/>
      </w:r>
      <w:r w:rsidR="00C55307">
        <w:rPr>
          <w:rFonts w:ascii="Times New Roman" w:hAnsi="Times New Roman"/>
        </w:rPr>
        <w:t xml:space="preserve">МИНИСТАРСТВО                                                   </w:t>
      </w:r>
    </w:p>
    <w:p w:rsidR="00C55307" w:rsidRDefault="00C55307" w:rsidP="00C55307">
      <w:pPr>
        <w:pStyle w:val="ListParagraph"/>
        <w:spacing w:line="276" w:lineRule="auto"/>
        <w:ind w:left="0" w:right="26"/>
        <w:jc w:val="center"/>
        <w:rPr>
          <w:lang w:val="ru-RU"/>
        </w:rPr>
      </w:pPr>
      <w:r>
        <w:rPr>
          <w:lang w:val="ru-RU"/>
        </w:rPr>
        <w:tab/>
      </w:r>
    </w:p>
    <w:p w:rsidR="00C55307" w:rsidRDefault="00C55307" w:rsidP="00C55307">
      <w:pPr>
        <w:tabs>
          <w:tab w:val="center" w:pos="4599"/>
        </w:tabs>
        <w:ind w:right="26"/>
        <w:rPr>
          <w:rFonts w:ascii="Times New Roman" w:hAnsi="Times New Roman"/>
          <w:lang w:val="sr-Cyrl-CS"/>
        </w:rPr>
      </w:pPr>
      <w:r>
        <w:rPr>
          <w:rFonts w:ascii="Times New Roman" w:hAnsi="Times New Roman"/>
        </w:rPr>
        <w:t>__________________</w:t>
      </w:r>
      <w:r>
        <w:rPr>
          <w:rFonts w:ascii="Times New Roman" w:hAnsi="Times New Roman"/>
        </w:rPr>
        <w:tab/>
      </w:r>
      <w:r w:rsidR="00F72E15">
        <w:rPr>
          <w:rFonts w:ascii="Times New Roman" w:hAnsi="Times New Roman"/>
          <w:lang w:val="sr-Cyrl-RS"/>
        </w:rPr>
        <w:tab/>
      </w:r>
      <w:r w:rsidR="00F72E15">
        <w:rPr>
          <w:rFonts w:ascii="Times New Roman" w:hAnsi="Times New Roman"/>
          <w:lang w:val="sr-Cyrl-RS"/>
        </w:rPr>
        <w:tab/>
      </w:r>
      <w:r>
        <w:rPr>
          <w:rFonts w:ascii="Times New Roman" w:hAnsi="Times New Roman"/>
        </w:rPr>
        <w:t>____________________</w:t>
      </w:r>
    </w:p>
    <w:p w:rsidR="00C55307" w:rsidRDefault="00C55307" w:rsidP="00C55307">
      <w:pPr>
        <w:ind w:right="26"/>
        <w:jc w:val="center"/>
        <w:rPr>
          <w:rFonts w:ascii="Times New Roman" w:hAnsi="Times New Roman"/>
          <w:b/>
          <w:bCs/>
          <w:i/>
          <w:iCs/>
          <w:sz w:val="24"/>
          <w:szCs w:val="24"/>
          <w:lang w:val="sr-Cyrl-CS"/>
        </w:rPr>
      </w:pPr>
    </w:p>
    <w:p w:rsidR="00E67084" w:rsidRDefault="00C55307" w:rsidP="00F72E15">
      <w:pPr>
        <w:pBdr>
          <w:bottom w:val="single" w:sz="12" w:space="0" w:color="auto"/>
        </w:pBdr>
        <w:ind w:right="26"/>
        <w:jc w:val="center"/>
        <w:rPr>
          <w:rFonts w:ascii="Times New Roman" w:hAnsi="Times New Roman"/>
          <w:bCs/>
          <w:iCs/>
          <w:sz w:val="24"/>
          <w:szCs w:val="24"/>
          <w:lang w:val="sr-Cyrl-CS"/>
        </w:rPr>
      </w:pPr>
      <w:r w:rsidRPr="00F72E15">
        <w:rPr>
          <w:rFonts w:ascii="Times New Roman" w:hAnsi="Times New Roman"/>
          <w:bCs/>
          <w:iCs/>
          <w:sz w:val="24"/>
          <w:szCs w:val="24"/>
          <w:lang w:val="sr-Cyrl-CS"/>
        </w:rPr>
        <w:t>ИЗВОЂАЧ</w:t>
      </w:r>
    </w:p>
    <w:p w:rsidR="00F72E15" w:rsidRPr="00F72E15" w:rsidRDefault="00F72E15" w:rsidP="00F72E15">
      <w:pPr>
        <w:pBdr>
          <w:bottom w:val="single" w:sz="12" w:space="0" w:color="auto"/>
        </w:pBdr>
        <w:ind w:right="26"/>
        <w:jc w:val="center"/>
        <w:rPr>
          <w:rFonts w:ascii="Times New Roman" w:hAnsi="Times New Roman"/>
          <w:bCs/>
          <w:iCs/>
          <w:sz w:val="24"/>
          <w:szCs w:val="24"/>
          <w:lang w:val="sr-Cyrl-CS"/>
        </w:rPr>
      </w:pPr>
      <w:r>
        <w:rPr>
          <w:rFonts w:ascii="Times New Roman" w:hAnsi="Times New Roman"/>
          <w:bCs/>
          <w:iCs/>
          <w:sz w:val="24"/>
          <w:szCs w:val="24"/>
          <w:lang w:val="sr-Cyrl-CS"/>
        </w:rPr>
        <w:t>________________________</w:t>
      </w:r>
    </w:p>
    <w:p w:rsidR="00F72E15" w:rsidRDefault="00F72E15" w:rsidP="00F72E15">
      <w:pPr>
        <w:pBdr>
          <w:bottom w:val="single" w:sz="12" w:space="0" w:color="auto"/>
        </w:pBdr>
        <w:ind w:right="26"/>
        <w:jc w:val="center"/>
        <w:rPr>
          <w:rFonts w:ascii="Times New Roman" w:hAnsi="Times New Roman"/>
          <w:bCs/>
          <w:iCs/>
          <w:sz w:val="24"/>
          <w:szCs w:val="24"/>
          <w:u w:val="single"/>
          <w:lang w:val="sr-Cyrl-CS"/>
        </w:rPr>
      </w:pPr>
    </w:p>
    <w:p w:rsidR="00C55307" w:rsidRPr="00B01BC3" w:rsidRDefault="00B01BC3" w:rsidP="00C55307">
      <w:pPr>
        <w:shd w:val="clear" w:color="auto" w:fill="C6D9F1"/>
        <w:spacing w:after="0"/>
        <w:jc w:val="center"/>
        <w:rPr>
          <w:rFonts w:ascii="Times New Roman" w:hAnsi="Times New Roman"/>
          <w:b/>
          <w:bCs/>
          <w:iCs/>
          <w:sz w:val="24"/>
          <w:szCs w:val="24"/>
        </w:rPr>
      </w:pPr>
      <w:proofErr w:type="gramStart"/>
      <w:r w:rsidRPr="00E67084">
        <w:rPr>
          <w:rFonts w:ascii="Times New Roman" w:hAnsi="Times New Roman"/>
          <w:b/>
          <w:sz w:val="28"/>
          <w:szCs w:val="28"/>
        </w:rPr>
        <w:lastRenderedPageBreak/>
        <w:t>VII</w:t>
      </w:r>
      <w:r w:rsidR="00C55307" w:rsidRPr="00B01BC3">
        <w:rPr>
          <w:rFonts w:ascii="Times New Roman" w:hAnsi="Times New Roman"/>
          <w:b/>
          <w:bCs/>
          <w:iCs/>
          <w:sz w:val="24"/>
          <w:szCs w:val="24"/>
        </w:rPr>
        <w:t xml:space="preserve">  ОБРАЗАЦ</w:t>
      </w:r>
      <w:r w:rsidR="00C55307" w:rsidRPr="00B01BC3">
        <w:rPr>
          <w:rFonts w:ascii="Times New Roman" w:hAnsi="Times New Roman"/>
          <w:b/>
          <w:bCs/>
          <w:iCs/>
          <w:sz w:val="24"/>
          <w:szCs w:val="24"/>
          <w:lang w:val="sr-Cyrl-CS"/>
        </w:rPr>
        <w:t>СТРУКТУРЕ</w:t>
      </w:r>
      <w:proofErr w:type="gramEnd"/>
      <w:r w:rsidR="00C55307" w:rsidRPr="00B01BC3">
        <w:rPr>
          <w:rFonts w:ascii="Times New Roman" w:hAnsi="Times New Roman"/>
          <w:b/>
          <w:bCs/>
          <w:iCs/>
          <w:sz w:val="24"/>
          <w:szCs w:val="24"/>
          <w:lang w:val="sr-Cyrl-CS"/>
        </w:rPr>
        <w:t xml:space="preserve"> ЦЕНЕ СА УПУТСТВОМ КАКО ДА СЕ ПОПУНИ</w:t>
      </w:r>
    </w:p>
    <w:p w:rsidR="00C55307" w:rsidRDefault="00C55307" w:rsidP="00C55307">
      <w:pPr>
        <w:spacing w:after="0"/>
        <w:rPr>
          <w:rFonts w:ascii="Times New Roman" w:hAnsi="Times New Roman"/>
          <w:b/>
          <w:bCs/>
          <w:i/>
          <w:iCs/>
          <w:sz w:val="24"/>
          <w:szCs w:val="24"/>
        </w:rPr>
      </w:pPr>
    </w:p>
    <w:tbl>
      <w:tblPr>
        <w:tblW w:w="9090" w:type="dxa"/>
        <w:tblInd w:w="-270" w:type="dxa"/>
        <w:tblLayout w:type="fixed"/>
        <w:tblLook w:val="04A0" w:firstRow="1" w:lastRow="0" w:firstColumn="1" w:lastColumn="0" w:noHBand="0" w:noVBand="1"/>
      </w:tblPr>
      <w:tblGrid>
        <w:gridCol w:w="5130"/>
        <w:gridCol w:w="3960"/>
      </w:tblGrid>
      <w:tr w:rsidR="00C55307" w:rsidTr="00C55307">
        <w:trPr>
          <w:trHeight w:val="502"/>
        </w:trPr>
        <w:tc>
          <w:tcPr>
            <w:tcW w:w="5130" w:type="dxa"/>
            <w:tcBorders>
              <w:top w:val="single" w:sz="4" w:space="0" w:color="auto"/>
              <w:left w:val="single" w:sz="4" w:space="0" w:color="auto"/>
              <w:bottom w:val="single" w:sz="4" w:space="0" w:color="auto"/>
              <w:right w:val="single" w:sz="4" w:space="0" w:color="auto"/>
            </w:tcBorders>
            <w:vAlign w:val="bottom"/>
            <w:hideMark/>
          </w:tcPr>
          <w:p w:rsidR="00C55307" w:rsidRPr="00E370B1" w:rsidRDefault="005161DF" w:rsidP="005161DF">
            <w:pPr>
              <w:rPr>
                <w:rFonts w:ascii="Times New Roman" w:hAnsi="Times New Roman"/>
                <w:lang w:val="sr-Cyrl-CS"/>
              </w:rPr>
            </w:pPr>
            <w:r w:rsidRPr="00E370B1">
              <w:rPr>
                <w:rFonts w:ascii="Times New Roman" w:hAnsi="Times New Roman"/>
                <w:lang w:val="sr-Cyrl-CS"/>
              </w:rPr>
              <w:t>Грејна тела и прибор</w:t>
            </w:r>
          </w:p>
        </w:tc>
        <w:tc>
          <w:tcPr>
            <w:tcW w:w="3960" w:type="dxa"/>
            <w:tcBorders>
              <w:top w:val="single" w:sz="8" w:space="0" w:color="auto"/>
              <w:left w:val="single" w:sz="4" w:space="0" w:color="auto"/>
              <w:bottom w:val="single" w:sz="8" w:space="0" w:color="auto"/>
              <w:right w:val="single" w:sz="8" w:space="0" w:color="auto"/>
            </w:tcBorders>
            <w:vAlign w:val="bottom"/>
            <w:hideMark/>
          </w:tcPr>
          <w:p w:rsidR="00C55307" w:rsidRDefault="00C55307">
            <w:pPr>
              <w:spacing w:after="0" w:line="240" w:lineRule="auto"/>
              <w:rPr>
                <w:sz w:val="20"/>
                <w:szCs w:val="20"/>
              </w:rPr>
            </w:pPr>
          </w:p>
        </w:tc>
      </w:tr>
      <w:tr w:rsidR="00C55307" w:rsidTr="00C55307">
        <w:trPr>
          <w:trHeight w:val="381"/>
        </w:trPr>
        <w:tc>
          <w:tcPr>
            <w:tcW w:w="5130" w:type="dxa"/>
            <w:tcBorders>
              <w:top w:val="single" w:sz="4" w:space="0" w:color="auto"/>
              <w:left w:val="single" w:sz="4" w:space="0" w:color="auto"/>
              <w:bottom w:val="single" w:sz="4" w:space="0" w:color="auto"/>
              <w:right w:val="single" w:sz="4" w:space="0" w:color="auto"/>
            </w:tcBorders>
            <w:vAlign w:val="bottom"/>
            <w:hideMark/>
          </w:tcPr>
          <w:p w:rsidR="00C55307" w:rsidRPr="00E370B1" w:rsidRDefault="005161DF">
            <w:pPr>
              <w:rPr>
                <w:rFonts w:ascii="Times New Roman" w:hAnsi="Times New Roman"/>
                <w:lang w:val="sr-Cyrl-CS"/>
              </w:rPr>
            </w:pPr>
            <w:r w:rsidRPr="00E370B1">
              <w:rPr>
                <w:rFonts w:ascii="Times New Roman" w:hAnsi="Times New Roman"/>
                <w:lang w:val="sr-Cyrl-CS"/>
              </w:rPr>
              <w:t>Котларница</w:t>
            </w:r>
          </w:p>
        </w:tc>
        <w:tc>
          <w:tcPr>
            <w:tcW w:w="3960" w:type="dxa"/>
            <w:tcBorders>
              <w:top w:val="single" w:sz="8" w:space="0" w:color="auto"/>
              <w:left w:val="single" w:sz="4" w:space="0" w:color="auto"/>
              <w:bottom w:val="single" w:sz="8" w:space="0" w:color="auto"/>
              <w:right w:val="single" w:sz="8" w:space="0" w:color="auto"/>
            </w:tcBorders>
            <w:vAlign w:val="bottom"/>
            <w:hideMark/>
          </w:tcPr>
          <w:p w:rsidR="00C55307" w:rsidRDefault="00C55307">
            <w:pPr>
              <w:spacing w:after="0" w:line="240" w:lineRule="auto"/>
              <w:rPr>
                <w:sz w:val="20"/>
                <w:szCs w:val="20"/>
              </w:rPr>
            </w:pPr>
          </w:p>
        </w:tc>
      </w:tr>
      <w:tr w:rsidR="00C55307" w:rsidTr="00C55307">
        <w:trPr>
          <w:trHeight w:val="381"/>
        </w:trPr>
        <w:tc>
          <w:tcPr>
            <w:tcW w:w="5130" w:type="dxa"/>
            <w:tcBorders>
              <w:top w:val="single" w:sz="4" w:space="0" w:color="auto"/>
              <w:left w:val="single" w:sz="4" w:space="0" w:color="auto"/>
              <w:bottom w:val="single" w:sz="4" w:space="0" w:color="auto"/>
              <w:right w:val="single" w:sz="4" w:space="0" w:color="auto"/>
            </w:tcBorders>
            <w:vAlign w:val="bottom"/>
            <w:hideMark/>
          </w:tcPr>
          <w:p w:rsidR="00C55307" w:rsidRPr="00E370B1" w:rsidRDefault="005161DF" w:rsidP="005161DF">
            <w:pPr>
              <w:rPr>
                <w:rFonts w:ascii="Times New Roman" w:hAnsi="Times New Roman"/>
                <w:lang w:val="sr-Cyrl-CS"/>
              </w:rPr>
            </w:pPr>
            <w:r w:rsidRPr="00E370B1">
              <w:rPr>
                <w:rFonts w:ascii="Times New Roman" w:hAnsi="Times New Roman"/>
                <w:lang w:val="sr-Cyrl-CS"/>
              </w:rPr>
              <w:t>Припремно-завршни радови</w:t>
            </w:r>
          </w:p>
        </w:tc>
        <w:tc>
          <w:tcPr>
            <w:tcW w:w="3960" w:type="dxa"/>
            <w:tcBorders>
              <w:top w:val="single" w:sz="8" w:space="0" w:color="auto"/>
              <w:left w:val="single" w:sz="4" w:space="0" w:color="auto"/>
              <w:bottom w:val="single" w:sz="8" w:space="0" w:color="auto"/>
              <w:right w:val="single" w:sz="8" w:space="0" w:color="auto"/>
            </w:tcBorders>
            <w:vAlign w:val="bottom"/>
            <w:hideMark/>
          </w:tcPr>
          <w:p w:rsidR="00C55307" w:rsidRDefault="00C55307">
            <w:pPr>
              <w:spacing w:after="0" w:line="240" w:lineRule="auto"/>
              <w:rPr>
                <w:sz w:val="20"/>
                <w:szCs w:val="20"/>
              </w:rPr>
            </w:pPr>
          </w:p>
        </w:tc>
      </w:tr>
      <w:tr w:rsidR="00C55307" w:rsidTr="00C55307">
        <w:trPr>
          <w:trHeight w:val="430"/>
        </w:trPr>
        <w:tc>
          <w:tcPr>
            <w:tcW w:w="5130" w:type="dxa"/>
            <w:tcBorders>
              <w:top w:val="single" w:sz="4" w:space="0" w:color="auto"/>
              <w:left w:val="single" w:sz="4" w:space="0" w:color="auto"/>
              <w:bottom w:val="single" w:sz="8" w:space="0" w:color="auto"/>
              <w:right w:val="nil"/>
            </w:tcBorders>
            <w:vAlign w:val="bottom"/>
            <w:hideMark/>
          </w:tcPr>
          <w:p w:rsidR="00C55307" w:rsidRDefault="00C55307">
            <w:pPr>
              <w:rPr>
                <w:rFonts w:ascii="Times New Roman" w:hAnsi="Times New Roman"/>
              </w:rPr>
            </w:pPr>
            <w:r>
              <w:rPr>
                <w:rFonts w:ascii="Times New Roman" w:hAnsi="Times New Roman"/>
              </w:rPr>
              <w:t xml:space="preserve">УКУПНО </w:t>
            </w:r>
            <w:r>
              <w:rPr>
                <w:rFonts w:ascii="Times New Roman" w:hAnsi="Times New Roman"/>
                <w:b/>
              </w:rPr>
              <w:t xml:space="preserve">БЕЗ </w:t>
            </w:r>
            <w:r>
              <w:rPr>
                <w:rFonts w:ascii="Times New Roman" w:hAnsi="Times New Roman"/>
              </w:rPr>
              <w:t>ПДВ-а</w:t>
            </w:r>
          </w:p>
        </w:tc>
        <w:tc>
          <w:tcPr>
            <w:tcW w:w="3960" w:type="dxa"/>
            <w:tcBorders>
              <w:top w:val="nil"/>
              <w:left w:val="single" w:sz="8" w:space="0" w:color="auto"/>
              <w:bottom w:val="single" w:sz="8" w:space="0" w:color="auto"/>
              <w:right w:val="single" w:sz="8" w:space="0" w:color="auto"/>
            </w:tcBorders>
            <w:noWrap/>
            <w:vAlign w:val="bottom"/>
            <w:hideMark/>
          </w:tcPr>
          <w:p w:rsidR="00C55307" w:rsidRDefault="00C55307">
            <w:pPr>
              <w:rPr>
                <w:rFonts w:ascii="Times New Roman" w:hAnsi="Times New Roman"/>
              </w:rPr>
            </w:pPr>
            <w:r>
              <w:rPr>
                <w:rFonts w:ascii="Times New Roman" w:hAnsi="Times New Roman"/>
              </w:rPr>
              <w:t> </w:t>
            </w:r>
          </w:p>
        </w:tc>
      </w:tr>
      <w:tr w:rsidR="00C55307" w:rsidTr="00C55307">
        <w:trPr>
          <w:trHeight w:val="439"/>
        </w:trPr>
        <w:tc>
          <w:tcPr>
            <w:tcW w:w="5130" w:type="dxa"/>
            <w:tcBorders>
              <w:top w:val="single" w:sz="8" w:space="0" w:color="auto"/>
              <w:left w:val="single" w:sz="4" w:space="0" w:color="auto"/>
              <w:bottom w:val="single" w:sz="8" w:space="0" w:color="auto"/>
              <w:right w:val="nil"/>
            </w:tcBorders>
            <w:vAlign w:val="bottom"/>
            <w:hideMark/>
          </w:tcPr>
          <w:p w:rsidR="00C55307" w:rsidRDefault="00C55307">
            <w:pPr>
              <w:rPr>
                <w:rFonts w:ascii="Times New Roman" w:hAnsi="Times New Roman"/>
              </w:rPr>
            </w:pPr>
            <w:r>
              <w:rPr>
                <w:rFonts w:ascii="Times New Roman" w:hAnsi="Times New Roman"/>
              </w:rPr>
              <w:t xml:space="preserve">ПДВ </w:t>
            </w:r>
            <w:r>
              <w:rPr>
                <w:rFonts w:ascii="Times New Roman" w:hAnsi="Times New Roman"/>
                <w:lang w:val="sr-Cyrl-CS"/>
              </w:rPr>
              <w:t>20</w:t>
            </w:r>
            <w:r>
              <w:rPr>
                <w:rFonts w:ascii="Times New Roman" w:hAnsi="Times New Roman"/>
              </w:rPr>
              <w:t>%</w:t>
            </w:r>
          </w:p>
        </w:tc>
        <w:tc>
          <w:tcPr>
            <w:tcW w:w="3960" w:type="dxa"/>
            <w:tcBorders>
              <w:top w:val="nil"/>
              <w:left w:val="single" w:sz="8" w:space="0" w:color="auto"/>
              <w:bottom w:val="single" w:sz="8" w:space="0" w:color="auto"/>
              <w:right w:val="single" w:sz="8" w:space="0" w:color="auto"/>
            </w:tcBorders>
            <w:noWrap/>
            <w:vAlign w:val="bottom"/>
            <w:hideMark/>
          </w:tcPr>
          <w:p w:rsidR="00C55307" w:rsidRDefault="00C55307">
            <w:pPr>
              <w:spacing w:after="0" w:line="240" w:lineRule="auto"/>
              <w:rPr>
                <w:sz w:val="20"/>
                <w:szCs w:val="20"/>
              </w:rPr>
            </w:pPr>
          </w:p>
        </w:tc>
      </w:tr>
      <w:tr w:rsidR="00C55307" w:rsidTr="00C55307">
        <w:trPr>
          <w:trHeight w:val="520"/>
        </w:trPr>
        <w:tc>
          <w:tcPr>
            <w:tcW w:w="5130" w:type="dxa"/>
            <w:tcBorders>
              <w:top w:val="single" w:sz="8" w:space="0" w:color="auto"/>
              <w:left w:val="single" w:sz="4" w:space="0" w:color="auto"/>
              <w:bottom w:val="single" w:sz="8" w:space="0" w:color="auto"/>
              <w:right w:val="nil"/>
            </w:tcBorders>
            <w:vAlign w:val="bottom"/>
            <w:hideMark/>
          </w:tcPr>
          <w:p w:rsidR="00C55307" w:rsidRDefault="00C55307">
            <w:pPr>
              <w:rPr>
                <w:rFonts w:ascii="Times New Roman" w:hAnsi="Times New Roman"/>
                <w:b/>
              </w:rPr>
            </w:pPr>
            <w:r>
              <w:rPr>
                <w:rFonts w:ascii="Times New Roman" w:hAnsi="Times New Roman"/>
                <w:b/>
              </w:rPr>
              <w:t>УКУПНО СА ПДВ-ом</w:t>
            </w:r>
          </w:p>
        </w:tc>
        <w:tc>
          <w:tcPr>
            <w:tcW w:w="3960" w:type="dxa"/>
            <w:tcBorders>
              <w:top w:val="nil"/>
              <w:left w:val="single" w:sz="8" w:space="0" w:color="auto"/>
              <w:bottom w:val="single" w:sz="8" w:space="0" w:color="auto"/>
              <w:right w:val="single" w:sz="8" w:space="0" w:color="auto"/>
            </w:tcBorders>
            <w:noWrap/>
            <w:vAlign w:val="bottom"/>
            <w:hideMark/>
          </w:tcPr>
          <w:p w:rsidR="00C55307" w:rsidRDefault="00C55307">
            <w:pPr>
              <w:rPr>
                <w:rFonts w:ascii="Times New Roman" w:hAnsi="Times New Roman"/>
              </w:rPr>
            </w:pPr>
            <w:r>
              <w:rPr>
                <w:rFonts w:ascii="Times New Roman" w:hAnsi="Times New Roman"/>
              </w:rPr>
              <w:t> </w:t>
            </w:r>
          </w:p>
        </w:tc>
      </w:tr>
    </w:tbl>
    <w:p w:rsidR="00C55307" w:rsidRDefault="00C55307" w:rsidP="00C55307">
      <w:pPr>
        <w:rPr>
          <w:rFonts w:ascii="Times New Roman" w:hAnsi="Times New Roman"/>
        </w:rPr>
      </w:pPr>
    </w:p>
    <w:tbl>
      <w:tblPr>
        <w:tblW w:w="9090" w:type="dxa"/>
        <w:tblInd w:w="-252" w:type="dxa"/>
        <w:tblLayout w:type="fixed"/>
        <w:tblLook w:val="04A0" w:firstRow="1" w:lastRow="0" w:firstColumn="1" w:lastColumn="0" w:noHBand="0" w:noVBand="1"/>
      </w:tblPr>
      <w:tblGrid>
        <w:gridCol w:w="5129"/>
        <w:gridCol w:w="3961"/>
      </w:tblGrid>
      <w:tr w:rsidR="00C55307" w:rsidTr="00C55307">
        <w:trPr>
          <w:trHeight w:val="300"/>
        </w:trPr>
        <w:tc>
          <w:tcPr>
            <w:tcW w:w="5130" w:type="dxa"/>
            <w:tcBorders>
              <w:top w:val="single" w:sz="4" w:space="0" w:color="auto"/>
              <w:left w:val="single" w:sz="4" w:space="0" w:color="auto"/>
              <w:bottom w:val="single" w:sz="4" w:space="0" w:color="auto"/>
              <w:right w:val="single" w:sz="4" w:space="0" w:color="auto"/>
            </w:tcBorders>
            <w:vAlign w:val="bottom"/>
            <w:hideMark/>
          </w:tcPr>
          <w:p w:rsidR="00C55307" w:rsidRDefault="00C55307">
            <w:pPr>
              <w:rPr>
                <w:rFonts w:ascii="Times New Roman" w:hAnsi="Times New Roman"/>
              </w:rPr>
            </w:pPr>
            <w:r>
              <w:rPr>
                <w:rFonts w:ascii="Times New Roman" w:hAnsi="Times New Roman"/>
              </w:rPr>
              <w:t xml:space="preserve">УКУПНО </w:t>
            </w:r>
            <w:r>
              <w:rPr>
                <w:rFonts w:ascii="Times New Roman" w:hAnsi="Times New Roman"/>
                <w:b/>
              </w:rPr>
              <w:t>ТРОШКОВИ РАДА</w:t>
            </w:r>
          </w:p>
        </w:tc>
        <w:tc>
          <w:tcPr>
            <w:tcW w:w="3962" w:type="dxa"/>
            <w:tcBorders>
              <w:top w:val="single" w:sz="8" w:space="0" w:color="auto"/>
              <w:left w:val="single" w:sz="4" w:space="0" w:color="auto"/>
              <w:bottom w:val="single" w:sz="8" w:space="0" w:color="auto"/>
              <w:right w:val="single" w:sz="8" w:space="0" w:color="auto"/>
            </w:tcBorders>
            <w:vAlign w:val="bottom"/>
            <w:hideMark/>
          </w:tcPr>
          <w:p w:rsidR="00C55307" w:rsidRDefault="00C55307">
            <w:pPr>
              <w:jc w:val="center"/>
              <w:rPr>
                <w:rFonts w:ascii="Times New Roman" w:hAnsi="Times New Roman"/>
                <w:lang w:val="sr-Cyrl-CS"/>
              </w:rPr>
            </w:pPr>
            <w:r>
              <w:rPr>
                <w:rFonts w:ascii="Times New Roman" w:hAnsi="Times New Roman"/>
                <w:lang w:val="sr-Cyrl-CS"/>
              </w:rPr>
              <w:t>%</w:t>
            </w:r>
          </w:p>
        </w:tc>
      </w:tr>
      <w:tr w:rsidR="00C55307" w:rsidTr="00C55307">
        <w:trPr>
          <w:trHeight w:val="300"/>
        </w:trPr>
        <w:tc>
          <w:tcPr>
            <w:tcW w:w="5130" w:type="dxa"/>
            <w:tcBorders>
              <w:top w:val="single" w:sz="4" w:space="0" w:color="auto"/>
              <w:left w:val="single" w:sz="4" w:space="0" w:color="auto"/>
              <w:bottom w:val="single" w:sz="4" w:space="0" w:color="auto"/>
              <w:right w:val="single" w:sz="4" w:space="0" w:color="auto"/>
            </w:tcBorders>
            <w:vAlign w:val="bottom"/>
            <w:hideMark/>
          </w:tcPr>
          <w:p w:rsidR="00C55307" w:rsidRDefault="00C55307">
            <w:pPr>
              <w:ind w:right="252"/>
              <w:rPr>
                <w:rFonts w:ascii="Times New Roman" w:hAnsi="Times New Roman"/>
              </w:rPr>
            </w:pPr>
            <w:r>
              <w:rPr>
                <w:rFonts w:ascii="Times New Roman" w:hAnsi="Times New Roman"/>
              </w:rPr>
              <w:t xml:space="preserve">УКУПНО </w:t>
            </w:r>
            <w:r>
              <w:rPr>
                <w:rFonts w:ascii="Times New Roman" w:hAnsi="Times New Roman"/>
                <w:b/>
              </w:rPr>
              <w:t>ТРОШКОВИ МАТЕРИЈАЛА</w:t>
            </w:r>
          </w:p>
        </w:tc>
        <w:tc>
          <w:tcPr>
            <w:tcW w:w="3962" w:type="dxa"/>
            <w:tcBorders>
              <w:top w:val="nil"/>
              <w:left w:val="single" w:sz="4" w:space="0" w:color="auto"/>
              <w:bottom w:val="single" w:sz="8" w:space="0" w:color="auto"/>
              <w:right w:val="single" w:sz="8" w:space="0" w:color="auto"/>
            </w:tcBorders>
            <w:vAlign w:val="bottom"/>
            <w:hideMark/>
          </w:tcPr>
          <w:p w:rsidR="00C55307" w:rsidRDefault="00C55307">
            <w:pPr>
              <w:jc w:val="center"/>
              <w:rPr>
                <w:rFonts w:ascii="Times New Roman" w:hAnsi="Times New Roman"/>
                <w:lang w:val="sr-Cyrl-CS"/>
              </w:rPr>
            </w:pPr>
            <w:r>
              <w:rPr>
                <w:rFonts w:ascii="Times New Roman" w:hAnsi="Times New Roman"/>
                <w:lang w:val="sr-Cyrl-CS"/>
              </w:rPr>
              <w:t>%</w:t>
            </w:r>
          </w:p>
        </w:tc>
      </w:tr>
    </w:tbl>
    <w:p w:rsidR="00C55307" w:rsidRDefault="00C55307" w:rsidP="00C55307">
      <w:pPr>
        <w:ind w:left="-360" w:right="90"/>
        <w:rPr>
          <w:rFonts w:ascii="Times New Roman" w:hAnsi="Times New Roman"/>
          <w:b/>
          <w:lang w:val="sr-Cyrl-CS"/>
        </w:rPr>
      </w:pPr>
      <w:r>
        <w:rPr>
          <w:rFonts w:ascii="Times New Roman" w:hAnsi="Times New Roman"/>
          <w:b/>
        </w:rPr>
        <w:t>Напомена:</w:t>
      </w:r>
      <w:r w:rsidR="0019043D">
        <w:rPr>
          <w:rFonts w:ascii="Times New Roman" w:hAnsi="Times New Roman"/>
          <w:b/>
        </w:rPr>
        <w:t xml:space="preserve"> </w:t>
      </w:r>
      <w:r>
        <w:rPr>
          <w:rFonts w:ascii="Times New Roman" w:hAnsi="Times New Roman"/>
          <w:b/>
        </w:rPr>
        <w:t>Понуђач је у обавези да у обрасцу прикаже структуру цене</w:t>
      </w:r>
      <w:r>
        <w:rPr>
          <w:rFonts w:ascii="Times New Roman" w:hAnsi="Times New Roman"/>
          <w:b/>
          <w:lang w:val="sr-Cyrl-CS"/>
        </w:rPr>
        <w:t>.</w:t>
      </w:r>
    </w:p>
    <w:p w:rsidR="00C55307" w:rsidRDefault="00C55307" w:rsidP="00C55307">
      <w:pPr>
        <w:spacing w:line="240" w:lineRule="atLeast"/>
        <w:ind w:right="6"/>
        <w:jc w:val="center"/>
        <w:rPr>
          <w:rFonts w:ascii="Times New Roman" w:hAnsi="Times New Roman"/>
          <w:b/>
        </w:rPr>
      </w:pPr>
    </w:p>
    <w:tbl>
      <w:tblPr>
        <w:tblW w:w="5373" w:type="pct"/>
        <w:tblLook w:val="04A0" w:firstRow="1" w:lastRow="0" w:firstColumn="1" w:lastColumn="0" w:noHBand="0" w:noVBand="1"/>
      </w:tblPr>
      <w:tblGrid>
        <w:gridCol w:w="4641"/>
        <w:gridCol w:w="2034"/>
        <w:gridCol w:w="3896"/>
      </w:tblGrid>
      <w:tr w:rsidR="00C55307" w:rsidTr="00C55307">
        <w:trPr>
          <w:trHeight w:val="288"/>
        </w:trPr>
        <w:tc>
          <w:tcPr>
            <w:tcW w:w="2195" w:type="pct"/>
            <w:vAlign w:val="center"/>
            <w:hideMark/>
          </w:tcPr>
          <w:p w:rsidR="00C55307" w:rsidRPr="00CD2DE7" w:rsidRDefault="00C55307">
            <w:pPr>
              <w:pStyle w:val="Footer"/>
              <w:rPr>
                <w:bCs/>
              </w:rPr>
            </w:pPr>
            <w:r>
              <w:rPr>
                <w:bCs/>
              </w:rPr>
              <w:t xml:space="preserve">Датум _________________  </w:t>
            </w:r>
            <w:r w:rsidR="00CD2DE7">
              <w:rPr>
                <w:bCs/>
              </w:rPr>
              <w:t xml:space="preserve">                   МП</w:t>
            </w:r>
          </w:p>
        </w:tc>
        <w:tc>
          <w:tcPr>
            <w:tcW w:w="962" w:type="pct"/>
            <w:vAlign w:val="center"/>
          </w:tcPr>
          <w:p w:rsidR="00C55307" w:rsidRDefault="00C55307">
            <w:pPr>
              <w:pStyle w:val="Footer"/>
              <w:jc w:val="center"/>
              <w:rPr>
                <w:bCs/>
              </w:rPr>
            </w:pPr>
          </w:p>
        </w:tc>
        <w:tc>
          <w:tcPr>
            <w:tcW w:w="1843" w:type="pct"/>
            <w:vAlign w:val="center"/>
          </w:tcPr>
          <w:p w:rsidR="00C55307" w:rsidRDefault="008A059C">
            <w:pPr>
              <w:pStyle w:val="Footer"/>
              <w:rPr>
                <w:bCs/>
              </w:rPr>
            </w:pPr>
            <w:r>
              <w:rPr>
                <w:bCs/>
                <w:lang w:val="sr-Cyrl-RS"/>
              </w:rPr>
              <w:t xml:space="preserve">   </w:t>
            </w:r>
            <w:r w:rsidR="00CD2DE7">
              <w:rPr>
                <w:bCs/>
              </w:rPr>
              <w:t>За</w:t>
            </w:r>
            <w:r>
              <w:rPr>
                <w:bCs/>
                <w:lang w:val="sr-Cyrl-RS"/>
              </w:rPr>
              <w:t xml:space="preserve"> </w:t>
            </w:r>
            <w:r w:rsidR="00CD2DE7">
              <w:rPr>
                <w:bCs/>
              </w:rPr>
              <w:t>П</w:t>
            </w:r>
            <w:r w:rsidR="00C55307">
              <w:rPr>
                <w:bCs/>
              </w:rPr>
              <w:t>онуђача</w:t>
            </w:r>
          </w:p>
          <w:p w:rsidR="00C55307" w:rsidRDefault="00C55307">
            <w:pPr>
              <w:pStyle w:val="Footer"/>
              <w:jc w:val="center"/>
              <w:rPr>
                <w:bCs/>
              </w:rPr>
            </w:pPr>
          </w:p>
          <w:p w:rsidR="00C55307" w:rsidRPr="00CD2DE7" w:rsidRDefault="00C55307">
            <w:pPr>
              <w:pStyle w:val="Footer"/>
              <w:rPr>
                <w:bCs/>
              </w:rPr>
            </w:pPr>
            <w:r>
              <w:rPr>
                <w:bCs/>
              </w:rPr>
              <w:t>______________________</w:t>
            </w:r>
          </w:p>
        </w:tc>
      </w:tr>
    </w:tbl>
    <w:p w:rsidR="00C55307" w:rsidRDefault="00CD2DE7" w:rsidP="00CD2DE7">
      <w:pPr>
        <w:spacing w:line="240" w:lineRule="atLeast"/>
        <w:ind w:right="6"/>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A059C">
        <w:rPr>
          <w:rFonts w:ascii="Times New Roman" w:hAnsi="Times New Roman"/>
          <w:lang w:val="sr-Cyrl-RS"/>
        </w:rPr>
        <w:t xml:space="preserve">        </w:t>
      </w:r>
      <w:r>
        <w:rPr>
          <w:rFonts w:ascii="Times New Roman" w:hAnsi="Times New Roman"/>
        </w:rPr>
        <w:t>(</w:t>
      </w:r>
      <w:proofErr w:type="gramStart"/>
      <w:r>
        <w:rPr>
          <w:rFonts w:ascii="Times New Roman" w:hAnsi="Times New Roman"/>
        </w:rPr>
        <w:t>име</w:t>
      </w:r>
      <w:proofErr w:type="gramEnd"/>
      <w:r>
        <w:rPr>
          <w:rFonts w:ascii="Times New Roman" w:hAnsi="Times New Roman"/>
        </w:rPr>
        <w:t xml:space="preserve"> и презиме овлашћеног лица)</w:t>
      </w:r>
    </w:p>
    <w:p w:rsidR="00CD2DE7" w:rsidRDefault="00CD2DE7" w:rsidP="00CD2DE7">
      <w:pPr>
        <w:spacing w:line="240" w:lineRule="atLeast"/>
        <w:ind w:right="6"/>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w:t>
      </w:r>
    </w:p>
    <w:p w:rsidR="00CD2DE7" w:rsidRDefault="00CD2DE7" w:rsidP="00CD2DE7">
      <w:pPr>
        <w:spacing w:line="240" w:lineRule="atLeast"/>
        <w:ind w:right="6"/>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roofErr w:type="gramStart"/>
      <w:r>
        <w:rPr>
          <w:rFonts w:ascii="Times New Roman" w:hAnsi="Times New Roman"/>
        </w:rPr>
        <w:t>потпис</w:t>
      </w:r>
      <w:proofErr w:type="gramEnd"/>
      <w:r>
        <w:rPr>
          <w:rFonts w:ascii="Times New Roman" w:hAnsi="Times New Roman"/>
        </w:rPr>
        <w:t xml:space="preserve"> овлашћеног лица)</w:t>
      </w:r>
    </w:p>
    <w:p w:rsidR="00234F61" w:rsidRDefault="00234F61" w:rsidP="00CD2DE7">
      <w:pPr>
        <w:spacing w:line="240" w:lineRule="atLeast"/>
        <w:ind w:right="6"/>
        <w:rPr>
          <w:rFonts w:ascii="Times New Roman" w:hAnsi="Times New Roman"/>
        </w:rPr>
      </w:pPr>
    </w:p>
    <w:p w:rsidR="005161DF" w:rsidRDefault="005161DF" w:rsidP="00CD2DE7">
      <w:pPr>
        <w:spacing w:line="240" w:lineRule="atLeast"/>
        <w:ind w:right="6"/>
        <w:rPr>
          <w:rFonts w:ascii="Times New Roman" w:hAnsi="Times New Roman"/>
        </w:rPr>
      </w:pPr>
    </w:p>
    <w:p w:rsidR="005161DF" w:rsidRDefault="005161DF" w:rsidP="00CD2DE7">
      <w:pPr>
        <w:spacing w:line="240" w:lineRule="atLeast"/>
        <w:ind w:right="6"/>
        <w:rPr>
          <w:rFonts w:ascii="Times New Roman" w:hAnsi="Times New Roman"/>
        </w:rPr>
      </w:pPr>
    </w:p>
    <w:p w:rsidR="005161DF" w:rsidRDefault="005161DF" w:rsidP="00CD2DE7">
      <w:pPr>
        <w:spacing w:line="240" w:lineRule="atLeast"/>
        <w:ind w:right="6"/>
        <w:rPr>
          <w:rFonts w:ascii="Times New Roman" w:hAnsi="Times New Roman"/>
        </w:rPr>
      </w:pPr>
    </w:p>
    <w:p w:rsidR="00D67B1E" w:rsidRDefault="00D67B1E" w:rsidP="00CD2DE7">
      <w:pPr>
        <w:spacing w:line="240" w:lineRule="atLeast"/>
        <w:ind w:right="6"/>
        <w:rPr>
          <w:rFonts w:ascii="Times New Roman" w:hAnsi="Times New Roman"/>
        </w:rPr>
      </w:pPr>
    </w:p>
    <w:p w:rsidR="005161DF" w:rsidRDefault="005161DF" w:rsidP="00CD2DE7">
      <w:pPr>
        <w:spacing w:line="240" w:lineRule="atLeast"/>
        <w:ind w:right="6"/>
        <w:rPr>
          <w:rFonts w:ascii="Times New Roman" w:hAnsi="Times New Roman"/>
        </w:rPr>
      </w:pPr>
    </w:p>
    <w:p w:rsidR="005161DF" w:rsidRDefault="005161DF" w:rsidP="00CD2DE7">
      <w:pPr>
        <w:spacing w:line="240" w:lineRule="atLeast"/>
        <w:ind w:right="6"/>
        <w:rPr>
          <w:rFonts w:ascii="Times New Roman" w:hAnsi="Times New Roman"/>
        </w:rPr>
      </w:pPr>
    </w:p>
    <w:p w:rsidR="005161DF" w:rsidRDefault="005161DF" w:rsidP="00CD2DE7">
      <w:pPr>
        <w:spacing w:line="240" w:lineRule="atLeast"/>
        <w:ind w:right="6"/>
        <w:rPr>
          <w:rFonts w:ascii="Times New Roman" w:hAnsi="Times New Roman"/>
        </w:rPr>
      </w:pPr>
    </w:p>
    <w:p w:rsidR="005161DF" w:rsidRDefault="005161DF" w:rsidP="00CD2DE7">
      <w:pPr>
        <w:spacing w:line="240" w:lineRule="atLeast"/>
        <w:ind w:right="6"/>
        <w:rPr>
          <w:rFonts w:ascii="Times New Roman" w:hAnsi="Times New Roman"/>
        </w:rPr>
      </w:pPr>
    </w:p>
    <w:p w:rsidR="005161DF" w:rsidRDefault="005161DF" w:rsidP="00CD2DE7">
      <w:pPr>
        <w:spacing w:line="240" w:lineRule="atLeast"/>
        <w:ind w:right="6"/>
        <w:rPr>
          <w:rFonts w:ascii="Times New Roman" w:hAnsi="Times New Roman"/>
        </w:rPr>
      </w:pPr>
    </w:p>
    <w:p w:rsidR="005161DF" w:rsidRPr="005161DF" w:rsidRDefault="005161DF" w:rsidP="00CD2DE7">
      <w:pPr>
        <w:spacing w:line="240" w:lineRule="atLeast"/>
        <w:ind w:right="6"/>
        <w:rPr>
          <w:rFonts w:ascii="Times New Roman" w:hAnsi="Times New Roman"/>
        </w:rPr>
      </w:pPr>
    </w:p>
    <w:p w:rsidR="00CC2D0B" w:rsidRPr="00B01BC3" w:rsidRDefault="001F17EB" w:rsidP="00CC2D0B">
      <w:pPr>
        <w:shd w:val="clear" w:color="auto" w:fill="C6D9F1"/>
        <w:spacing w:after="0"/>
        <w:jc w:val="center"/>
        <w:rPr>
          <w:rFonts w:ascii="Times New Roman" w:eastAsia="Arial Unicode MS" w:hAnsi="Times New Roman"/>
          <w:b/>
          <w:bCs/>
          <w:iCs/>
          <w:color w:val="000000"/>
          <w:kern w:val="2"/>
          <w:sz w:val="24"/>
          <w:szCs w:val="24"/>
          <w:lang w:eastAsia="ar-SA"/>
        </w:rPr>
      </w:pPr>
      <w:proofErr w:type="gramStart"/>
      <w:r>
        <w:rPr>
          <w:rFonts w:ascii="Times New Roman" w:hAnsi="Times New Roman"/>
          <w:b/>
          <w:bCs/>
          <w:iCs/>
          <w:sz w:val="24"/>
          <w:szCs w:val="24"/>
        </w:rPr>
        <w:lastRenderedPageBreak/>
        <w:t>VIII</w:t>
      </w:r>
      <w:r w:rsidR="00CC2D0B" w:rsidRPr="00B01BC3">
        <w:rPr>
          <w:rFonts w:ascii="Times New Roman" w:hAnsi="Times New Roman"/>
          <w:b/>
          <w:bCs/>
          <w:iCs/>
          <w:sz w:val="24"/>
          <w:szCs w:val="24"/>
        </w:rPr>
        <w:t xml:space="preserve">  ОБРАЗАЦ</w:t>
      </w:r>
      <w:proofErr w:type="gramEnd"/>
      <w:r w:rsidR="00CC2D0B" w:rsidRPr="00B01BC3">
        <w:rPr>
          <w:rFonts w:ascii="Times New Roman" w:hAnsi="Times New Roman"/>
          <w:b/>
          <w:bCs/>
          <w:iCs/>
          <w:sz w:val="24"/>
          <w:szCs w:val="24"/>
        </w:rPr>
        <w:t xml:space="preserve"> ТРОШКОВА ПРИПРЕМЕ ПОНУДЕ</w:t>
      </w:r>
    </w:p>
    <w:p w:rsidR="00CC2D0B" w:rsidRDefault="00CC2D0B" w:rsidP="00CC2D0B">
      <w:pPr>
        <w:shd w:val="clear" w:color="auto" w:fill="C6D9F1"/>
        <w:spacing w:after="0"/>
        <w:jc w:val="center"/>
        <w:rPr>
          <w:rFonts w:ascii="Times New Roman" w:hAnsi="Times New Roman"/>
          <w:b/>
          <w:bCs/>
          <w:i/>
          <w:iCs/>
          <w:sz w:val="24"/>
          <w:szCs w:val="24"/>
        </w:rPr>
      </w:pPr>
    </w:p>
    <w:p w:rsidR="00CC2D0B" w:rsidRDefault="00CC2D0B" w:rsidP="00CC2D0B">
      <w:pPr>
        <w:spacing w:after="0"/>
        <w:rPr>
          <w:rFonts w:ascii="Times New Roman" w:hAnsi="Times New Roman"/>
          <w:b/>
          <w:bCs/>
          <w:i/>
          <w:iCs/>
          <w:sz w:val="24"/>
          <w:szCs w:val="24"/>
        </w:rPr>
      </w:pPr>
    </w:p>
    <w:p w:rsidR="00CC2D0B" w:rsidRDefault="00CC2D0B" w:rsidP="00CC2D0B">
      <w:pPr>
        <w:spacing w:after="0"/>
        <w:jc w:val="both"/>
        <w:rPr>
          <w:rFonts w:ascii="Times New Roman" w:hAnsi="Times New Roman"/>
          <w:b/>
          <w:i/>
          <w:sz w:val="24"/>
          <w:szCs w:val="24"/>
        </w:rPr>
      </w:pPr>
      <w:proofErr w:type="gramStart"/>
      <w:r>
        <w:rPr>
          <w:rFonts w:ascii="Times New Roman" w:hAnsi="Times New Roman"/>
          <w:sz w:val="24"/>
          <w:szCs w:val="24"/>
        </w:rPr>
        <w:t>У складу са чланом 88.</w:t>
      </w:r>
      <w:r>
        <w:rPr>
          <w:rFonts w:ascii="Times New Roman" w:hAnsi="Times New Roman"/>
          <w:sz w:val="24"/>
          <w:szCs w:val="24"/>
          <w:lang w:val="sr-Cyrl-CS"/>
        </w:rPr>
        <w:t>став 1.</w:t>
      </w:r>
      <w:proofErr w:type="gramEnd"/>
      <w:r>
        <w:rPr>
          <w:rFonts w:ascii="Times New Roman" w:hAnsi="Times New Roman"/>
          <w:sz w:val="24"/>
          <w:szCs w:val="24"/>
        </w:rPr>
        <w:t xml:space="preserve"> Закона, понуђач ___________________ </w:t>
      </w:r>
      <w:r w:rsidRPr="0014563F">
        <w:rPr>
          <w:rFonts w:ascii="Times New Roman" w:hAnsi="Times New Roman"/>
          <w:sz w:val="24"/>
          <w:szCs w:val="24"/>
          <w:lang w:val="ru-RU"/>
        </w:rPr>
        <w:t>[</w:t>
      </w:r>
      <w:r w:rsidRPr="0014563F">
        <w:rPr>
          <w:rFonts w:ascii="Times New Roman" w:hAnsi="Times New Roman"/>
          <w:iCs/>
          <w:sz w:val="24"/>
          <w:szCs w:val="24"/>
        </w:rPr>
        <w:t xml:space="preserve">навести </w:t>
      </w:r>
      <w:r w:rsidRPr="0014563F">
        <w:rPr>
          <w:rFonts w:ascii="Times New Roman" w:hAnsi="Times New Roman"/>
          <w:iCs/>
          <w:sz w:val="24"/>
          <w:szCs w:val="24"/>
          <w:lang w:val="sr-Cyrl-CS"/>
        </w:rPr>
        <w:t>назив понуђача</w:t>
      </w:r>
      <w:r w:rsidRPr="0014563F">
        <w:rPr>
          <w:rFonts w:ascii="Times New Roman" w:hAnsi="Times New Roman"/>
          <w:iCs/>
          <w:sz w:val="24"/>
          <w:szCs w:val="24"/>
        </w:rPr>
        <w:t>]</w:t>
      </w:r>
      <w:r>
        <w:rPr>
          <w:rFonts w:ascii="Times New Roman" w:hAnsi="Times New Roman"/>
          <w:i/>
          <w:iCs/>
          <w:sz w:val="24"/>
          <w:szCs w:val="24"/>
        </w:rPr>
        <w:t xml:space="preserve">, </w:t>
      </w:r>
      <w:r>
        <w:rPr>
          <w:rFonts w:ascii="Times New Roman" w:hAnsi="Times New Roman"/>
          <w:sz w:val="24"/>
          <w:szCs w:val="24"/>
        </w:rPr>
        <w:t>достав</w:t>
      </w:r>
      <w:r>
        <w:rPr>
          <w:rFonts w:ascii="Times New Roman" w:hAnsi="Times New Roman"/>
          <w:sz w:val="24"/>
          <w:szCs w:val="24"/>
          <w:lang w:val="sr-Cyrl-CS"/>
        </w:rPr>
        <w:t xml:space="preserve">ља </w:t>
      </w:r>
      <w:r>
        <w:rPr>
          <w:rFonts w:ascii="Times New Roman" w:hAnsi="Times New Roman"/>
          <w:sz w:val="24"/>
          <w:szCs w:val="24"/>
        </w:rPr>
        <w:t xml:space="preserve">укупан износ и структуру трошкова припремања понуде, </w:t>
      </w:r>
      <w:r>
        <w:rPr>
          <w:rFonts w:ascii="Times New Roman" w:hAnsi="Times New Roman"/>
          <w:sz w:val="24"/>
          <w:szCs w:val="24"/>
          <w:lang w:val="sr-Cyrl-CS"/>
        </w:rPr>
        <w:t xml:space="preserve">како следи у </w:t>
      </w:r>
      <w:r>
        <w:rPr>
          <w:rFonts w:ascii="Times New Roman" w:hAnsi="Times New Roman"/>
          <w:sz w:val="24"/>
          <w:szCs w:val="24"/>
        </w:rPr>
        <w:t>табели:</w:t>
      </w:r>
    </w:p>
    <w:tbl>
      <w:tblPr>
        <w:tblW w:w="0" w:type="auto"/>
        <w:tblInd w:w="153" w:type="dxa"/>
        <w:tblLayout w:type="fixed"/>
        <w:tblLook w:val="04A0" w:firstRow="1" w:lastRow="0" w:firstColumn="1" w:lastColumn="0" w:noHBand="0" w:noVBand="1"/>
      </w:tblPr>
      <w:tblGrid>
        <w:gridCol w:w="5565"/>
        <w:gridCol w:w="3300"/>
      </w:tblGrid>
      <w:tr w:rsidR="00CC2D0B" w:rsidTr="00C072BE">
        <w:tc>
          <w:tcPr>
            <w:tcW w:w="5565" w:type="dxa"/>
            <w:tcBorders>
              <w:top w:val="single" w:sz="4" w:space="0" w:color="000000"/>
              <w:left w:val="single" w:sz="4" w:space="0" w:color="000000"/>
              <w:bottom w:val="single" w:sz="4" w:space="0" w:color="000000"/>
              <w:right w:val="nil"/>
            </w:tcBorders>
            <w:hideMark/>
          </w:tcPr>
          <w:p w:rsidR="00CC2D0B" w:rsidRDefault="00CC2D0B" w:rsidP="00C072BE">
            <w:pPr>
              <w:suppressAutoHyphens/>
              <w:spacing w:after="0" w:line="100" w:lineRule="atLeast"/>
              <w:jc w:val="center"/>
              <w:rPr>
                <w:rFonts w:ascii="Times New Roman" w:eastAsia="Arial Unicode MS" w:hAnsi="Times New Roman"/>
                <w:b/>
                <w:i/>
                <w:color w:val="000000"/>
                <w:kern w:val="2"/>
                <w:sz w:val="24"/>
                <w:szCs w:val="24"/>
                <w:lang w:eastAsia="ar-SA"/>
              </w:rPr>
            </w:pPr>
            <w:r>
              <w:rPr>
                <w:rFonts w:ascii="Times New Roman" w:hAnsi="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CC2D0B" w:rsidRDefault="00CC2D0B" w:rsidP="00C072BE">
            <w:pPr>
              <w:suppressAutoHyphens/>
              <w:spacing w:after="0" w:line="100" w:lineRule="atLeast"/>
              <w:jc w:val="center"/>
              <w:rPr>
                <w:rFonts w:ascii="Times New Roman" w:eastAsia="Arial Unicode MS" w:hAnsi="Times New Roman"/>
                <w:color w:val="000000"/>
                <w:kern w:val="2"/>
                <w:sz w:val="24"/>
                <w:szCs w:val="24"/>
                <w:lang w:eastAsia="ar-SA"/>
              </w:rPr>
            </w:pPr>
            <w:r>
              <w:rPr>
                <w:rFonts w:ascii="Times New Roman" w:hAnsi="Times New Roman"/>
                <w:b/>
                <w:i/>
                <w:sz w:val="24"/>
                <w:szCs w:val="24"/>
              </w:rPr>
              <w:t>ИЗНОС ТРОШКА У РСД</w:t>
            </w:r>
          </w:p>
        </w:tc>
      </w:tr>
      <w:tr w:rsidR="00CC2D0B" w:rsidTr="00C072BE">
        <w:tc>
          <w:tcPr>
            <w:tcW w:w="5565" w:type="dxa"/>
            <w:tcBorders>
              <w:top w:val="single" w:sz="4" w:space="0" w:color="000000"/>
              <w:left w:val="single" w:sz="4" w:space="0" w:color="000000"/>
              <w:bottom w:val="single" w:sz="4" w:space="0" w:color="000000"/>
              <w:right w:val="nil"/>
            </w:tcBorders>
          </w:tcPr>
          <w:p w:rsidR="00CC2D0B" w:rsidRDefault="00CC2D0B" w:rsidP="00C072BE">
            <w:pPr>
              <w:suppressAutoHyphens/>
              <w:snapToGrid w:val="0"/>
              <w:spacing w:after="0" w:line="100" w:lineRule="atLeast"/>
              <w:jc w:val="both"/>
              <w:rPr>
                <w:rFonts w:ascii="Times New Roman" w:eastAsia="Arial Unicode MS" w:hAnsi="Times New Roman"/>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CC2D0B" w:rsidRDefault="00CC2D0B" w:rsidP="00C072BE">
            <w:pPr>
              <w:suppressAutoHyphens/>
              <w:snapToGrid w:val="0"/>
              <w:spacing w:after="0" w:line="100" w:lineRule="atLeast"/>
              <w:jc w:val="right"/>
              <w:rPr>
                <w:rFonts w:ascii="Times New Roman" w:eastAsia="Arial Unicode MS" w:hAnsi="Times New Roman"/>
                <w:color w:val="000000"/>
                <w:kern w:val="2"/>
                <w:sz w:val="24"/>
                <w:szCs w:val="24"/>
                <w:lang w:eastAsia="ar-SA"/>
              </w:rPr>
            </w:pPr>
          </w:p>
        </w:tc>
      </w:tr>
      <w:tr w:rsidR="00CC2D0B" w:rsidTr="00C072BE">
        <w:tc>
          <w:tcPr>
            <w:tcW w:w="5565" w:type="dxa"/>
            <w:tcBorders>
              <w:top w:val="single" w:sz="4" w:space="0" w:color="000000"/>
              <w:left w:val="single" w:sz="4" w:space="0" w:color="000000"/>
              <w:bottom w:val="single" w:sz="4" w:space="0" w:color="000000"/>
              <w:right w:val="nil"/>
            </w:tcBorders>
          </w:tcPr>
          <w:p w:rsidR="00CC2D0B" w:rsidRDefault="00CC2D0B" w:rsidP="00C072BE">
            <w:pPr>
              <w:suppressAutoHyphens/>
              <w:snapToGrid w:val="0"/>
              <w:spacing w:after="0" w:line="100" w:lineRule="atLeast"/>
              <w:jc w:val="both"/>
              <w:rPr>
                <w:rFonts w:ascii="Times New Roman" w:eastAsia="Arial Unicode MS" w:hAnsi="Times New Roman"/>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CC2D0B" w:rsidRDefault="00CC2D0B" w:rsidP="00C072BE">
            <w:pPr>
              <w:suppressAutoHyphens/>
              <w:snapToGrid w:val="0"/>
              <w:spacing w:after="0" w:line="100" w:lineRule="atLeast"/>
              <w:jc w:val="right"/>
              <w:rPr>
                <w:rFonts w:ascii="Times New Roman" w:eastAsia="Arial Unicode MS" w:hAnsi="Times New Roman"/>
                <w:color w:val="000000"/>
                <w:kern w:val="2"/>
                <w:sz w:val="24"/>
                <w:szCs w:val="24"/>
                <w:lang w:eastAsia="ar-SA"/>
              </w:rPr>
            </w:pPr>
          </w:p>
        </w:tc>
      </w:tr>
      <w:tr w:rsidR="00CC2D0B" w:rsidTr="00C072BE">
        <w:tc>
          <w:tcPr>
            <w:tcW w:w="5565" w:type="dxa"/>
            <w:tcBorders>
              <w:top w:val="single" w:sz="4" w:space="0" w:color="000000"/>
              <w:left w:val="single" w:sz="4" w:space="0" w:color="000000"/>
              <w:bottom w:val="single" w:sz="4" w:space="0" w:color="000000"/>
              <w:right w:val="nil"/>
            </w:tcBorders>
          </w:tcPr>
          <w:p w:rsidR="00CC2D0B" w:rsidRDefault="00CC2D0B" w:rsidP="00C072BE">
            <w:pPr>
              <w:suppressAutoHyphens/>
              <w:snapToGrid w:val="0"/>
              <w:spacing w:after="0" w:line="100" w:lineRule="atLeast"/>
              <w:jc w:val="both"/>
              <w:rPr>
                <w:rFonts w:ascii="Times New Roman" w:eastAsia="Arial Unicode MS" w:hAnsi="Times New Roman"/>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CC2D0B" w:rsidRDefault="00CC2D0B" w:rsidP="00C072BE">
            <w:pPr>
              <w:suppressAutoHyphens/>
              <w:snapToGrid w:val="0"/>
              <w:spacing w:after="0" w:line="100" w:lineRule="atLeast"/>
              <w:rPr>
                <w:rFonts w:ascii="Times New Roman" w:eastAsia="Arial Unicode MS" w:hAnsi="Times New Roman"/>
                <w:color w:val="000000"/>
                <w:kern w:val="2"/>
                <w:sz w:val="24"/>
                <w:szCs w:val="24"/>
                <w:lang w:eastAsia="ar-SA"/>
              </w:rPr>
            </w:pPr>
          </w:p>
        </w:tc>
      </w:tr>
      <w:tr w:rsidR="00CC2D0B" w:rsidTr="00C072BE">
        <w:tc>
          <w:tcPr>
            <w:tcW w:w="5565" w:type="dxa"/>
            <w:tcBorders>
              <w:top w:val="single" w:sz="4" w:space="0" w:color="000000"/>
              <w:left w:val="single" w:sz="4" w:space="0" w:color="000000"/>
              <w:bottom w:val="single" w:sz="4" w:space="0" w:color="000000"/>
              <w:right w:val="nil"/>
            </w:tcBorders>
          </w:tcPr>
          <w:p w:rsidR="00CC2D0B" w:rsidRDefault="00CC2D0B" w:rsidP="00C072BE">
            <w:pPr>
              <w:suppressAutoHyphens/>
              <w:snapToGrid w:val="0"/>
              <w:spacing w:after="0" w:line="100" w:lineRule="atLeast"/>
              <w:jc w:val="both"/>
              <w:rPr>
                <w:rFonts w:ascii="Times New Roman" w:eastAsia="Arial Unicode MS" w:hAnsi="Times New Roman"/>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CC2D0B" w:rsidRDefault="00CC2D0B" w:rsidP="00C072BE">
            <w:pPr>
              <w:suppressAutoHyphens/>
              <w:snapToGrid w:val="0"/>
              <w:spacing w:after="0" w:line="100" w:lineRule="atLeast"/>
              <w:rPr>
                <w:rFonts w:ascii="Times New Roman" w:eastAsia="Arial Unicode MS" w:hAnsi="Times New Roman"/>
                <w:color w:val="000000"/>
                <w:kern w:val="2"/>
                <w:sz w:val="24"/>
                <w:szCs w:val="24"/>
                <w:lang w:eastAsia="ar-SA"/>
              </w:rPr>
            </w:pPr>
          </w:p>
        </w:tc>
      </w:tr>
      <w:tr w:rsidR="00CC2D0B" w:rsidTr="00C072BE">
        <w:tc>
          <w:tcPr>
            <w:tcW w:w="5565" w:type="dxa"/>
            <w:tcBorders>
              <w:top w:val="single" w:sz="4" w:space="0" w:color="000000"/>
              <w:left w:val="single" w:sz="4" w:space="0" w:color="000000"/>
              <w:bottom w:val="single" w:sz="4" w:space="0" w:color="000000"/>
              <w:right w:val="nil"/>
            </w:tcBorders>
          </w:tcPr>
          <w:p w:rsidR="00CC2D0B" w:rsidRDefault="00CC2D0B" w:rsidP="00C072BE">
            <w:pPr>
              <w:suppressAutoHyphens/>
              <w:snapToGrid w:val="0"/>
              <w:spacing w:after="0" w:line="100" w:lineRule="atLeast"/>
              <w:jc w:val="both"/>
              <w:rPr>
                <w:rFonts w:ascii="Times New Roman" w:eastAsia="Arial Unicode MS" w:hAnsi="Times New Roman"/>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CC2D0B" w:rsidRDefault="00CC2D0B" w:rsidP="00C072BE">
            <w:pPr>
              <w:suppressAutoHyphens/>
              <w:snapToGrid w:val="0"/>
              <w:spacing w:after="0" w:line="100" w:lineRule="atLeast"/>
              <w:rPr>
                <w:rFonts w:ascii="Times New Roman" w:eastAsia="Arial Unicode MS" w:hAnsi="Times New Roman"/>
                <w:color w:val="000000"/>
                <w:kern w:val="2"/>
                <w:sz w:val="24"/>
                <w:szCs w:val="24"/>
                <w:lang w:eastAsia="ar-SA"/>
              </w:rPr>
            </w:pPr>
          </w:p>
        </w:tc>
      </w:tr>
      <w:tr w:rsidR="00CC2D0B" w:rsidTr="00C072BE">
        <w:tc>
          <w:tcPr>
            <w:tcW w:w="5565" w:type="dxa"/>
            <w:tcBorders>
              <w:top w:val="single" w:sz="4" w:space="0" w:color="000000"/>
              <w:left w:val="single" w:sz="4" w:space="0" w:color="000000"/>
              <w:bottom w:val="single" w:sz="4" w:space="0" w:color="000000"/>
              <w:right w:val="nil"/>
            </w:tcBorders>
          </w:tcPr>
          <w:p w:rsidR="00CC2D0B" w:rsidRDefault="00CC2D0B" w:rsidP="00C072BE">
            <w:pPr>
              <w:suppressAutoHyphens/>
              <w:snapToGrid w:val="0"/>
              <w:spacing w:after="0" w:line="100" w:lineRule="atLeast"/>
              <w:jc w:val="both"/>
              <w:rPr>
                <w:rFonts w:ascii="Times New Roman" w:eastAsia="Arial Unicode MS" w:hAnsi="Times New Roman"/>
                <w:color w:val="000000"/>
                <w:kern w:val="2"/>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tcPr>
          <w:p w:rsidR="00CC2D0B" w:rsidRDefault="00CC2D0B" w:rsidP="00C072BE">
            <w:pPr>
              <w:suppressAutoHyphens/>
              <w:snapToGrid w:val="0"/>
              <w:spacing w:after="0" w:line="100" w:lineRule="atLeast"/>
              <w:rPr>
                <w:rFonts w:ascii="Times New Roman" w:eastAsia="Arial Unicode MS" w:hAnsi="Times New Roman"/>
                <w:color w:val="000000"/>
                <w:kern w:val="2"/>
                <w:sz w:val="24"/>
                <w:szCs w:val="24"/>
                <w:lang w:eastAsia="ar-SA"/>
              </w:rPr>
            </w:pPr>
          </w:p>
        </w:tc>
      </w:tr>
      <w:tr w:rsidR="00CC2D0B" w:rsidTr="00C072BE">
        <w:tc>
          <w:tcPr>
            <w:tcW w:w="5565" w:type="dxa"/>
            <w:tcBorders>
              <w:top w:val="single" w:sz="4" w:space="0" w:color="000000"/>
              <w:left w:val="single" w:sz="4" w:space="0" w:color="000000"/>
              <w:bottom w:val="single" w:sz="4" w:space="0" w:color="000000"/>
              <w:right w:val="nil"/>
            </w:tcBorders>
          </w:tcPr>
          <w:p w:rsidR="00CC2D0B" w:rsidRDefault="00CC2D0B" w:rsidP="00C072BE">
            <w:pPr>
              <w:snapToGrid w:val="0"/>
              <w:spacing w:after="0"/>
              <w:jc w:val="both"/>
              <w:rPr>
                <w:rFonts w:ascii="Times New Roman" w:eastAsia="Arial Unicode MS" w:hAnsi="Times New Roman"/>
                <w:i/>
                <w:color w:val="000000"/>
                <w:kern w:val="2"/>
                <w:sz w:val="24"/>
                <w:szCs w:val="24"/>
                <w:lang w:eastAsia="ar-SA"/>
              </w:rPr>
            </w:pPr>
          </w:p>
          <w:p w:rsidR="00CC2D0B" w:rsidRDefault="00CC2D0B" w:rsidP="00C072BE">
            <w:pPr>
              <w:suppressAutoHyphens/>
              <w:spacing w:after="0" w:line="100" w:lineRule="atLeast"/>
              <w:jc w:val="both"/>
              <w:rPr>
                <w:rFonts w:ascii="Times New Roman" w:eastAsia="Arial Unicode MS" w:hAnsi="Times New Roman"/>
                <w:color w:val="000000"/>
                <w:kern w:val="2"/>
                <w:sz w:val="24"/>
                <w:szCs w:val="24"/>
                <w:lang w:val="ru-RU" w:eastAsia="ar-SA"/>
              </w:rPr>
            </w:pPr>
            <w:r>
              <w:rPr>
                <w:rFonts w:ascii="Times New Roman" w:hAnsi="Times New Roman"/>
                <w:b/>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CC2D0B" w:rsidRDefault="00CC2D0B" w:rsidP="00C072BE">
            <w:pPr>
              <w:suppressAutoHyphens/>
              <w:snapToGrid w:val="0"/>
              <w:spacing w:after="0" w:line="100" w:lineRule="atLeast"/>
              <w:rPr>
                <w:rFonts w:ascii="Times New Roman" w:eastAsia="Arial Unicode MS" w:hAnsi="Times New Roman"/>
                <w:color w:val="000000"/>
                <w:kern w:val="2"/>
                <w:sz w:val="24"/>
                <w:szCs w:val="24"/>
                <w:lang w:val="ru-RU" w:eastAsia="ar-SA"/>
              </w:rPr>
            </w:pPr>
          </w:p>
        </w:tc>
      </w:tr>
    </w:tbl>
    <w:p w:rsidR="00CC2D0B" w:rsidRDefault="00CC2D0B" w:rsidP="00CC2D0B">
      <w:pPr>
        <w:spacing w:after="0"/>
        <w:jc w:val="both"/>
        <w:rPr>
          <w:rFonts w:ascii="Times New Roman" w:eastAsia="Arial Unicode MS" w:hAnsi="Times New Roman"/>
          <w:color w:val="000000"/>
          <w:kern w:val="2"/>
          <w:sz w:val="24"/>
          <w:szCs w:val="24"/>
          <w:lang w:eastAsia="ar-SA"/>
        </w:rPr>
      </w:pPr>
    </w:p>
    <w:p w:rsidR="00CC2D0B" w:rsidRDefault="00CC2D0B" w:rsidP="00CC2D0B">
      <w:pPr>
        <w:spacing w:after="0"/>
        <w:jc w:val="both"/>
        <w:rPr>
          <w:rFonts w:ascii="Times New Roman" w:hAnsi="Times New Roman"/>
          <w:sz w:val="24"/>
          <w:szCs w:val="24"/>
        </w:rPr>
      </w:pPr>
      <w:proofErr w:type="gramStart"/>
      <w:r>
        <w:rPr>
          <w:rFonts w:ascii="Times New Roman" w:hAnsi="Times New Roman"/>
          <w:sz w:val="24"/>
          <w:szCs w:val="24"/>
        </w:rPr>
        <w:t>Трошкове припреме и подношења понуде сноси искључиво понуђач и не може тражити од наручиоца накнаду трошкова.</w:t>
      </w:r>
      <w:proofErr w:type="gramEnd"/>
    </w:p>
    <w:p w:rsidR="00CC2D0B" w:rsidRDefault="00CC2D0B" w:rsidP="00CC2D0B">
      <w:pPr>
        <w:spacing w:after="0"/>
        <w:jc w:val="both"/>
        <w:rPr>
          <w:rFonts w:ascii="Times New Roman" w:hAnsi="Times New Roman"/>
          <w:sz w:val="24"/>
          <w:szCs w:val="24"/>
          <w:lang w:val="sr-Cyrl-CS"/>
        </w:rPr>
      </w:pPr>
      <w:r>
        <w:rPr>
          <w:rFonts w:ascii="Times New Roman" w:hAnsi="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C2D0B" w:rsidRDefault="00CC2D0B" w:rsidP="00CC2D0B">
      <w:pPr>
        <w:spacing w:after="0"/>
        <w:ind w:firstLine="426"/>
        <w:jc w:val="both"/>
        <w:rPr>
          <w:rFonts w:ascii="Times New Roman" w:hAnsi="Times New Roman"/>
          <w:b/>
          <w:bCs/>
          <w:i/>
          <w:sz w:val="24"/>
          <w:szCs w:val="24"/>
        </w:rPr>
      </w:pPr>
    </w:p>
    <w:p w:rsidR="00CC2D0B" w:rsidRPr="000B097F" w:rsidRDefault="00CC2D0B" w:rsidP="00CC2D0B">
      <w:pPr>
        <w:spacing w:after="0"/>
        <w:jc w:val="both"/>
        <w:rPr>
          <w:rFonts w:ascii="Times New Roman" w:hAnsi="Times New Roman"/>
          <w:bCs/>
          <w:sz w:val="24"/>
          <w:szCs w:val="24"/>
          <w:lang w:val="sr-Cyrl-CS"/>
        </w:rPr>
      </w:pPr>
      <w:r w:rsidRPr="000B097F">
        <w:rPr>
          <w:rFonts w:ascii="Times New Roman" w:hAnsi="Times New Roman"/>
          <w:b/>
          <w:bCs/>
          <w:sz w:val="24"/>
          <w:szCs w:val="24"/>
        </w:rPr>
        <w:t xml:space="preserve">Напомена: </w:t>
      </w:r>
      <w:r w:rsidRPr="000B097F">
        <w:rPr>
          <w:rFonts w:ascii="Times New Roman" w:hAnsi="Times New Roman"/>
          <w:bCs/>
          <w:sz w:val="24"/>
          <w:szCs w:val="24"/>
        </w:rPr>
        <w:t>достављање овог обрасца није обавезно.</w:t>
      </w:r>
    </w:p>
    <w:p w:rsidR="00CC2D0B" w:rsidRDefault="00CC2D0B" w:rsidP="00CC2D0B">
      <w:pPr>
        <w:spacing w:after="0"/>
        <w:jc w:val="both"/>
        <w:rPr>
          <w:rFonts w:ascii="Times New Roman" w:hAnsi="Times New Roman"/>
          <w:bCs/>
          <w:i/>
          <w:sz w:val="24"/>
          <w:szCs w:val="24"/>
          <w:lang w:val="sr-Cyrl-CS"/>
        </w:rPr>
      </w:pPr>
    </w:p>
    <w:p w:rsidR="00CC2D0B" w:rsidRDefault="00CC2D0B" w:rsidP="00CC2D0B">
      <w:pPr>
        <w:spacing w:after="0"/>
        <w:jc w:val="both"/>
        <w:rPr>
          <w:rFonts w:ascii="Times New Roman" w:hAnsi="Times New Roman"/>
          <w:bCs/>
          <w:i/>
          <w:color w:val="FF0000"/>
          <w:sz w:val="24"/>
          <w:szCs w:val="24"/>
          <w:lang w:val="sr-Cyrl-CS"/>
        </w:rPr>
      </w:pPr>
    </w:p>
    <w:p w:rsidR="00CC2D0B" w:rsidRDefault="00CC2D0B" w:rsidP="00CC2D0B">
      <w:pPr>
        <w:spacing w:after="0"/>
        <w:jc w:val="both"/>
        <w:rPr>
          <w:rFonts w:ascii="Times New Roman" w:hAnsi="Times New Roman"/>
          <w:bCs/>
          <w:sz w:val="24"/>
          <w:szCs w:val="24"/>
        </w:rPr>
      </w:pPr>
    </w:p>
    <w:p w:rsidR="00CC2D0B" w:rsidRDefault="00CC2D0B" w:rsidP="00CC2D0B">
      <w:pPr>
        <w:spacing w:after="0"/>
        <w:ind w:firstLine="425"/>
        <w:jc w:val="both"/>
        <w:rPr>
          <w:rFonts w:ascii="Times New Roman" w:hAnsi="Times New Roman"/>
          <w:bCs/>
          <w:color w:val="000000"/>
          <w:sz w:val="24"/>
          <w:szCs w:val="24"/>
        </w:rPr>
      </w:pPr>
    </w:p>
    <w:tbl>
      <w:tblPr>
        <w:tblW w:w="0" w:type="auto"/>
        <w:tblLayout w:type="fixed"/>
        <w:tblLook w:val="04A0" w:firstRow="1" w:lastRow="0" w:firstColumn="1" w:lastColumn="0" w:noHBand="0" w:noVBand="1"/>
      </w:tblPr>
      <w:tblGrid>
        <w:gridCol w:w="3080"/>
        <w:gridCol w:w="3068"/>
        <w:gridCol w:w="3094"/>
      </w:tblGrid>
      <w:tr w:rsidR="00CD2DE7" w:rsidTr="00C072BE">
        <w:tc>
          <w:tcPr>
            <w:tcW w:w="3080" w:type="dxa"/>
            <w:vAlign w:val="center"/>
            <w:hideMark/>
          </w:tcPr>
          <w:p w:rsidR="00CD2DE7" w:rsidRDefault="00CD2DE7" w:rsidP="00C072BE">
            <w:pPr>
              <w:pStyle w:val="BodyText2"/>
              <w:spacing w:after="0" w:line="100" w:lineRule="atLeast"/>
              <w:jc w:val="center"/>
            </w:pPr>
            <w:r>
              <w:t>Датум:</w:t>
            </w:r>
          </w:p>
        </w:tc>
        <w:tc>
          <w:tcPr>
            <w:tcW w:w="3068" w:type="dxa"/>
            <w:vAlign w:val="center"/>
            <w:hideMark/>
          </w:tcPr>
          <w:p w:rsidR="00CD2DE7" w:rsidRDefault="00CD2DE7" w:rsidP="00C072BE">
            <w:pPr>
              <w:pStyle w:val="BodyText2"/>
              <w:spacing w:after="0" w:line="100" w:lineRule="atLeast"/>
              <w:jc w:val="center"/>
            </w:pPr>
            <w:r>
              <w:t>М.П.</w:t>
            </w:r>
          </w:p>
        </w:tc>
        <w:tc>
          <w:tcPr>
            <w:tcW w:w="3094" w:type="dxa"/>
            <w:vAlign w:val="center"/>
            <w:hideMark/>
          </w:tcPr>
          <w:p w:rsidR="00CD2DE7" w:rsidRPr="00032DC1" w:rsidRDefault="00CD2DE7" w:rsidP="00CD2DE7">
            <w:pPr>
              <w:pStyle w:val="BodyText2"/>
              <w:spacing w:after="0" w:line="100" w:lineRule="atLeast"/>
              <w:jc w:val="center"/>
            </w:pPr>
            <w:r w:rsidRPr="00032DC1">
              <w:t>За Понуђача</w:t>
            </w:r>
          </w:p>
        </w:tc>
      </w:tr>
      <w:tr w:rsidR="00CD2DE7" w:rsidTr="00C072BE">
        <w:tc>
          <w:tcPr>
            <w:tcW w:w="3080" w:type="dxa"/>
            <w:tcBorders>
              <w:top w:val="nil"/>
              <w:left w:val="nil"/>
              <w:bottom w:val="single" w:sz="4" w:space="0" w:color="000000"/>
              <w:right w:val="nil"/>
            </w:tcBorders>
          </w:tcPr>
          <w:p w:rsidR="00CD2DE7" w:rsidRDefault="00CD2DE7" w:rsidP="00C072BE">
            <w:pPr>
              <w:pStyle w:val="BodyText2"/>
              <w:snapToGrid w:val="0"/>
              <w:spacing w:after="0" w:line="100" w:lineRule="atLeast"/>
              <w:jc w:val="both"/>
            </w:pPr>
          </w:p>
        </w:tc>
        <w:tc>
          <w:tcPr>
            <w:tcW w:w="3068" w:type="dxa"/>
          </w:tcPr>
          <w:p w:rsidR="00CD2DE7" w:rsidRDefault="00CD2DE7" w:rsidP="00C072BE">
            <w:pPr>
              <w:pStyle w:val="BodyText2"/>
              <w:snapToGrid w:val="0"/>
              <w:spacing w:after="0" w:line="100" w:lineRule="atLeast"/>
              <w:jc w:val="both"/>
            </w:pPr>
          </w:p>
        </w:tc>
        <w:tc>
          <w:tcPr>
            <w:tcW w:w="3094" w:type="dxa"/>
            <w:tcBorders>
              <w:top w:val="nil"/>
              <w:left w:val="nil"/>
              <w:bottom w:val="single" w:sz="4" w:space="0" w:color="000000"/>
              <w:right w:val="nil"/>
            </w:tcBorders>
          </w:tcPr>
          <w:p w:rsidR="00CD2DE7" w:rsidRPr="00032DC1" w:rsidRDefault="00CD2DE7" w:rsidP="00CD2DE7">
            <w:pPr>
              <w:pStyle w:val="BodyText2"/>
              <w:snapToGrid w:val="0"/>
              <w:spacing w:after="0" w:line="100" w:lineRule="atLeast"/>
              <w:jc w:val="both"/>
            </w:pPr>
          </w:p>
        </w:tc>
      </w:tr>
    </w:tbl>
    <w:p w:rsidR="00CC2D0B" w:rsidRDefault="00CD2DE7" w:rsidP="00CC2D0B">
      <w:pPr>
        <w:spacing w:after="0"/>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eastAsia="ar-SA"/>
        </w:rPr>
        <w:tab/>
      </w:r>
      <w:r>
        <w:rPr>
          <w:rFonts w:ascii="Times New Roman" w:eastAsia="Arial Unicode MS" w:hAnsi="Times New Roman"/>
          <w:color w:val="000000"/>
          <w:kern w:val="2"/>
          <w:sz w:val="24"/>
          <w:szCs w:val="24"/>
          <w:lang w:eastAsia="ar-SA"/>
        </w:rPr>
        <w:tab/>
      </w:r>
      <w:r>
        <w:rPr>
          <w:rFonts w:ascii="Times New Roman" w:eastAsia="Arial Unicode MS" w:hAnsi="Times New Roman"/>
          <w:color w:val="000000"/>
          <w:kern w:val="2"/>
          <w:sz w:val="24"/>
          <w:szCs w:val="24"/>
          <w:lang w:eastAsia="ar-SA"/>
        </w:rPr>
        <w:tab/>
      </w:r>
      <w:r>
        <w:rPr>
          <w:rFonts w:ascii="Times New Roman" w:eastAsia="Arial Unicode MS" w:hAnsi="Times New Roman"/>
          <w:color w:val="000000"/>
          <w:kern w:val="2"/>
          <w:sz w:val="24"/>
          <w:szCs w:val="24"/>
          <w:lang w:eastAsia="ar-SA"/>
        </w:rPr>
        <w:tab/>
      </w:r>
      <w:r>
        <w:rPr>
          <w:rFonts w:ascii="Times New Roman" w:eastAsia="Arial Unicode MS" w:hAnsi="Times New Roman"/>
          <w:color w:val="000000"/>
          <w:kern w:val="2"/>
          <w:sz w:val="24"/>
          <w:szCs w:val="24"/>
          <w:lang w:eastAsia="ar-SA"/>
        </w:rPr>
        <w:tab/>
      </w:r>
      <w:r>
        <w:rPr>
          <w:rFonts w:ascii="Times New Roman" w:eastAsia="Arial Unicode MS" w:hAnsi="Times New Roman"/>
          <w:color w:val="000000"/>
          <w:kern w:val="2"/>
          <w:sz w:val="24"/>
          <w:szCs w:val="24"/>
          <w:lang w:eastAsia="ar-SA"/>
        </w:rPr>
        <w:tab/>
      </w:r>
      <w:r>
        <w:rPr>
          <w:rFonts w:ascii="Times New Roman" w:eastAsia="Arial Unicode MS" w:hAnsi="Times New Roman"/>
          <w:color w:val="000000"/>
          <w:kern w:val="2"/>
          <w:sz w:val="24"/>
          <w:szCs w:val="24"/>
          <w:lang w:eastAsia="ar-SA"/>
        </w:rPr>
        <w:tab/>
      </w:r>
      <w:r>
        <w:rPr>
          <w:rFonts w:ascii="Times New Roman" w:eastAsia="Arial Unicode MS" w:hAnsi="Times New Roman"/>
          <w:color w:val="000000"/>
          <w:kern w:val="2"/>
          <w:sz w:val="24"/>
          <w:szCs w:val="24"/>
          <w:lang w:eastAsia="ar-SA"/>
        </w:rPr>
        <w:tab/>
        <w:t>(</w:t>
      </w:r>
      <w:proofErr w:type="gramStart"/>
      <w:r>
        <w:rPr>
          <w:rFonts w:ascii="Times New Roman" w:eastAsia="Arial Unicode MS" w:hAnsi="Times New Roman"/>
          <w:color w:val="000000"/>
          <w:kern w:val="2"/>
          <w:sz w:val="24"/>
          <w:szCs w:val="24"/>
          <w:lang w:eastAsia="ar-SA"/>
        </w:rPr>
        <w:t>име</w:t>
      </w:r>
      <w:proofErr w:type="gramEnd"/>
      <w:r>
        <w:rPr>
          <w:rFonts w:ascii="Times New Roman" w:eastAsia="Arial Unicode MS" w:hAnsi="Times New Roman"/>
          <w:color w:val="000000"/>
          <w:kern w:val="2"/>
          <w:sz w:val="24"/>
          <w:szCs w:val="24"/>
          <w:lang w:eastAsia="ar-SA"/>
        </w:rPr>
        <w:t xml:space="preserve"> и презиме овлашћеног лица)</w:t>
      </w:r>
    </w:p>
    <w:p w:rsidR="00CD2DE7" w:rsidRDefault="00CD2DE7" w:rsidP="00CC2D0B">
      <w:pPr>
        <w:spacing w:after="0"/>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eastAsia="ar-SA"/>
        </w:rPr>
        <w:tab/>
      </w:r>
      <w:r>
        <w:rPr>
          <w:rFonts w:ascii="Times New Roman" w:eastAsia="Arial Unicode MS" w:hAnsi="Times New Roman"/>
          <w:color w:val="000000"/>
          <w:kern w:val="2"/>
          <w:sz w:val="24"/>
          <w:szCs w:val="24"/>
          <w:lang w:eastAsia="ar-SA"/>
        </w:rPr>
        <w:tab/>
      </w:r>
      <w:r>
        <w:rPr>
          <w:rFonts w:ascii="Times New Roman" w:eastAsia="Arial Unicode MS" w:hAnsi="Times New Roman"/>
          <w:color w:val="000000"/>
          <w:kern w:val="2"/>
          <w:sz w:val="24"/>
          <w:szCs w:val="24"/>
          <w:lang w:eastAsia="ar-SA"/>
        </w:rPr>
        <w:tab/>
      </w:r>
      <w:r>
        <w:rPr>
          <w:rFonts w:ascii="Times New Roman" w:eastAsia="Arial Unicode MS" w:hAnsi="Times New Roman"/>
          <w:color w:val="000000"/>
          <w:kern w:val="2"/>
          <w:sz w:val="24"/>
          <w:szCs w:val="24"/>
          <w:lang w:eastAsia="ar-SA"/>
        </w:rPr>
        <w:tab/>
      </w:r>
      <w:r>
        <w:rPr>
          <w:rFonts w:ascii="Times New Roman" w:eastAsia="Arial Unicode MS" w:hAnsi="Times New Roman"/>
          <w:color w:val="000000"/>
          <w:kern w:val="2"/>
          <w:sz w:val="24"/>
          <w:szCs w:val="24"/>
          <w:lang w:eastAsia="ar-SA"/>
        </w:rPr>
        <w:tab/>
      </w:r>
      <w:r>
        <w:rPr>
          <w:rFonts w:ascii="Times New Roman" w:eastAsia="Arial Unicode MS" w:hAnsi="Times New Roman"/>
          <w:color w:val="000000"/>
          <w:kern w:val="2"/>
          <w:sz w:val="24"/>
          <w:szCs w:val="24"/>
          <w:lang w:eastAsia="ar-SA"/>
        </w:rPr>
        <w:tab/>
      </w:r>
      <w:r>
        <w:rPr>
          <w:rFonts w:ascii="Times New Roman" w:eastAsia="Arial Unicode MS" w:hAnsi="Times New Roman"/>
          <w:color w:val="000000"/>
          <w:kern w:val="2"/>
          <w:sz w:val="24"/>
          <w:szCs w:val="24"/>
          <w:lang w:eastAsia="ar-SA"/>
        </w:rPr>
        <w:tab/>
      </w:r>
      <w:r>
        <w:rPr>
          <w:rFonts w:ascii="Times New Roman" w:eastAsia="Arial Unicode MS" w:hAnsi="Times New Roman"/>
          <w:color w:val="000000"/>
          <w:kern w:val="2"/>
          <w:sz w:val="24"/>
          <w:szCs w:val="24"/>
          <w:lang w:eastAsia="ar-SA"/>
        </w:rPr>
        <w:tab/>
        <w:t xml:space="preserve">    ___________________________</w:t>
      </w:r>
    </w:p>
    <w:p w:rsidR="00CD2DE7" w:rsidRPr="00CD2DE7" w:rsidRDefault="00CD2DE7" w:rsidP="00CC2D0B">
      <w:pPr>
        <w:spacing w:after="0"/>
        <w:rPr>
          <w:rFonts w:ascii="Times New Roman" w:eastAsia="Arial Unicode MS" w:hAnsi="Times New Roman"/>
          <w:color w:val="000000"/>
          <w:kern w:val="2"/>
          <w:sz w:val="24"/>
          <w:szCs w:val="24"/>
          <w:lang w:eastAsia="ar-SA"/>
        </w:rPr>
      </w:pPr>
      <w:r>
        <w:rPr>
          <w:rFonts w:ascii="Times New Roman" w:eastAsia="Arial Unicode MS" w:hAnsi="Times New Roman"/>
          <w:color w:val="000000"/>
          <w:kern w:val="2"/>
          <w:sz w:val="24"/>
          <w:szCs w:val="24"/>
          <w:lang w:eastAsia="ar-SA"/>
        </w:rPr>
        <w:tab/>
      </w:r>
      <w:r>
        <w:rPr>
          <w:rFonts w:ascii="Times New Roman" w:eastAsia="Arial Unicode MS" w:hAnsi="Times New Roman"/>
          <w:color w:val="000000"/>
          <w:kern w:val="2"/>
          <w:sz w:val="24"/>
          <w:szCs w:val="24"/>
          <w:lang w:eastAsia="ar-SA"/>
        </w:rPr>
        <w:tab/>
      </w:r>
      <w:r>
        <w:rPr>
          <w:rFonts w:ascii="Times New Roman" w:eastAsia="Arial Unicode MS" w:hAnsi="Times New Roman"/>
          <w:color w:val="000000"/>
          <w:kern w:val="2"/>
          <w:sz w:val="24"/>
          <w:szCs w:val="24"/>
          <w:lang w:eastAsia="ar-SA"/>
        </w:rPr>
        <w:tab/>
      </w:r>
      <w:r>
        <w:rPr>
          <w:rFonts w:ascii="Times New Roman" w:eastAsia="Arial Unicode MS" w:hAnsi="Times New Roman"/>
          <w:color w:val="000000"/>
          <w:kern w:val="2"/>
          <w:sz w:val="24"/>
          <w:szCs w:val="24"/>
          <w:lang w:eastAsia="ar-SA"/>
        </w:rPr>
        <w:tab/>
      </w:r>
      <w:r>
        <w:rPr>
          <w:rFonts w:ascii="Times New Roman" w:eastAsia="Arial Unicode MS" w:hAnsi="Times New Roman"/>
          <w:color w:val="000000"/>
          <w:kern w:val="2"/>
          <w:sz w:val="24"/>
          <w:szCs w:val="24"/>
          <w:lang w:eastAsia="ar-SA"/>
        </w:rPr>
        <w:tab/>
      </w:r>
      <w:r>
        <w:rPr>
          <w:rFonts w:ascii="Times New Roman" w:eastAsia="Arial Unicode MS" w:hAnsi="Times New Roman"/>
          <w:color w:val="000000"/>
          <w:kern w:val="2"/>
          <w:sz w:val="24"/>
          <w:szCs w:val="24"/>
          <w:lang w:eastAsia="ar-SA"/>
        </w:rPr>
        <w:tab/>
      </w:r>
      <w:r>
        <w:rPr>
          <w:rFonts w:ascii="Times New Roman" w:eastAsia="Arial Unicode MS" w:hAnsi="Times New Roman"/>
          <w:color w:val="000000"/>
          <w:kern w:val="2"/>
          <w:sz w:val="24"/>
          <w:szCs w:val="24"/>
          <w:lang w:eastAsia="ar-SA"/>
        </w:rPr>
        <w:tab/>
      </w:r>
      <w:r>
        <w:rPr>
          <w:rFonts w:ascii="Times New Roman" w:eastAsia="Arial Unicode MS" w:hAnsi="Times New Roman"/>
          <w:color w:val="000000"/>
          <w:kern w:val="2"/>
          <w:sz w:val="24"/>
          <w:szCs w:val="24"/>
          <w:lang w:eastAsia="ar-SA"/>
        </w:rPr>
        <w:tab/>
      </w:r>
      <w:r>
        <w:rPr>
          <w:rFonts w:ascii="Times New Roman" w:eastAsia="Arial Unicode MS" w:hAnsi="Times New Roman"/>
          <w:color w:val="000000"/>
          <w:kern w:val="2"/>
          <w:sz w:val="24"/>
          <w:szCs w:val="24"/>
          <w:lang w:eastAsia="ar-SA"/>
        </w:rPr>
        <w:tab/>
        <w:t>(</w:t>
      </w:r>
      <w:proofErr w:type="gramStart"/>
      <w:r>
        <w:rPr>
          <w:rFonts w:ascii="Times New Roman" w:eastAsia="Arial Unicode MS" w:hAnsi="Times New Roman"/>
          <w:color w:val="000000"/>
          <w:kern w:val="2"/>
          <w:sz w:val="24"/>
          <w:szCs w:val="24"/>
          <w:lang w:eastAsia="ar-SA"/>
        </w:rPr>
        <w:t>потпис</w:t>
      </w:r>
      <w:proofErr w:type="gramEnd"/>
      <w:r>
        <w:rPr>
          <w:rFonts w:ascii="Times New Roman" w:eastAsia="Arial Unicode MS" w:hAnsi="Times New Roman"/>
          <w:color w:val="000000"/>
          <w:kern w:val="2"/>
          <w:sz w:val="24"/>
          <w:szCs w:val="24"/>
          <w:lang w:eastAsia="ar-SA"/>
        </w:rPr>
        <w:t xml:space="preserve"> овлашћеног лица)</w:t>
      </w:r>
    </w:p>
    <w:p w:rsidR="00CC2D0B" w:rsidRDefault="00CC2D0B" w:rsidP="00CC2D0B">
      <w:pPr>
        <w:spacing w:after="0"/>
        <w:rPr>
          <w:rFonts w:ascii="Times New Roman" w:hAnsi="Times New Roman"/>
          <w:b/>
          <w:bCs/>
          <w:i/>
          <w:iCs/>
          <w:sz w:val="24"/>
          <w:szCs w:val="24"/>
        </w:rPr>
      </w:pPr>
    </w:p>
    <w:p w:rsidR="00CC2D0B" w:rsidRDefault="00CC2D0B" w:rsidP="00CC2D0B">
      <w:pPr>
        <w:spacing w:after="0"/>
        <w:rPr>
          <w:rFonts w:ascii="Times New Roman" w:hAnsi="Times New Roman"/>
          <w:b/>
          <w:bCs/>
          <w:i/>
          <w:iCs/>
          <w:sz w:val="24"/>
          <w:szCs w:val="24"/>
        </w:rPr>
      </w:pPr>
    </w:p>
    <w:p w:rsidR="00CC2D0B" w:rsidRDefault="00CC2D0B" w:rsidP="00CC2D0B">
      <w:pPr>
        <w:spacing w:after="0"/>
        <w:rPr>
          <w:rFonts w:ascii="Times New Roman" w:hAnsi="Times New Roman"/>
          <w:b/>
          <w:bCs/>
          <w:i/>
          <w:iCs/>
          <w:sz w:val="24"/>
          <w:szCs w:val="24"/>
        </w:rPr>
      </w:pPr>
    </w:p>
    <w:p w:rsidR="00CC2D0B" w:rsidRDefault="00CC2D0B" w:rsidP="00CC2D0B">
      <w:pPr>
        <w:spacing w:after="0"/>
        <w:rPr>
          <w:rFonts w:ascii="Times New Roman" w:hAnsi="Times New Roman"/>
          <w:b/>
          <w:bCs/>
          <w:i/>
          <w:iCs/>
          <w:sz w:val="24"/>
          <w:szCs w:val="24"/>
        </w:rPr>
      </w:pPr>
    </w:p>
    <w:p w:rsidR="00234F61" w:rsidRDefault="00234F61" w:rsidP="00CC2D0B">
      <w:pPr>
        <w:spacing w:after="0"/>
        <w:rPr>
          <w:rFonts w:ascii="Times New Roman" w:hAnsi="Times New Roman"/>
          <w:b/>
          <w:bCs/>
          <w:i/>
          <w:iCs/>
          <w:sz w:val="24"/>
          <w:szCs w:val="24"/>
        </w:rPr>
      </w:pPr>
    </w:p>
    <w:p w:rsidR="00234F61" w:rsidRPr="00234F61" w:rsidRDefault="00234F61" w:rsidP="00CC2D0B">
      <w:pPr>
        <w:spacing w:after="0"/>
        <w:rPr>
          <w:rFonts w:ascii="Times New Roman" w:hAnsi="Times New Roman"/>
          <w:b/>
          <w:bCs/>
          <w:i/>
          <w:iCs/>
          <w:sz w:val="24"/>
          <w:szCs w:val="24"/>
        </w:rPr>
      </w:pPr>
    </w:p>
    <w:p w:rsidR="00CC2D0B" w:rsidRDefault="00CC2D0B" w:rsidP="00CC2D0B">
      <w:pPr>
        <w:spacing w:after="0"/>
        <w:rPr>
          <w:rFonts w:ascii="Times New Roman" w:hAnsi="Times New Roman"/>
          <w:b/>
          <w:bCs/>
          <w:i/>
          <w:iCs/>
          <w:sz w:val="24"/>
          <w:szCs w:val="24"/>
        </w:rPr>
      </w:pPr>
    </w:p>
    <w:p w:rsidR="00234F61" w:rsidRPr="001F17EB" w:rsidRDefault="00234F61" w:rsidP="00CC2D0B">
      <w:pPr>
        <w:spacing w:after="0"/>
        <w:jc w:val="center"/>
        <w:rPr>
          <w:rFonts w:ascii="Times New Roman" w:hAnsi="Times New Roman"/>
          <w:b/>
          <w:sz w:val="24"/>
          <w:szCs w:val="24"/>
          <w:u w:val="single"/>
        </w:rPr>
      </w:pPr>
    </w:p>
    <w:p w:rsidR="00234F61" w:rsidRPr="00032DC1" w:rsidRDefault="00234F61" w:rsidP="00CC2D0B">
      <w:pPr>
        <w:spacing w:after="0"/>
        <w:jc w:val="center"/>
        <w:rPr>
          <w:rFonts w:ascii="Times New Roman" w:hAnsi="Times New Roman"/>
          <w:b/>
          <w:sz w:val="24"/>
          <w:szCs w:val="24"/>
          <w:u w:val="single"/>
        </w:rPr>
      </w:pPr>
    </w:p>
    <w:p w:rsidR="00CC2D0B" w:rsidRDefault="00CC2D0B" w:rsidP="00E67084">
      <w:pPr>
        <w:spacing w:after="0" w:line="240" w:lineRule="auto"/>
        <w:jc w:val="center"/>
        <w:rPr>
          <w:rFonts w:ascii="Times New Roman" w:hAnsi="Times New Roman"/>
          <w:b/>
          <w:bCs/>
          <w:iCs/>
          <w:sz w:val="24"/>
          <w:szCs w:val="24"/>
        </w:rPr>
      </w:pPr>
    </w:p>
    <w:p w:rsidR="00C55307" w:rsidRPr="00B01BC3" w:rsidRDefault="001F17EB" w:rsidP="00C55307">
      <w:pPr>
        <w:shd w:val="clear" w:color="auto" w:fill="C6D9F1"/>
        <w:spacing w:after="0"/>
        <w:jc w:val="center"/>
        <w:rPr>
          <w:rFonts w:ascii="Times New Roman" w:hAnsi="Times New Roman"/>
          <w:bCs/>
          <w:sz w:val="24"/>
          <w:szCs w:val="24"/>
        </w:rPr>
      </w:pPr>
      <w:r w:rsidRPr="00B01BC3">
        <w:rPr>
          <w:rFonts w:ascii="Times New Roman" w:hAnsi="Times New Roman"/>
          <w:b/>
          <w:bCs/>
          <w:iCs/>
          <w:sz w:val="24"/>
          <w:szCs w:val="24"/>
        </w:rPr>
        <w:lastRenderedPageBreak/>
        <w:t>I</w:t>
      </w:r>
      <w:r w:rsidR="00C55307" w:rsidRPr="00B01BC3">
        <w:rPr>
          <w:rFonts w:ascii="Times New Roman" w:hAnsi="Times New Roman"/>
          <w:b/>
          <w:bCs/>
          <w:iCs/>
          <w:sz w:val="24"/>
          <w:szCs w:val="24"/>
        </w:rPr>
        <w:t>X ОБРАЗАЦ ИЗЈАВЕ О НЕЗАВИСНОЈ ПОНУДИ</w:t>
      </w:r>
    </w:p>
    <w:p w:rsidR="00C55307" w:rsidRDefault="00C55307" w:rsidP="00C55307">
      <w:pPr>
        <w:pStyle w:val="BodyText3"/>
        <w:shd w:val="clear" w:color="auto" w:fill="C6D9F1"/>
        <w:spacing w:after="0"/>
        <w:jc w:val="center"/>
        <w:rPr>
          <w:bCs/>
          <w:sz w:val="24"/>
          <w:szCs w:val="24"/>
        </w:rPr>
      </w:pPr>
    </w:p>
    <w:p w:rsidR="00C55307" w:rsidRDefault="00C55307" w:rsidP="00C55307">
      <w:pPr>
        <w:pStyle w:val="BodyText3"/>
        <w:spacing w:after="0"/>
        <w:jc w:val="center"/>
        <w:rPr>
          <w:bCs/>
          <w:sz w:val="24"/>
          <w:szCs w:val="24"/>
        </w:rPr>
      </w:pPr>
    </w:p>
    <w:p w:rsidR="00C55307" w:rsidRDefault="00C55307" w:rsidP="00C55307">
      <w:pPr>
        <w:pStyle w:val="BodyText3"/>
        <w:spacing w:after="0"/>
        <w:jc w:val="both"/>
        <w:rPr>
          <w:sz w:val="24"/>
          <w:szCs w:val="24"/>
        </w:rPr>
      </w:pPr>
      <w:proofErr w:type="gramStart"/>
      <w:r>
        <w:rPr>
          <w:sz w:val="24"/>
          <w:szCs w:val="24"/>
        </w:rPr>
        <w:t>У складу са чланом 26.</w:t>
      </w:r>
      <w:proofErr w:type="gramEnd"/>
      <w:r>
        <w:rPr>
          <w:sz w:val="24"/>
          <w:szCs w:val="24"/>
        </w:rPr>
        <w:t xml:space="preserve"> Закона, ________________________________________, </w:t>
      </w:r>
    </w:p>
    <w:p w:rsidR="00C55307" w:rsidRDefault="00C55307" w:rsidP="00C55307">
      <w:pPr>
        <w:pStyle w:val="BodyText3"/>
        <w:spacing w:after="0"/>
        <w:jc w:val="both"/>
        <w:rPr>
          <w:sz w:val="24"/>
          <w:szCs w:val="24"/>
        </w:rPr>
      </w:pPr>
      <w:r>
        <w:rPr>
          <w:sz w:val="24"/>
          <w:szCs w:val="24"/>
        </w:rPr>
        <w:t xml:space="preserve">                                                                            (Назив понуђача)</w:t>
      </w:r>
    </w:p>
    <w:p w:rsidR="00C55307" w:rsidRDefault="00C55307" w:rsidP="00C55307">
      <w:pPr>
        <w:pStyle w:val="BodyText3"/>
        <w:spacing w:after="0"/>
        <w:jc w:val="both"/>
        <w:rPr>
          <w:w w:val="200"/>
          <w:sz w:val="24"/>
          <w:szCs w:val="24"/>
        </w:rPr>
      </w:pPr>
      <w:proofErr w:type="gramStart"/>
      <w:r>
        <w:rPr>
          <w:sz w:val="24"/>
          <w:szCs w:val="24"/>
        </w:rPr>
        <w:t>даје</w:t>
      </w:r>
      <w:proofErr w:type="gramEnd"/>
      <w:r>
        <w:rPr>
          <w:sz w:val="24"/>
          <w:szCs w:val="24"/>
        </w:rPr>
        <w:t xml:space="preserve">: </w:t>
      </w:r>
    </w:p>
    <w:p w:rsidR="00C55307" w:rsidRDefault="00C55307" w:rsidP="00C55307">
      <w:pPr>
        <w:pStyle w:val="BodyText3"/>
        <w:spacing w:before="360" w:after="0"/>
        <w:ind w:firstLine="227"/>
        <w:jc w:val="both"/>
        <w:rPr>
          <w:w w:val="200"/>
          <w:sz w:val="24"/>
          <w:szCs w:val="24"/>
        </w:rPr>
      </w:pPr>
    </w:p>
    <w:p w:rsidR="00C55307" w:rsidRDefault="00C55307" w:rsidP="00C55307">
      <w:pPr>
        <w:pStyle w:val="BodyText3"/>
        <w:spacing w:before="360" w:after="0"/>
        <w:ind w:firstLine="227"/>
        <w:jc w:val="center"/>
        <w:rPr>
          <w:b/>
          <w:bCs/>
          <w:sz w:val="24"/>
          <w:szCs w:val="24"/>
          <w:lang w:val="sr-Cyrl-CS"/>
        </w:rPr>
      </w:pPr>
      <w:r>
        <w:rPr>
          <w:b/>
          <w:bCs/>
          <w:sz w:val="24"/>
          <w:szCs w:val="24"/>
          <w:lang w:val="sr-Cyrl-CS"/>
        </w:rPr>
        <w:t xml:space="preserve">ИЗЈАВУ </w:t>
      </w:r>
    </w:p>
    <w:p w:rsidR="00C55307" w:rsidRDefault="00C55307" w:rsidP="00C55307">
      <w:pPr>
        <w:pStyle w:val="BodyText3"/>
        <w:spacing w:before="360" w:after="0"/>
        <w:ind w:firstLine="227"/>
        <w:jc w:val="center"/>
        <w:rPr>
          <w:bCs/>
          <w:sz w:val="24"/>
          <w:szCs w:val="24"/>
        </w:rPr>
      </w:pPr>
      <w:r>
        <w:rPr>
          <w:b/>
          <w:bCs/>
          <w:sz w:val="24"/>
          <w:szCs w:val="24"/>
          <w:lang w:val="sr-Cyrl-CS"/>
        </w:rPr>
        <w:t>О НЕЗАВИСНОЈ</w:t>
      </w:r>
      <w:r>
        <w:rPr>
          <w:b/>
          <w:bCs/>
          <w:sz w:val="24"/>
          <w:szCs w:val="24"/>
        </w:rPr>
        <w:t xml:space="preserve"> ПОНУДИ</w:t>
      </w:r>
    </w:p>
    <w:p w:rsidR="00C55307" w:rsidRDefault="00C55307" w:rsidP="00C55307">
      <w:pPr>
        <w:pStyle w:val="BodyText3"/>
        <w:spacing w:after="0"/>
        <w:jc w:val="both"/>
        <w:rPr>
          <w:bCs/>
          <w:sz w:val="24"/>
          <w:szCs w:val="24"/>
        </w:rPr>
      </w:pPr>
    </w:p>
    <w:p w:rsidR="00C55307" w:rsidRDefault="00C55307" w:rsidP="00C55307">
      <w:pPr>
        <w:pStyle w:val="BodyText3"/>
        <w:spacing w:after="0"/>
        <w:jc w:val="both"/>
        <w:rPr>
          <w:bCs/>
          <w:sz w:val="24"/>
          <w:szCs w:val="24"/>
        </w:rPr>
      </w:pPr>
    </w:p>
    <w:p w:rsidR="00C55307" w:rsidRDefault="00C55307" w:rsidP="00C55307">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55307" w:rsidRDefault="00C55307" w:rsidP="00C55307">
      <w:pPr>
        <w:spacing w:after="0"/>
        <w:jc w:val="both"/>
        <w:rPr>
          <w:rFonts w:ascii="Times New Roman" w:hAnsi="Times New Roman"/>
          <w:bCs/>
          <w:sz w:val="24"/>
          <w:szCs w:val="24"/>
        </w:rPr>
      </w:pPr>
      <w:r>
        <w:rPr>
          <w:rFonts w:ascii="Times New Roman" w:hAnsi="Times New Roman"/>
          <w:sz w:val="24"/>
          <w:szCs w:val="24"/>
        </w:rPr>
        <w:t>Под пуном материјалном и кривичном одговорношћу п</w:t>
      </w:r>
      <w:r>
        <w:rPr>
          <w:rFonts w:ascii="Times New Roman" w:hAnsi="Times New Roman"/>
          <w:bCs/>
          <w:sz w:val="24"/>
          <w:szCs w:val="24"/>
        </w:rPr>
        <w:t xml:space="preserve">отврђујем да сам понуду у </w:t>
      </w:r>
      <w:r>
        <w:rPr>
          <w:rFonts w:ascii="Times New Roman" w:hAnsi="Times New Roman"/>
          <w:bCs/>
          <w:sz w:val="24"/>
          <w:szCs w:val="24"/>
          <w:lang w:val="sr-Cyrl-CS"/>
        </w:rPr>
        <w:t>поступку</w:t>
      </w:r>
      <w:r>
        <w:rPr>
          <w:rFonts w:ascii="Times New Roman" w:hAnsi="Times New Roman"/>
          <w:bCs/>
          <w:sz w:val="24"/>
          <w:szCs w:val="24"/>
        </w:rPr>
        <w:t xml:space="preserve"> јавне набавке</w:t>
      </w:r>
      <w:r>
        <w:rPr>
          <w:rFonts w:ascii="Times New Roman" w:hAnsi="Times New Roman"/>
          <w:sz w:val="24"/>
          <w:szCs w:val="24"/>
          <w:lang w:val="sr-Cyrl-CS"/>
        </w:rPr>
        <w:t xml:space="preserve"> радова–</w:t>
      </w:r>
      <w:r w:rsidR="005161DF" w:rsidRPr="00685CC5">
        <w:rPr>
          <w:rFonts w:ascii="Times New Roman" w:hAnsi="Times New Roman"/>
          <w:bCs/>
          <w:sz w:val="24"/>
          <w:szCs w:val="24"/>
        </w:rPr>
        <w:t>Завршетак с</w:t>
      </w:r>
      <w:r w:rsidR="005161DF">
        <w:rPr>
          <w:rFonts w:ascii="Times New Roman" w:hAnsi="Times New Roman"/>
          <w:bCs/>
          <w:sz w:val="24"/>
          <w:szCs w:val="24"/>
        </w:rPr>
        <w:t>портско рекреативне балон сале при</w:t>
      </w:r>
      <w:r w:rsidR="005161DF" w:rsidRPr="00685CC5">
        <w:rPr>
          <w:rFonts w:ascii="Times New Roman" w:hAnsi="Times New Roman"/>
          <w:bCs/>
          <w:sz w:val="24"/>
          <w:szCs w:val="24"/>
        </w:rPr>
        <w:t xml:space="preserve"> ОШ Сретен Лазаревић, </w:t>
      </w:r>
      <w:r w:rsidR="00004877">
        <w:rPr>
          <w:rFonts w:ascii="Times New Roman" w:hAnsi="Times New Roman"/>
          <w:bCs/>
          <w:sz w:val="24"/>
          <w:szCs w:val="24"/>
        </w:rPr>
        <w:t>Прилике, општина Ивањица</w:t>
      </w:r>
      <w:r w:rsidR="005161DF">
        <w:rPr>
          <w:rFonts w:ascii="Times New Roman" w:hAnsi="Times New Roman"/>
          <w:bCs/>
          <w:sz w:val="24"/>
          <w:szCs w:val="24"/>
        </w:rPr>
        <w:t>,</w:t>
      </w:r>
      <w:r w:rsidR="00004877">
        <w:rPr>
          <w:rFonts w:ascii="Times New Roman" w:hAnsi="Times New Roman"/>
          <w:bCs/>
          <w:sz w:val="24"/>
          <w:szCs w:val="24"/>
        </w:rPr>
        <w:t xml:space="preserve"> ради реализације програма Заврши започето,</w:t>
      </w:r>
      <w:r w:rsidR="008A059C">
        <w:rPr>
          <w:rFonts w:ascii="Times New Roman" w:hAnsi="Times New Roman"/>
          <w:bCs/>
          <w:sz w:val="24"/>
          <w:szCs w:val="24"/>
          <w:lang w:val="sr-Cyrl-RS"/>
        </w:rPr>
        <w:t xml:space="preserve"> </w:t>
      </w:r>
      <w:r>
        <w:rPr>
          <w:rFonts w:ascii="Times New Roman" w:hAnsi="Times New Roman"/>
          <w:sz w:val="24"/>
          <w:szCs w:val="24"/>
          <w:lang w:val="sr-Cyrl-CS"/>
        </w:rPr>
        <w:t>ЈН</w:t>
      </w:r>
      <w:r w:rsidRPr="00A9369E">
        <w:rPr>
          <w:rFonts w:ascii="Times New Roman" w:hAnsi="Times New Roman"/>
          <w:sz w:val="24"/>
          <w:szCs w:val="24"/>
        </w:rPr>
        <w:t>бр</w:t>
      </w:r>
      <w:r w:rsidR="00B01BC3" w:rsidRPr="00A9369E">
        <w:rPr>
          <w:rFonts w:ascii="Times New Roman" w:hAnsi="Times New Roman"/>
          <w:sz w:val="24"/>
          <w:szCs w:val="24"/>
        </w:rPr>
        <w:t>ој</w:t>
      </w:r>
      <w:r w:rsidR="00004877" w:rsidRPr="00A9369E">
        <w:rPr>
          <w:rFonts w:ascii="Times New Roman" w:hAnsi="Times New Roman"/>
          <w:sz w:val="24"/>
          <w:szCs w:val="24"/>
          <w:lang w:val="sr-Cyrl-CS"/>
        </w:rPr>
        <w:t>1.3.</w:t>
      </w:r>
      <w:r w:rsidR="00CC2D0B" w:rsidRPr="00A9369E">
        <w:rPr>
          <w:rFonts w:ascii="Times New Roman" w:hAnsi="Times New Roman"/>
          <w:sz w:val="24"/>
          <w:szCs w:val="24"/>
          <w:lang w:val="sr-Cyrl-CS"/>
        </w:rPr>
        <w:t>3</w:t>
      </w:r>
      <w:r w:rsidRPr="00A9369E">
        <w:rPr>
          <w:rFonts w:ascii="Times New Roman" w:hAnsi="Times New Roman"/>
          <w:sz w:val="24"/>
          <w:szCs w:val="24"/>
          <w:lang w:val="sr-Cyrl-CS"/>
        </w:rPr>
        <w:t>/201</w:t>
      </w:r>
      <w:r w:rsidR="005161DF" w:rsidRPr="00A9369E">
        <w:rPr>
          <w:rFonts w:ascii="Times New Roman" w:hAnsi="Times New Roman"/>
          <w:sz w:val="24"/>
          <w:szCs w:val="24"/>
          <w:lang w:val="sr-Cyrl-CS"/>
        </w:rPr>
        <w:t>7</w:t>
      </w:r>
      <w:r>
        <w:rPr>
          <w:rFonts w:ascii="Times New Roman" w:hAnsi="Times New Roman"/>
          <w:sz w:val="24"/>
          <w:szCs w:val="24"/>
          <w:lang w:val="sr-Cyrl-CS"/>
        </w:rPr>
        <w:t xml:space="preserve">, </w:t>
      </w:r>
      <w:r>
        <w:rPr>
          <w:rFonts w:ascii="Times New Roman" w:hAnsi="Times New Roman"/>
          <w:bCs/>
          <w:sz w:val="24"/>
          <w:szCs w:val="24"/>
        </w:rPr>
        <w:t>поднео независно, без договора са другим понуђачима или заинтересованим лицима.</w:t>
      </w:r>
    </w:p>
    <w:p w:rsidR="00C55307" w:rsidRDefault="00C55307" w:rsidP="00C55307">
      <w:pPr>
        <w:spacing w:after="0"/>
        <w:jc w:val="both"/>
        <w:rPr>
          <w:rFonts w:ascii="Times New Roman" w:hAnsi="Times New Roman"/>
          <w:bCs/>
          <w:sz w:val="24"/>
          <w:szCs w:val="24"/>
        </w:rPr>
      </w:pPr>
    </w:p>
    <w:p w:rsidR="000C2F88" w:rsidRDefault="000C2F88" w:rsidP="000C2F88">
      <w:pPr>
        <w:tabs>
          <w:tab w:val="left" w:pos="6028"/>
        </w:tabs>
        <w:autoSpaceDE w:val="0"/>
        <w:spacing w:after="0" w:line="240" w:lineRule="auto"/>
        <w:ind w:left="360"/>
        <w:rPr>
          <w:rFonts w:ascii="Times New Roman" w:hAnsi="Times New Roman"/>
          <w:bCs/>
          <w:iCs/>
          <w:color w:val="002060"/>
          <w:sz w:val="24"/>
          <w:szCs w:val="24"/>
        </w:rPr>
      </w:pPr>
    </w:p>
    <w:p w:rsidR="000C2F88" w:rsidRDefault="000C2F88" w:rsidP="000C2F88">
      <w:pPr>
        <w:tabs>
          <w:tab w:val="left" w:pos="6028"/>
        </w:tabs>
        <w:autoSpaceDE w:val="0"/>
        <w:spacing w:after="0" w:line="240" w:lineRule="auto"/>
        <w:ind w:left="360"/>
        <w:rPr>
          <w:rFonts w:ascii="Times New Roman" w:hAnsi="Times New Roman"/>
          <w:bCs/>
          <w:iCs/>
          <w:color w:val="002060"/>
          <w:sz w:val="24"/>
          <w:szCs w:val="24"/>
        </w:rPr>
      </w:pPr>
    </w:p>
    <w:p w:rsidR="000C2F88" w:rsidRDefault="000C2F88" w:rsidP="000C2F88">
      <w:pPr>
        <w:tabs>
          <w:tab w:val="left" w:pos="6028"/>
        </w:tabs>
        <w:autoSpaceDE w:val="0"/>
        <w:spacing w:after="0" w:line="240" w:lineRule="auto"/>
        <w:ind w:left="360"/>
        <w:rPr>
          <w:rFonts w:ascii="Times New Roman" w:hAnsi="Times New Roman"/>
          <w:bCs/>
          <w:iCs/>
          <w:sz w:val="24"/>
          <w:szCs w:val="24"/>
        </w:rPr>
      </w:pPr>
      <w:r>
        <w:rPr>
          <w:rFonts w:ascii="Times New Roman" w:hAnsi="Times New Roman"/>
          <w:bCs/>
          <w:iCs/>
          <w:sz w:val="24"/>
          <w:szCs w:val="24"/>
        </w:rPr>
        <w:t xml:space="preserve">  _______________________                   МП</w:t>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t>За Понуђача</w:t>
      </w:r>
    </w:p>
    <w:p w:rsidR="000C2F88" w:rsidRDefault="000C2F88" w:rsidP="000C2F88">
      <w:pPr>
        <w:tabs>
          <w:tab w:val="left" w:pos="6028"/>
        </w:tabs>
        <w:autoSpaceDE w:val="0"/>
        <w:spacing w:after="0" w:line="240" w:lineRule="auto"/>
        <w:ind w:left="360"/>
        <w:rPr>
          <w:rFonts w:ascii="Times New Roman" w:hAnsi="Times New Roman"/>
          <w:bCs/>
          <w:iCs/>
          <w:sz w:val="24"/>
          <w:szCs w:val="24"/>
        </w:rPr>
      </w:pPr>
      <w:r>
        <w:rPr>
          <w:rFonts w:ascii="Times New Roman" w:hAnsi="Times New Roman"/>
          <w:bCs/>
          <w:iCs/>
          <w:sz w:val="24"/>
          <w:szCs w:val="24"/>
        </w:rPr>
        <w:t xml:space="preserve">        (</w:t>
      </w:r>
      <w:proofErr w:type="gramStart"/>
      <w:r>
        <w:rPr>
          <w:rFonts w:ascii="Times New Roman" w:hAnsi="Times New Roman"/>
          <w:bCs/>
          <w:iCs/>
          <w:sz w:val="24"/>
          <w:szCs w:val="24"/>
        </w:rPr>
        <w:t>датум</w:t>
      </w:r>
      <w:proofErr w:type="gramEnd"/>
      <w:r>
        <w:rPr>
          <w:rFonts w:ascii="Times New Roman" w:hAnsi="Times New Roman"/>
          <w:bCs/>
          <w:iCs/>
          <w:sz w:val="24"/>
          <w:szCs w:val="24"/>
        </w:rPr>
        <w:t>)</w:t>
      </w:r>
      <w:r>
        <w:rPr>
          <w:rFonts w:ascii="Times New Roman" w:hAnsi="Times New Roman"/>
          <w:bCs/>
          <w:iCs/>
          <w:sz w:val="24"/>
          <w:szCs w:val="24"/>
        </w:rPr>
        <w:tab/>
      </w:r>
      <w:r>
        <w:rPr>
          <w:rFonts w:ascii="Times New Roman" w:hAnsi="Times New Roman"/>
          <w:bCs/>
          <w:iCs/>
          <w:sz w:val="24"/>
          <w:szCs w:val="24"/>
        </w:rPr>
        <w:tab/>
        <w:t>________________________</w:t>
      </w:r>
    </w:p>
    <w:p w:rsidR="000C2F88" w:rsidRDefault="000C2F88" w:rsidP="000C2F88">
      <w:pPr>
        <w:tabs>
          <w:tab w:val="left" w:pos="6028"/>
        </w:tabs>
        <w:autoSpaceDE w:val="0"/>
        <w:spacing w:after="0" w:line="240" w:lineRule="auto"/>
        <w:ind w:left="360"/>
        <w:rPr>
          <w:rFonts w:ascii="Times New Roman" w:hAnsi="Times New Roman"/>
          <w:bCs/>
          <w:iCs/>
          <w:sz w:val="24"/>
          <w:szCs w:val="24"/>
        </w:rPr>
      </w:pPr>
      <w:r>
        <w:rPr>
          <w:rFonts w:ascii="Times New Roman" w:hAnsi="Times New Roman"/>
          <w:bCs/>
          <w:iCs/>
          <w:sz w:val="24"/>
          <w:szCs w:val="24"/>
        </w:rPr>
        <w:t xml:space="preserve">                                                                                            (</w:t>
      </w:r>
      <w:proofErr w:type="gramStart"/>
      <w:r>
        <w:rPr>
          <w:rFonts w:ascii="Times New Roman" w:hAnsi="Times New Roman"/>
          <w:bCs/>
          <w:iCs/>
          <w:sz w:val="24"/>
          <w:szCs w:val="24"/>
        </w:rPr>
        <w:t>име</w:t>
      </w:r>
      <w:proofErr w:type="gramEnd"/>
      <w:r>
        <w:rPr>
          <w:rFonts w:ascii="Times New Roman" w:hAnsi="Times New Roman"/>
          <w:bCs/>
          <w:iCs/>
          <w:sz w:val="24"/>
          <w:szCs w:val="24"/>
        </w:rPr>
        <w:t xml:space="preserve"> и презиме овлашћеног лица)</w:t>
      </w:r>
    </w:p>
    <w:p w:rsidR="000C2F88" w:rsidRDefault="000C2F88" w:rsidP="000C2F88">
      <w:pPr>
        <w:tabs>
          <w:tab w:val="left" w:pos="6028"/>
        </w:tabs>
        <w:autoSpaceDE w:val="0"/>
        <w:spacing w:after="0" w:line="240" w:lineRule="auto"/>
        <w:ind w:left="360"/>
        <w:rPr>
          <w:rFonts w:ascii="Times New Roman" w:hAnsi="Times New Roman"/>
          <w:bCs/>
          <w:iCs/>
          <w:sz w:val="24"/>
          <w:szCs w:val="24"/>
        </w:rPr>
      </w:pPr>
      <w:r>
        <w:rPr>
          <w:rFonts w:ascii="Times New Roman" w:hAnsi="Times New Roman"/>
          <w:bCs/>
          <w:iCs/>
          <w:sz w:val="24"/>
          <w:szCs w:val="24"/>
        </w:rPr>
        <w:tab/>
      </w:r>
      <w:r>
        <w:rPr>
          <w:rFonts w:ascii="Times New Roman" w:hAnsi="Times New Roman"/>
          <w:bCs/>
          <w:iCs/>
          <w:sz w:val="24"/>
          <w:szCs w:val="24"/>
        </w:rPr>
        <w:tab/>
        <w:t>________________________</w:t>
      </w:r>
    </w:p>
    <w:p w:rsidR="000C2F88" w:rsidRDefault="000C2F88" w:rsidP="000C2F88">
      <w:pPr>
        <w:tabs>
          <w:tab w:val="left" w:pos="6028"/>
        </w:tabs>
        <w:autoSpaceDE w:val="0"/>
        <w:spacing w:after="0" w:line="240" w:lineRule="auto"/>
        <w:ind w:left="360"/>
        <w:rPr>
          <w:rFonts w:ascii="Times New Roman" w:hAnsi="Times New Roman"/>
          <w:bCs/>
          <w:iCs/>
          <w:sz w:val="24"/>
          <w:szCs w:val="24"/>
        </w:rPr>
      </w:pPr>
      <w:r>
        <w:rPr>
          <w:rFonts w:ascii="Times New Roman" w:hAnsi="Times New Roman"/>
          <w:bCs/>
          <w:iCs/>
          <w:sz w:val="24"/>
          <w:szCs w:val="24"/>
        </w:rPr>
        <w:tab/>
      </w:r>
      <w:r>
        <w:rPr>
          <w:rFonts w:ascii="Times New Roman" w:hAnsi="Times New Roman"/>
          <w:bCs/>
          <w:iCs/>
          <w:sz w:val="24"/>
          <w:szCs w:val="24"/>
        </w:rPr>
        <w:tab/>
        <w:t>(</w:t>
      </w:r>
      <w:proofErr w:type="gramStart"/>
      <w:r>
        <w:rPr>
          <w:rFonts w:ascii="Times New Roman" w:hAnsi="Times New Roman"/>
          <w:bCs/>
          <w:iCs/>
          <w:sz w:val="24"/>
          <w:szCs w:val="24"/>
        </w:rPr>
        <w:t>потпис</w:t>
      </w:r>
      <w:proofErr w:type="gramEnd"/>
      <w:r>
        <w:rPr>
          <w:rFonts w:ascii="Times New Roman" w:hAnsi="Times New Roman"/>
          <w:bCs/>
          <w:iCs/>
          <w:sz w:val="24"/>
          <w:szCs w:val="24"/>
        </w:rPr>
        <w:t xml:space="preserve"> овлашћеног лица)</w:t>
      </w:r>
    </w:p>
    <w:p w:rsidR="00C55307" w:rsidRDefault="00C55307" w:rsidP="00C55307">
      <w:pPr>
        <w:tabs>
          <w:tab w:val="left" w:pos="6028"/>
        </w:tabs>
        <w:autoSpaceDE w:val="0"/>
        <w:spacing w:after="0" w:line="240" w:lineRule="auto"/>
        <w:jc w:val="both"/>
        <w:rPr>
          <w:rFonts w:ascii="Times New Roman" w:hAnsi="Times New Roman"/>
          <w:b/>
          <w:bCs/>
          <w:i/>
          <w:iCs/>
          <w:sz w:val="24"/>
          <w:szCs w:val="24"/>
          <w:lang w:val="sr-Cyrl-CS"/>
        </w:rPr>
      </w:pPr>
    </w:p>
    <w:p w:rsidR="00C55307" w:rsidRDefault="00C55307" w:rsidP="00C55307">
      <w:pPr>
        <w:tabs>
          <w:tab w:val="left" w:pos="6028"/>
        </w:tabs>
        <w:autoSpaceDE w:val="0"/>
        <w:spacing w:after="0" w:line="240" w:lineRule="auto"/>
        <w:jc w:val="both"/>
        <w:rPr>
          <w:rFonts w:ascii="Times New Roman" w:hAnsi="Times New Roman"/>
          <w:b/>
          <w:bCs/>
          <w:i/>
          <w:iCs/>
          <w:sz w:val="24"/>
          <w:szCs w:val="24"/>
          <w:lang w:val="sr-Cyrl-CS"/>
        </w:rPr>
      </w:pPr>
    </w:p>
    <w:p w:rsidR="00C55307" w:rsidRDefault="00C55307" w:rsidP="00C55307">
      <w:pPr>
        <w:tabs>
          <w:tab w:val="left" w:pos="6028"/>
        </w:tabs>
        <w:autoSpaceDE w:val="0"/>
        <w:spacing w:after="0" w:line="240" w:lineRule="auto"/>
        <w:jc w:val="both"/>
        <w:rPr>
          <w:rFonts w:ascii="Times New Roman" w:hAnsi="Times New Roman"/>
          <w:b/>
          <w:bCs/>
          <w:i/>
          <w:iCs/>
          <w:sz w:val="24"/>
          <w:szCs w:val="24"/>
          <w:lang w:val="sr-Cyrl-CS"/>
        </w:rPr>
      </w:pPr>
    </w:p>
    <w:p w:rsidR="00C55307" w:rsidRPr="006512AD" w:rsidRDefault="00C55307" w:rsidP="00C55307">
      <w:pPr>
        <w:tabs>
          <w:tab w:val="left" w:pos="6028"/>
        </w:tabs>
        <w:autoSpaceDE w:val="0"/>
        <w:spacing w:after="0" w:line="240" w:lineRule="auto"/>
        <w:jc w:val="both"/>
        <w:rPr>
          <w:rFonts w:ascii="Times New Roman" w:hAnsi="Times New Roman"/>
          <w:sz w:val="24"/>
          <w:szCs w:val="24"/>
        </w:rPr>
      </w:pPr>
      <w:r w:rsidRPr="006512AD">
        <w:rPr>
          <w:rFonts w:ascii="Times New Roman" w:hAnsi="Times New Roman"/>
          <w:b/>
          <w:bCs/>
          <w:iCs/>
          <w:sz w:val="24"/>
          <w:szCs w:val="24"/>
        </w:rPr>
        <w:t xml:space="preserve">Напомена: </w:t>
      </w:r>
      <w:r w:rsidRPr="006512AD">
        <w:rPr>
          <w:rFonts w:ascii="Times New Roman" w:hAnsi="Times New Roman"/>
          <w:bCs/>
          <w:iCs/>
          <w:sz w:val="24"/>
          <w:szCs w:val="24"/>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w:t>
      </w:r>
      <w:proofErr w:type="gramStart"/>
      <w:r w:rsidRPr="006512AD">
        <w:rPr>
          <w:rFonts w:ascii="Times New Roman" w:hAnsi="Times New Roman"/>
          <w:bCs/>
          <w:iCs/>
          <w:sz w:val="24"/>
          <w:szCs w:val="24"/>
        </w:rPr>
        <w:t>тачка</w:t>
      </w:r>
      <w:proofErr w:type="gramEnd"/>
      <w:r w:rsidRPr="006512AD">
        <w:rPr>
          <w:rFonts w:ascii="Times New Roman" w:hAnsi="Times New Roman"/>
          <w:bCs/>
          <w:iCs/>
          <w:sz w:val="24"/>
          <w:szCs w:val="24"/>
        </w:rPr>
        <w:t xml:space="preserve"> 2. </w:t>
      </w:r>
      <w:proofErr w:type="gramStart"/>
      <w:r w:rsidRPr="006512AD">
        <w:rPr>
          <w:rFonts w:ascii="Times New Roman" w:hAnsi="Times New Roman"/>
          <w:bCs/>
          <w:iCs/>
          <w:sz w:val="24"/>
          <w:szCs w:val="24"/>
        </w:rPr>
        <w:t>Закона.</w:t>
      </w:r>
      <w:proofErr w:type="gramEnd"/>
    </w:p>
    <w:p w:rsidR="00C55307" w:rsidRPr="006512AD" w:rsidRDefault="00C55307" w:rsidP="00C55307">
      <w:pPr>
        <w:tabs>
          <w:tab w:val="left" w:pos="6028"/>
        </w:tabs>
        <w:autoSpaceDE w:val="0"/>
        <w:spacing w:after="0" w:line="240" w:lineRule="auto"/>
        <w:jc w:val="both"/>
        <w:rPr>
          <w:rFonts w:ascii="Times New Roman" w:hAnsi="Times New Roman"/>
          <w:bCs/>
          <w:iCs/>
          <w:sz w:val="24"/>
          <w:szCs w:val="24"/>
        </w:rPr>
      </w:pPr>
      <w:proofErr w:type="gramStart"/>
      <w:r w:rsidRPr="006512AD">
        <w:rPr>
          <w:rFonts w:ascii="Times New Roman" w:hAnsi="Times New Roman"/>
          <w:b/>
          <w:bCs/>
          <w:iCs/>
          <w:sz w:val="24"/>
          <w:szCs w:val="24"/>
          <w:u w:val="single"/>
        </w:rPr>
        <w:t>Уколико понуду подноси група понуђача,</w:t>
      </w:r>
      <w:r w:rsidRPr="006512AD">
        <w:rPr>
          <w:rFonts w:ascii="Times New Roman" w:hAnsi="Times New Roman"/>
          <w:bCs/>
          <w:iCs/>
          <w:sz w:val="24"/>
          <w:szCs w:val="24"/>
        </w:rPr>
        <w:t xml:space="preserve"> Изјава мора бити потписана од стране овлашћеног лица сваког понуђача из групе понуђача и оверена печатом.</w:t>
      </w:r>
      <w:proofErr w:type="gramEnd"/>
    </w:p>
    <w:p w:rsidR="00C55307" w:rsidRPr="006512AD" w:rsidRDefault="00C55307" w:rsidP="00C55307">
      <w:pPr>
        <w:pStyle w:val="BodyText3"/>
        <w:spacing w:after="0"/>
        <w:jc w:val="center"/>
        <w:rPr>
          <w:sz w:val="24"/>
          <w:szCs w:val="24"/>
        </w:rPr>
      </w:pPr>
    </w:p>
    <w:p w:rsidR="00234F61" w:rsidRPr="006512AD" w:rsidRDefault="00234F61" w:rsidP="00C55307">
      <w:pPr>
        <w:pStyle w:val="BodyText3"/>
        <w:spacing w:after="0"/>
        <w:jc w:val="center"/>
        <w:rPr>
          <w:sz w:val="24"/>
          <w:szCs w:val="24"/>
        </w:rPr>
      </w:pPr>
    </w:p>
    <w:p w:rsidR="00234F61" w:rsidRDefault="00234F61" w:rsidP="00C55307">
      <w:pPr>
        <w:pStyle w:val="BodyText3"/>
        <w:spacing w:after="0"/>
        <w:jc w:val="center"/>
        <w:rPr>
          <w:sz w:val="24"/>
          <w:szCs w:val="24"/>
        </w:rPr>
      </w:pPr>
    </w:p>
    <w:p w:rsidR="00234F61" w:rsidRDefault="00234F61" w:rsidP="00C55307">
      <w:pPr>
        <w:pStyle w:val="BodyText3"/>
        <w:spacing w:after="0"/>
        <w:jc w:val="center"/>
        <w:rPr>
          <w:sz w:val="24"/>
          <w:szCs w:val="24"/>
        </w:rPr>
      </w:pPr>
    </w:p>
    <w:p w:rsidR="00234F61" w:rsidRDefault="00234F61" w:rsidP="00C55307">
      <w:pPr>
        <w:pStyle w:val="BodyText3"/>
        <w:spacing w:after="0"/>
        <w:jc w:val="center"/>
        <w:rPr>
          <w:sz w:val="24"/>
          <w:szCs w:val="24"/>
        </w:rPr>
      </w:pPr>
    </w:p>
    <w:p w:rsidR="00234F61" w:rsidRDefault="00234F61" w:rsidP="00C55307">
      <w:pPr>
        <w:pStyle w:val="BodyText3"/>
        <w:spacing w:after="0"/>
        <w:jc w:val="center"/>
        <w:rPr>
          <w:sz w:val="24"/>
          <w:szCs w:val="24"/>
        </w:rPr>
      </w:pPr>
    </w:p>
    <w:p w:rsidR="00234F61" w:rsidRDefault="00234F61" w:rsidP="00C55307">
      <w:pPr>
        <w:pStyle w:val="BodyText3"/>
        <w:spacing w:after="0"/>
        <w:jc w:val="center"/>
        <w:rPr>
          <w:sz w:val="24"/>
          <w:szCs w:val="24"/>
        </w:rPr>
      </w:pPr>
    </w:p>
    <w:p w:rsidR="00234F61" w:rsidRDefault="00234F61" w:rsidP="00C55307">
      <w:pPr>
        <w:pStyle w:val="BodyText3"/>
        <w:spacing w:after="0"/>
        <w:jc w:val="center"/>
        <w:rPr>
          <w:sz w:val="24"/>
          <w:szCs w:val="24"/>
        </w:rPr>
      </w:pPr>
    </w:p>
    <w:p w:rsidR="00C55307" w:rsidRPr="00B01BC3" w:rsidRDefault="00C55307" w:rsidP="00C55307">
      <w:pPr>
        <w:pStyle w:val="ListParagraph"/>
        <w:shd w:val="clear" w:color="auto" w:fill="C6D9F1"/>
        <w:ind w:left="360"/>
        <w:jc w:val="center"/>
      </w:pPr>
      <w:proofErr w:type="gramStart"/>
      <w:r w:rsidRPr="00B01BC3">
        <w:rPr>
          <w:b/>
          <w:bCs/>
          <w:iCs/>
        </w:rPr>
        <w:t>X  ОБРАЗАЦ</w:t>
      </w:r>
      <w:proofErr w:type="gramEnd"/>
      <w:r w:rsidRPr="00B01BC3">
        <w:rPr>
          <w:b/>
          <w:bCs/>
          <w:iCs/>
        </w:rPr>
        <w:t xml:space="preserve"> ИЗЈАВЕ О ПОШТОВАЊУ ОБАВЕЗА  ИЗ ЧЛ. 75. СТ. 2. ЗАКОНА</w:t>
      </w:r>
    </w:p>
    <w:p w:rsidR="00C55307" w:rsidRDefault="00C55307" w:rsidP="00C55307">
      <w:pPr>
        <w:pStyle w:val="BodyText3"/>
        <w:spacing w:after="0"/>
        <w:jc w:val="center"/>
        <w:rPr>
          <w:sz w:val="24"/>
          <w:szCs w:val="24"/>
        </w:rPr>
      </w:pPr>
    </w:p>
    <w:p w:rsidR="00C55307" w:rsidRDefault="00C55307" w:rsidP="00C55307">
      <w:pPr>
        <w:tabs>
          <w:tab w:val="left" w:pos="6028"/>
        </w:tabs>
        <w:autoSpaceDE w:val="0"/>
        <w:spacing w:after="0" w:line="240" w:lineRule="auto"/>
        <w:ind w:left="360"/>
        <w:rPr>
          <w:rFonts w:ascii="Times New Roman" w:hAnsi="Times New Roman"/>
          <w:b/>
          <w:bCs/>
          <w:iCs/>
          <w:sz w:val="24"/>
          <w:szCs w:val="24"/>
          <w:lang w:val="ru-RU"/>
        </w:rPr>
      </w:pPr>
    </w:p>
    <w:p w:rsidR="00C55307" w:rsidRDefault="00C55307" w:rsidP="00C55307">
      <w:pPr>
        <w:tabs>
          <w:tab w:val="left" w:pos="6028"/>
        </w:tabs>
        <w:autoSpaceDE w:val="0"/>
        <w:spacing w:after="0" w:line="240" w:lineRule="auto"/>
        <w:ind w:left="360"/>
        <w:rPr>
          <w:rFonts w:ascii="Times New Roman" w:hAnsi="Times New Roman"/>
          <w:bCs/>
          <w:iCs/>
          <w:sz w:val="24"/>
          <w:szCs w:val="24"/>
          <w:lang w:val="ru-RU"/>
        </w:rPr>
      </w:pPr>
    </w:p>
    <w:p w:rsidR="00C55307" w:rsidRDefault="00C55307" w:rsidP="00C55307">
      <w:pPr>
        <w:tabs>
          <w:tab w:val="left" w:pos="6028"/>
        </w:tabs>
        <w:autoSpaceDE w:val="0"/>
        <w:spacing w:after="0" w:line="240" w:lineRule="auto"/>
        <w:ind w:left="360"/>
        <w:jc w:val="both"/>
        <w:rPr>
          <w:rFonts w:ascii="Times New Roman" w:hAnsi="Times New Roman"/>
          <w:bCs/>
          <w:iCs/>
          <w:sz w:val="24"/>
          <w:szCs w:val="24"/>
        </w:rPr>
      </w:pPr>
      <w:proofErr w:type="gramStart"/>
      <w:r>
        <w:rPr>
          <w:rFonts w:ascii="Times New Roman" w:hAnsi="Times New Roman"/>
          <w:bCs/>
          <w:iCs/>
          <w:sz w:val="24"/>
          <w:szCs w:val="24"/>
        </w:rPr>
        <w:t>У вези члана 75.став 2.</w:t>
      </w:r>
      <w:proofErr w:type="gramEnd"/>
      <w:r>
        <w:rPr>
          <w:rFonts w:ascii="Times New Roman" w:hAnsi="Times New Roman"/>
          <w:bCs/>
          <w:iCs/>
          <w:sz w:val="24"/>
          <w:szCs w:val="24"/>
        </w:rPr>
        <w:t xml:space="preserve"> Закона о јавним набавкама, понуђач даје следећу </w:t>
      </w:r>
    </w:p>
    <w:p w:rsidR="00C55307" w:rsidRDefault="00C55307" w:rsidP="00C55307">
      <w:pPr>
        <w:tabs>
          <w:tab w:val="left" w:pos="6028"/>
        </w:tabs>
        <w:autoSpaceDE w:val="0"/>
        <w:spacing w:after="0" w:line="240" w:lineRule="auto"/>
        <w:ind w:left="360"/>
        <w:rPr>
          <w:rFonts w:ascii="Times New Roman" w:hAnsi="Times New Roman"/>
          <w:bCs/>
          <w:iCs/>
          <w:sz w:val="24"/>
          <w:szCs w:val="24"/>
        </w:rPr>
      </w:pPr>
    </w:p>
    <w:p w:rsidR="00C55307" w:rsidRDefault="00C55307" w:rsidP="00C55307">
      <w:pPr>
        <w:tabs>
          <w:tab w:val="left" w:pos="6028"/>
        </w:tabs>
        <w:autoSpaceDE w:val="0"/>
        <w:spacing w:after="0" w:line="240" w:lineRule="auto"/>
        <w:ind w:left="360"/>
        <w:rPr>
          <w:rFonts w:ascii="Times New Roman" w:hAnsi="Times New Roman"/>
          <w:bCs/>
          <w:iCs/>
          <w:sz w:val="24"/>
          <w:szCs w:val="24"/>
        </w:rPr>
      </w:pPr>
    </w:p>
    <w:p w:rsidR="00C55307" w:rsidRPr="008A059C" w:rsidRDefault="00C55307" w:rsidP="00C55307">
      <w:pPr>
        <w:tabs>
          <w:tab w:val="left" w:pos="6028"/>
        </w:tabs>
        <w:autoSpaceDE w:val="0"/>
        <w:spacing w:after="0" w:line="240" w:lineRule="auto"/>
        <w:ind w:left="360"/>
        <w:jc w:val="center"/>
        <w:rPr>
          <w:rFonts w:ascii="Times New Roman" w:hAnsi="Times New Roman"/>
          <w:b/>
          <w:bCs/>
          <w:iCs/>
          <w:sz w:val="24"/>
          <w:szCs w:val="24"/>
          <w:lang w:val="sr-Cyrl-CS"/>
        </w:rPr>
      </w:pPr>
      <w:r w:rsidRPr="008A059C">
        <w:rPr>
          <w:rFonts w:ascii="Times New Roman" w:hAnsi="Times New Roman"/>
          <w:b/>
          <w:bCs/>
          <w:iCs/>
          <w:sz w:val="24"/>
          <w:szCs w:val="24"/>
        </w:rPr>
        <w:t>ИЗЈАВУ</w:t>
      </w:r>
    </w:p>
    <w:p w:rsidR="00C55307" w:rsidRDefault="00C55307" w:rsidP="00C55307">
      <w:pPr>
        <w:tabs>
          <w:tab w:val="left" w:pos="6028"/>
        </w:tabs>
        <w:autoSpaceDE w:val="0"/>
        <w:spacing w:after="0" w:line="240" w:lineRule="auto"/>
        <w:ind w:left="360"/>
        <w:jc w:val="center"/>
        <w:rPr>
          <w:rFonts w:ascii="Times New Roman" w:hAnsi="Times New Roman"/>
          <w:bCs/>
          <w:iCs/>
          <w:sz w:val="24"/>
          <w:szCs w:val="24"/>
          <w:lang w:val="sr-Cyrl-CS"/>
        </w:rPr>
      </w:pPr>
    </w:p>
    <w:p w:rsidR="00C55307" w:rsidRDefault="00C55307" w:rsidP="00C55307">
      <w:pPr>
        <w:tabs>
          <w:tab w:val="left" w:pos="6028"/>
        </w:tabs>
        <w:autoSpaceDE w:val="0"/>
        <w:spacing w:after="0" w:line="240" w:lineRule="auto"/>
        <w:ind w:left="360"/>
        <w:jc w:val="center"/>
        <w:rPr>
          <w:rFonts w:ascii="Times New Roman" w:hAnsi="Times New Roman"/>
          <w:bCs/>
          <w:iCs/>
          <w:sz w:val="24"/>
          <w:szCs w:val="24"/>
        </w:rPr>
      </w:pPr>
    </w:p>
    <w:p w:rsidR="006512AD" w:rsidRPr="006512AD" w:rsidRDefault="00C55307" w:rsidP="006512AD">
      <w:pPr>
        <w:spacing w:after="0"/>
        <w:jc w:val="both"/>
        <w:rPr>
          <w:rFonts w:ascii="Times New Roman" w:eastAsiaTheme="minorEastAsia" w:hAnsi="Times New Roman" w:cstheme="minorBidi"/>
          <w:bCs/>
          <w:iCs/>
          <w:sz w:val="24"/>
          <w:szCs w:val="24"/>
          <w:lang w:val="sr-Cyrl-CS"/>
        </w:rPr>
      </w:pPr>
      <w:r>
        <w:rPr>
          <w:rFonts w:ascii="Times New Roman" w:hAnsi="Times New Roman"/>
          <w:bCs/>
          <w:iCs/>
          <w:sz w:val="24"/>
          <w:szCs w:val="24"/>
        </w:rPr>
        <w:t>Понуђач</w:t>
      </w:r>
      <w:r>
        <w:rPr>
          <w:rFonts w:ascii="Times New Roman" w:hAnsi="Times New Roman"/>
          <w:sz w:val="24"/>
          <w:szCs w:val="24"/>
          <w:lang w:val="sr-Cyrl-CS"/>
        </w:rPr>
        <w:t>.</w:t>
      </w:r>
      <w:r w:rsidR="00A9064F">
        <w:rPr>
          <w:rFonts w:ascii="Times New Roman" w:hAnsi="Times New Roman"/>
          <w:sz w:val="24"/>
          <w:szCs w:val="24"/>
          <w:lang w:val="sr-Cyrl-CS"/>
        </w:rPr>
        <w:t>__________________________</w:t>
      </w:r>
      <w:r>
        <w:rPr>
          <w:rFonts w:ascii="Times New Roman" w:hAnsi="Times New Roman"/>
          <w:sz w:val="24"/>
          <w:szCs w:val="24"/>
        </w:rPr>
        <w:t>у поступку јавне набавке</w:t>
      </w:r>
      <w:r>
        <w:rPr>
          <w:rFonts w:ascii="Times New Roman" w:hAnsi="Times New Roman"/>
          <w:sz w:val="24"/>
          <w:szCs w:val="24"/>
          <w:lang w:val="sr-Cyrl-CS"/>
        </w:rPr>
        <w:t xml:space="preserve"> радова–</w:t>
      </w:r>
      <w:r w:rsidR="005161DF" w:rsidRPr="00685CC5">
        <w:rPr>
          <w:rFonts w:ascii="Times New Roman" w:hAnsi="Times New Roman"/>
          <w:bCs/>
          <w:sz w:val="24"/>
          <w:szCs w:val="24"/>
        </w:rPr>
        <w:t>Завршетак с</w:t>
      </w:r>
      <w:r w:rsidR="005161DF">
        <w:rPr>
          <w:rFonts w:ascii="Times New Roman" w:hAnsi="Times New Roman"/>
          <w:bCs/>
          <w:sz w:val="24"/>
          <w:szCs w:val="24"/>
        </w:rPr>
        <w:t>портско рекреативне балон сале при</w:t>
      </w:r>
      <w:r w:rsidR="00E513B3">
        <w:rPr>
          <w:rFonts w:ascii="Times New Roman" w:hAnsi="Times New Roman"/>
          <w:bCs/>
          <w:sz w:val="24"/>
          <w:szCs w:val="24"/>
        </w:rPr>
        <w:t xml:space="preserve"> ОШ Сретен Лазареви</w:t>
      </w:r>
      <w:r w:rsidR="00AF67B0">
        <w:rPr>
          <w:rFonts w:ascii="Times New Roman" w:hAnsi="Times New Roman"/>
          <w:bCs/>
          <w:sz w:val="24"/>
          <w:szCs w:val="24"/>
          <w:lang w:val="sr-Cyrl-RS"/>
        </w:rPr>
        <w:t>ћ</w:t>
      </w:r>
      <w:r w:rsidR="005161DF" w:rsidRPr="00685CC5">
        <w:rPr>
          <w:rFonts w:ascii="Times New Roman" w:hAnsi="Times New Roman"/>
          <w:bCs/>
          <w:sz w:val="24"/>
          <w:szCs w:val="24"/>
        </w:rPr>
        <w:t xml:space="preserve">, </w:t>
      </w:r>
      <w:r w:rsidR="005161DF">
        <w:rPr>
          <w:rFonts w:ascii="Times New Roman" w:hAnsi="Times New Roman"/>
          <w:bCs/>
          <w:sz w:val="24"/>
          <w:szCs w:val="24"/>
        </w:rPr>
        <w:t xml:space="preserve">Прилике, </w:t>
      </w:r>
      <w:r w:rsidR="00E513B3">
        <w:rPr>
          <w:rFonts w:ascii="Times New Roman" w:hAnsi="Times New Roman"/>
          <w:bCs/>
          <w:sz w:val="24"/>
          <w:szCs w:val="24"/>
        </w:rPr>
        <w:t xml:space="preserve">општина Ивањица, ради реализације програма Заврши започето, </w:t>
      </w:r>
      <w:r w:rsidR="00E513B3">
        <w:rPr>
          <w:rFonts w:ascii="Times New Roman" w:hAnsi="Times New Roman"/>
          <w:sz w:val="24"/>
          <w:szCs w:val="24"/>
          <w:lang w:val="sr-Cyrl-CS"/>
        </w:rPr>
        <w:t xml:space="preserve"> ЈН</w:t>
      </w:r>
      <w:r w:rsidR="008A059C">
        <w:rPr>
          <w:rFonts w:ascii="Times New Roman" w:hAnsi="Times New Roman"/>
          <w:sz w:val="24"/>
          <w:szCs w:val="24"/>
          <w:lang w:val="sr-Cyrl-CS"/>
        </w:rPr>
        <w:t xml:space="preserve"> </w:t>
      </w:r>
      <w:r w:rsidR="00E513B3" w:rsidRPr="00A9369E">
        <w:rPr>
          <w:rFonts w:ascii="Times New Roman" w:hAnsi="Times New Roman"/>
          <w:sz w:val="24"/>
          <w:szCs w:val="24"/>
        </w:rPr>
        <w:t>број</w:t>
      </w:r>
      <w:r w:rsidR="00E513B3" w:rsidRPr="00A9369E">
        <w:rPr>
          <w:rFonts w:ascii="Times New Roman" w:hAnsi="Times New Roman"/>
          <w:sz w:val="24"/>
          <w:szCs w:val="24"/>
          <w:lang w:val="sr-Cyrl-CS"/>
        </w:rPr>
        <w:t xml:space="preserve"> 1.3.3/2017</w:t>
      </w:r>
      <w:r w:rsidRPr="00A9369E">
        <w:rPr>
          <w:rFonts w:ascii="Times New Roman" w:hAnsi="Times New Roman"/>
          <w:sz w:val="24"/>
          <w:szCs w:val="24"/>
        </w:rPr>
        <w:t>,</w:t>
      </w:r>
      <w:r w:rsidR="008A059C">
        <w:rPr>
          <w:rFonts w:ascii="Times New Roman" w:hAnsi="Times New Roman"/>
          <w:sz w:val="24"/>
          <w:szCs w:val="24"/>
          <w:lang w:val="sr-Cyrl-RS"/>
        </w:rPr>
        <w:t xml:space="preserve"> </w:t>
      </w:r>
      <w:r>
        <w:rPr>
          <w:rFonts w:ascii="Times New Roman" w:hAnsi="Times New Roman"/>
          <w:bCs/>
          <w:iCs/>
          <w:sz w:val="24"/>
          <w:szCs w:val="24"/>
        </w:rPr>
        <w:t xml:space="preserve">поштовао је обавезе које произлазе из важећих прописа о заштити на раду, запошљавању и условима рада, заштити животне средине и </w:t>
      </w:r>
      <w:r w:rsidR="006512AD" w:rsidRPr="006512AD">
        <w:rPr>
          <w:rFonts w:ascii="Times New Roman" w:eastAsiaTheme="minorEastAsia" w:hAnsi="Times New Roman" w:cstheme="minorBidi"/>
          <w:bCs/>
          <w:iCs/>
          <w:sz w:val="24"/>
          <w:szCs w:val="24"/>
        </w:rPr>
        <w:t>и нема забрану обављања делатности која је на снази у време подношења понуде.</w:t>
      </w:r>
    </w:p>
    <w:p w:rsidR="00C55307" w:rsidRDefault="00C55307" w:rsidP="00C55307">
      <w:pPr>
        <w:tabs>
          <w:tab w:val="left" w:pos="6028"/>
        </w:tabs>
        <w:autoSpaceDE w:val="0"/>
        <w:spacing w:after="0" w:line="240" w:lineRule="auto"/>
        <w:ind w:left="360"/>
        <w:jc w:val="both"/>
        <w:rPr>
          <w:rFonts w:ascii="Times New Roman" w:hAnsi="Times New Roman"/>
          <w:bCs/>
          <w:iCs/>
          <w:sz w:val="24"/>
          <w:szCs w:val="24"/>
          <w:lang w:val="sr-Cyrl-CS"/>
        </w:rPr>
      </w:pPr>
      <w:r>
        <w:rPr>
          <w:rFonts w:ascii="Times New Roman" w:hAnsi="Times New Roman"/>
          <w:bCs/>
          <w:iCs/>
          <w:sz w:val="24"/>
          <w:szCs w:val="24"/>
        </w:rPr>
        <w:t>.</w:t>
      </w:r>
    </w:p>
    <w:p w:rsidR="00C55307" w:rsidRDefault="00C55307" w:rsidP="00C55307">
      <w:pPr>
        <w:tabs>
          <w:tab w:val="left" w:pos="6028"/>
        </w:tabs>
        <w:autoSpaceDE w:val="0"/>
        <w:spacing w:after="0" w:line="240" w:lineRule="auto"/>
        <w:ind w:left="360"/>
        <w:jc w:val="both"/>
        <w:rPr>
          <w:rFonts w:ascii="Times New Roman" w:hAnsi="Times New Roman"/>
          <w:bCs/>
          <w:iCs/>
          <w:sz w:val="24"/>
          <w:szCs w:val="24"/>
          <w:lang w:val="sr-Cyrl-CS"/>
        </w:rPr>
      </w:pPr>
    </w:p>
    <w:p w:rsidR="00C55307" w:rsidRDefault="00C55307" w:rsidP="00C55307">
      <w:pPr>
        <w:tabs>
          <w:tab w:val="left" w:pos="6028"/>
        </w:tabs>
        <w:autoSpaceDE w:val="0"/>
        <w:spacing w:after="0" w:line="240" w:lineRule="auto"/>
        <w:ind w:left="360"/>
        <w:jc w:val="both"/>
        <w:rPr>
          <w:rFonts w:ascii="Times New Roman" w:hAnsi="Times New Roman"/>
          <w:bCs/>
          <w:iCs/>
          <w:sz w:val="24"/>
          <w:szCs w:val="24"/>
          <w:lang w:val="sr-Cyrl-CS"/>
        </w:rPr>
      </w:pPr>
    </w:p>
    <w:p w:rsidR="00C55307" w:rsidRDefault="00C55307" w:rsidP="00C55307">
      <w:pPr>
        <w:tabs>
          <w:tab w:val="left" w:pos="6028"/>
        </w:tabs>
        <w:autoSpaceDE w:val="0"/>
        <w:spacing w:after="0" w:line="240" w:lineRule="auto"/>
        <w:ind w:left="360"/>
        <w:jc w:val="both"/>
        <w:rPr>
          <w:rFonts w:ascii="Times New Roman" w:hAnsi="Times New Roman"/>
          <w:bCs/>
          <w:iCs/>
          <w:sz w:val="24"/>
          <w:szCs w:val="24"/>
          <w:lang w:val="sr-Cyrl-CS"/>
        </w:rPr>
      </w:pPr>
    </w:p>
    <w:p w:rsidR="00C55307" w:rsidRDefault="00C55307" w:rsidP="00C55307">
      <w:pPr>
        <w:tabs>
          <w:tab w:val="left" w:pos="6028"/>
        </w:tabs>
        <w:autoSpaceDE w:val="0"/>
        <w:spacing w:after="0" w:line="240" w:lineRule="auto"/>
        <w:ind w:left="360"/>
        <w:jc w:val="both"/>
        <w:rPr>
          <w:rFonts w:ascii="Times New Roman" w:hAnsi="Times New Roman"/>
          <w:bCs/>
          <w:iCs/>
          <w:sz w:val="24"/>
          <w:szCs w:val="24"/>
          <w:lang w:val="sr-Cyrl-CS"/>
        </w:rPr>
      </w:pPr>
    </w:p>
    <w:p w:rsidR="00C55307" w:rsidRDefault="00C55307" w:rsidP="00C55307">
      <w:pPr>
        <w:tabs>
          <w:tab w:val="left" w:pos="6028"/>
        </w:tabs>
        <w:autoSpaceDE w:val="0"/>
        <w:spacing w:after="0" w:line="240" w:lineRule="auto"/>
        <w:ind w:left="360"/>
        <w:rPr>
          <w:rFonts w:ascii="Times New Roman" w:hAnsi="Times New Roman"/>
          <w:bCs/>
          <w:iCs/>
          <w:sz w:val="24"/>
          <w:szCs w:val="24"/>
        </w:rPr>
      </w:pPr>
    </w:p>
    <w:p w:rsidR="00C55307" w:rsidRDefault="00C55307" w:rsidP="00C55307">
      <w:pPr>
        <w:tabs>
          <w:tab w:val="left" w:pos="6028"/>
        </w:tabs>
        <w:autoSpaceDE w:val="0"/>
        <w:spacing w:after="0" w:line="240" w:lineRule="auto"/>
        <w:ind w:left="360"/>
        <w:rPr>
          <w:rFonts w:ascii="Times New Roman" w:hAnsi="Times New Roman"/>
          <w:bCs/>
          <w:iCs/>
          <w:color w:val="002060"/>
          <w:sz w:val="24"/>
          <w:szCs w:val="24"/>
        </w:rPr>
      </w:pPr>
    </w:p>
    <w:p w:rsidR="00C55307" w:rsidRDefault="00C55307" w:rsidP="00C55307">
      <w:pPr>
        <w:tabs>
          <w:tab w:val="left" w:pos="6028"/>
        </w:tabs>
        <w:autoSpaceDE w:val="0"/>
        <w:spacing w:after="0" w:line="240" w:lineRule="auto"/>
        <w:ind w:left="360"/>
        <w:rPr>
          <w:rFonts w:ascii="Times New Roman" w:hAnsi="Times New Roman"/>
          <w:bCs/>
          <w:iCs/>
          <w:color w:val="002060"/>
          <w:sz w:val="24"/>
          <w:szCs w:val="24"/>
        </w:rPr>
      </w:pPr>
    </w:p>
    <w:p w:rsidR="00C55307" w:rsidRDefault="000C2F88" w:rsidP="000C2F88">
      <w:pPr>
        <w:tabs>
          <w:tab w:val="left" w:pos="6028"/>
        </w:tabs>
        <w:autoSpaceDE w:val="0"/>
        <w:spacing w:after="0" w:line="240" w:lineRule="auto"/>
        <w:ind w:left="360"/>
        <w:rPr>
          <w:rFonts w:ascii="Times New Roman" w:hAnsi="Times New Roman"/>
          <w:bCs/>
          <w:iCs/>
          <w:sz w:val="24"/>
          <w:szCs w:val="24"/>
        </w:rPr>
      </w:pPr>
      <w:r>
        <w:rPr>
          <w:rFonts w:ascii="Times New Roman" w:hAnsi="Times New Roman"/>
          <w:bCs/>
          <w:iCs/>
          <w:sz w:val="24"/>
          <w:szCs w:val="24"/>
        </w:rPr>
        <w:t xml:space="preserve">  _______________________                    МП</w:t>
      </w:r>
      <w:r>
        <w:rPr>
          <w:rFonts w:ascii="Times New Roman" w:hAnsi="Times New Roman"/>
          <w:bCs/>
          <w:iCs/>
          <w:sz w:val="24"/>
          <w:szCs w:val="24"/>
        </w:rPr>
        <w:tab/>
      </w:r>
      <w:r>
        <w:rPr>
          <w:rFonts w:ascii="Times New Roman" w:hAnsi="Times New Roman"/>
          <w:bCs/>
          <w:iCs/>
          <w:sz w:val="24"/>
          <w:szCs w:val="24"/>
        </w:rPr>
        <w:tab/>
      </w:r>
      <w:r>
        <w:rPr>
          <w:rFonts w:ascii="Times New Roman" w:hAnsi="Times New Roman"/>
          <w:bCs/>
          <w:iCs/>
          <w:sz w:val="24"/>
          <w:szCs w:val="24"/>
        </w:rPr>
        <w:tab/>
        <w:t>За Понуђача</w:t>
      </w:r>
    </w:p>
    <w:p w:rsidR="000C2F88" w:rsidRDefault="000C2F88" w:rsidP="000C2F88">
      <w:pPr>
        <w:tabs>
          <w:tab w:val="left" w:pos="6028"/>
        </w:tabs>
        <w:autoSpaceDE w:val="0"/>
        <w:spacing w:after="0" w:line="240" w:lineRule="auto"/>
        <w:ind w:left="360"/>
        <w:rPr>
          <w:rFonts w:ascii="Times New Roman" w:hAnsi="Times New Roman"/>
          <w:bCs/>
          <w:iCs/>
          <w:sz w:val="24"/>
          <w:szCs w:val="24"/>
        </w:rPr>
      </w:pPr>
      <w:r>
        <w:rPr>
          <w:rFonts w:ascii="Times New Roman" w:hAnsi="Times New Roman"/>
          <w:bCs/>
          <w:iCs/>
          <w:sz w:val="24"/>
          <w:szCs w:val="24"/>
        </w:rPr>
        <w:t xml:space="preserve">        (</w:t>
      </w:r>
      <w:proofErr w:type="gramStart"/>
      <w:r>
        <w:rPr>
          <w:rFonts w:ascii="Times New Roman" w:hAnsi="Times New Roman"/>
          <w:bCs/>
          <w:iCs/>
          <w:sz w:val="24"/>
          <w:szCs w:val="24"/>
        </w:rPr>
        <w:t>датум</w:t>
      </w:r>
      <w:proofErr w:type="gramEnd"/>
      <w:r>
        <w:rPr>
          <w:rFonts w:ascii="Times New Roman" w:hAnsi="Times New Roman"/>
          <w:bCs/>
          <w:iCs/>
          <w:sz w:val="24"/>
          <w:szCs w:val="24"/>
        </w:rPr>
        <w:t>)</w:t>
      </w:r>
      <w:r>
        <w:rPr>
          <w:rFonts w:ascii="Times New Roman" w:hAnsi="Times New Roman"/>
          <w:bCs/>
          <w:iCs/>
          <w:sz w:val="24"/>
          <w:szCs w:val="24"/>
        </w:rPr>
        <w:tab/>
      </w:r>
      <w:r>
        <w:rPr>
          <w:rFonts w:ascii="Times New Roman" w:hAnsi="Times New Roman"/>
          <w:bCs/>
          <w:iCs/>
          <w:sz w:val="24"/>
          <w:szCs w:val="24"/>
        </w:rPr>
        <w:tab/>
        <w:t>________________________</w:t>
      </w:r>
    </w:p>
    <w:p w:rsidR="000C2F88" w:rsidRDefault="000C2F88" w:rsidP="000C2F88">
      <w:pPr>
        <w:tabs>
          <w:tab w:val="left" w:pos="6028"/>
        </w:tabs>
        <w:autoSpaceDE w:val="0"/>
        <w:spacing w:after="0" w:line="240" w:lineRule="auto"/>
        <w:ind w:left="360"/>
        <w:rPr>
          <w:rFonts w:ascii="Times New Roman" w:hAnsi="Times New Roman"/>
          <w:bCs/>
          <w:iCs/>
          <w:sz w:val="24"/>
          <w:szCs w:val="24"/>
        </w:rPr>
      </w:pPr>
      <w:r>
        <w:rPr>
          <w:rFonts w:ascii="Times New Roman" w:hAnsi="Times New Roman"/>
          <w:bCs/>
          <w:iCs/>
          <w:sz w:val="24"/>
          <w:szCs w:val="24"/>
        </w:rPr>
        <w:t xml:space="preserve">                                                                                            (</w:t>
      </w:r>
      <w:proofErr w:type="gramStart"/>
      <w:r>
        <w:rPr>
          <w:rFonts w:ascii="Times New Roman" w:hAnsi="Times New Roman"/>
          <w:bCs/>
          <w:iCs/>
          <w:sz w:val="24"/>
          <w:szCs w:val="24"/>
        </w:rPr>
        <w:t>име</w:t>
      </w:r>
      <w:proofErr w:type="gramEnd"/>
      <w:r>
        <w:rPr>
          <w:rFonts w:ascii="Times New Roman" w:hAnsi="Times New Roman"/>
          <w:bCs/>
          <w:iCs/>
          <w:sz w:val="24"/>
          <w:szCs w:val="24"/>
        </w:rPr>
        <w:t xml:space="preserve"> и презиме овлашћеног лица)</w:t>
      </w:r>
    </w:p>
    <w:p w:rsidR="000C2F88" w:rsidRDefault="000C2F88" w:rsidP="000C2F88">
      <w:pPr>
        <w:tabs>
          <w:tab w:val="left" w:pos="6028"/>
        </w:tabs>
        <w:autoSpaceDE w:val="0"/>
        <w:spacing w:after="0" w:line="240" w:lineRule="auto"/>
        <w:ind w:left="360"/>
        <w:rPr>
          <w:rFonts w:ascii="Times New Roman" w:hAnsi="Times New Roman"/>
          <w:bCs/>
          <w:iCs/>
          <w:sz w:val="24"/>
          <w:szCs w:val="24"/>
        </w:rPr>
      </w:pPr>
      <w:r>
        <w:rPr>
          <w:rFonts w:ascii="Times New Roman" w:hAnsi="Times New Roman"/>
          <w:bCs/>
          <w:iCs/>
          <w:sz w:val="24"/>
          <w:szCs w:val="24"/>
        </w:rPr>
        <w:tab/>
      </w:r>
      <w:r>
        <w:rPr>
          <w:rFonts w:ascii="Times New Roman" w:hAnsi="Times New Roman"/>
          <w:bCs/>
          <w:iCs/>
          <w:sz w:val="24"/>
          <w:szCs w:val="24"/>
        </w:rPr>
        <w:tab/>
        <w:t>________________________</w:t>
      </w:r>
    </w:p>
    <w:p w:rsidR="00C55307" w:rsidRDefault="000C2F88" w:rsidP="000C2F88">
      <w:pPr>
        <w:tabs>
          <w:tab w:val="left" w:pos="6028"/>
        </w:tabs>
        <w:autoSpaceDE w:val="0"/>
        <w:spacing w:after="0" w:line="240" w:lineRule="auto"/>
        <w:ind w:left="360"/>
        <w:rPr>
          <w:rFonts w:ascii="Times New Roman" w:hAnsi="Times New Roman"/>
          <w:bCs/>
          <w:iCs/>
          <w:sz w:val="24"/>
          <w:szCs w:val="24"/>
        </w:rPr>
      </w:pPr>
      <w:r>
        <w:rPr>
          <w:rFonts w:ascii="Times New Roman" w:hAnsi="Times New Roman"/>
          <w:bCs/>
          <w:iCs/>
          <w:sz w:val="24"/>
          <w:szCs w:val="24"/>
        </w:rPr>
        <w:tab/>
      </w:r>
      <w:r>
        <w:rPr>
          <w:rFonts w:ascii="Times New Roman" w:hAnsi="Times New Roman"/>
          <w:bCs/>
          <w:iCs/>
          <w:sz w:val="24"/>
          <w:szCs w:val="24"/>
        </w:rPr>
        <w:tab/>
        <w:t>(</w:t>
      </w:r>
      <w:proofErr w:type="gramStart"/>
      <w:r>
        <w:rPr>
          <w:rFonts w:ascii="Times New Roman" w:hAnsi="Times New Roman"/>
          <w:bCs/>
          <w:iCs/>
          <w:sz w:val="24"/>
          <w:szCs w:val="24"/>
        </w:rPr>
        <w:t>потпис</w:t>
      </w:r>
      <w:proofErr w:type="gramEnd"/>
      <w:r>
        <w:rPr>
          <w:rFonts w:ascii="Times New Roman" w:hAnsi="Times New Roman"/>
          <w:bCs/>
          <w:iCs/>
          <w:sz w:val="24"/>
          <w:szCs w:val="24"/>
        </w:rPr>
        <w:t xml:space="preserve"> овлашћеног лица)</w:t>
      </w:r>
    </w:p>
    <w:p w:rsidR="000C2F88" w:rsidRDefault="000C2F88" w:rsidP="000C2F88">
      <w:pPr>
        <w:tabs>
          <w:tab w:val="left" w:pos="6028"/>
        </w:tabs>
        <w:autoSpaceDE w:val="0"/>
        <w:spacing w:after="0" w:line="240" w:lineRule="auto"/>
        <w:ind w:left="360"/>
        <w:rPr>
          <w:rFonts w:ascii="Times New Roman" w:hAnsi="Times New Roman"/>
          <w:b/>
          <w:bCs/>
          <w:i/>
          <w:iCs/>
          <w:sz w:val="24"/>
          <w:szCs w:val="24"/>
          <w:lang w:val="sr-Cyrl-CS"/>
        </w:rPr>
      </w:pPr>
    </w:p>
    <w:p w:rsidR="00C55307" w:rsidRDefault="00C55307" w:rsidP="00C55307">
      <w:pPr>
        <w:tabs>
          <w:tab w:val="left" w:pos="6028"/>
        </w:tabs>
        <w:autoSpaceDE w:val="0"/>
        <w:spacing w:after="0" w:line="240" w:lineRule="auto"/>
        <w:jc w:val="both"/>
        <w:rPr>
          <w:rFonts w:ascii="Times New Roman" w:hAnsi="Times New Roman"/>
          <w:b/>
          <w:bCs/>
          <w:i/>
          <w:iCs/>
          <w:sz w:val="24"/>
          <w:szCs w:val="24"/>
          <w:lang w:val="sr-Cyrl-CS"/>
        </w:rPr>
      </w:pPr>
    </w:p>
    <w:p w:rsidR="00C55307" w:rsidRDefault="00C55307" w:rsidP="00C55307">
      <w:pPr>
        <w:tabs>
          <w:tab w:val="left" w:pos="6028"/>
        </w:tabs>
        <w:autoSpaceDE w:val="0"/>
        <w:spacing w:after="0" w:line="240" w:lineRule="auto"/>
        <w:jc w:val="both"/>
        <w:rPr>
          <w:rFonts w:ascii="Times New Roman" w:hAnsi="Times New Roman"/>
          <w:b/>
          <w:bCs/>
          <w:i/>
          <w:iCs/>
          <w:sz w:val="24"/>
          <w:szCs w:val="24"/>
          <w:lang w:val="sr-Cyrl-CS"/>
        </w:rPr>
      </w:pPr>
    </w:p>
    <w:p w:rsidR="00C55307" w:rsidRDefault="00C55307" w:rsidP="00C55307">
      <w:pPr>
        <w:tabs>
          <w:tab w:val="left" w:pos="6028"/>
        </w:tabs>
        <w:autoSpaceDE w:val="0"/>
        <w:spacing w:after="0" w:line="240" w:lineRule="auto"/>
        <w:jc w:val="both"/>
        <w:rPr>
          <w:rFonts w:ascii="Times New Roman" w:hAnsi="Times New Roman"/>
          <w:b/>
          <w:bCs/>
          <w:i/>
          <w:iCs/>
          <w:sz w:val="24"/>
          <w:szCs w:val="24"/>
          <w:lang w:val="sr-Cyrl-CS"/>
        </w:rPr>
      </w:pPr>
    </w:p>
    <w:p w:rsidR="00C55307" w:rsidRDefault="00C55307" w:rsidP="00C55307">
      <w:pPr>
        <w:tabs>
          <w:tab w:val="left" w:pos="6028"/>
        </w:tabs>
        <w:autoSpaceDE w:val="0"/>
        <w:spacing w:after="0" w:line="240" w:lineRule="auto"/>
        <w:jc w:val="both"/>
        <w:rPr>
          <w:rFonts w:ascii="Times New Roman" w:hAnsi="Times New Roman"/>
          <w:b/>
          <w:bCs/>
          <w:i/>
          <w:iCs/>
          <w:sz w:val="24"/>
          <w:szCs w:val="24"/>
          <w:lang w:val="sr-Cyrl-CS"/>
        </w:rPr>
      </w:pPr>
    </w:p>
    <w:p w:rsidR="00C55307" w:rsidRDefault="00C55307" w:rsidP="00C55307">
      <w:pPr>
        <w:tabs>
          <w:tab w:val="left" w:pos="6028"/>
        </w:tabs>
        <w:autoSpaceDE w:val="0"/>
        <w:spacing w:after="0" w:line="240" w:lineRule="auto"/>
        <w:jc w:val="both"/>
        <w:rPr>
          <w:rFonts w:ascii="Times New Roman" w:hAnsi="Times New Roman"/>
          <w:b/>
          <w:bCs/>
          <w:i/>
          <w:iCs/>
          <w:sz w:val="24"/>
          <w:szCs w:val="24"/>
          <w:lang w:val="sr-Cyrl-CS"/>
        </w:rPr>
      </w:pPr>
    </w:p>
    <w:p w:rsidR="00C55307" w:rsidRPr="005A25CF" w:rsidRDefault="00C55307" w:rsidP="00C55307">
      <w:pPr>
        <w:tabs>
          <w:tab w:val="left" w:pos="6028"/>
        </w:tabs>
        <w:autoSpaceDE w:val="0"/>
        <w:spacing w:after="0" w:line="240" w:lineRule="auto"/>
        <w:jc w:val="both"/>
        <w:rPr>
          <w:rFonts w:ascii="Times New Roman" w:hAnsi="Times New Roman"/>
          <w:bCs/>
          <w:iCs/>
          <w:sz w:val="24"/>
          <w:szCs w:val="24"/>
          <w:lang w:val="sr-Cyrl-CS"/>
        </w:rPr>
      </w:pPr>
      <w:r w:rsidRPr="005A25CF">
        <w:rPr>
          <w:rFonts w:ascii="Times New Roman" w:hAnsi="Times New Roman"/>
          <w:b/>
          <w:bCs/>
          <w:iCs/>
          <w:sz w:val="24"/>
          <w:szCs w:val="24"/>
        </w:rPr>
        <w:t xml:space="preserve">Напомена: </w:t>
      </w:r>
      <w:r w:rsidRPr="005A25CF">
        <w:rPr>
          <w:rFonts w:ascii="Times New Roman" w:hAnsi="Times New Roman"/>
          <w:b/>
          <w:bCs/>
          <w:iCs/>
          <w:sz w:val="24"/>
          <w:szCs w:val="24"/>
          <w:u w:val="single"/>
        </w:rPr>
        <w:t>Уколико понуду подноси група понуђача,</w:t>
      </w:r>
      <w:r w:rsidRPr="005A25CF">
        <w:rPr>
          <w:rFonts w:ascii="Times New Roman" w:hAnsi="Times New Roman"/>
          <w:bCs/>
          <w:iCs/>
          <w:sz w:val="24"/>
          <w:szCs w:val="24"/>
        </w:rPr>
        <w:t xml:space="preserve"> Изјава мора бити потписана од стране овлашћеног лица сваког понуђача из групе понуђача и оверена печатом.</w:t>
      </w:r>
    </w:p>
    <w:p w:rsidR="00C55307" w:rsidRPr="005A25CF" w:rsidRDefault="00C55307" w:rsidP="00C55307">
      <w:pPr>
        <w:tabs>
          <w:tab w:val="left" w:pos="6028"/>
        </w:tabs>
        <w:autoSpaceDE w:val="0"/>
        <w:spacing w:after="0" w:line="240" w:lineRule="auto"/>
        <w:jc w:val="both"/>
        <w:rPr>
          <w:rFonts w:ascii="Times New Roman" w:hAnsi="Times New Roman"/>
          <w:bCs/>
          <w:iCs/>
          <w:sz w:val="24"/>
          <w:szCs w:val="24"/>
          <w:lang w:val="sr-Cyrl-CS"/>
        </w:rPr>
      </w:pPr>
    </w:p>
    <w:p w:rsidR="00C55307" w:rsidRDefault="00C55307" w:rsidP="00C55307">
      <w:pPr>
        <w:tabs>
          <w:tab w:val="left" w:pos="6028"/>
        </w:tabs>
        <w:autoSpaceDE w:val="0"/>
        <w:spacing w:after="0" w:line="240" w:lineRule="auto"/>
        <w:jc w:val="both"/>
        <w:rPr>
          <w:rFonts w:ascii="Times New Roman" w:hAnsi="Times New Roman"/>
          <w:bCs/>
          <w:i/>
          <w:iCs/>
          <w:sz w:val="24"/>
          <w:szCs w:val="24"/>
          <w:lang w:val="sr-Cyrl-CS"/>
        </w:rPr>
      </w:pPr>
    </w:p>
    <w:p w:rsidR="00C55307" w:rsidRDefault="00C55307" w:rsidP="00C55307">
      <w:pPr>
        <w:tabs>
          <w:tab w:val="left" w:pos="6028"/>
        </w:tabs>
        <w:autoSpaceDE w:val="0"/>
        <w:spacing w:after="0" w:line="240" w:lineRule="auto"/>
        <w:jc w:val="both"/>
        <w:rPr>
          <w:rFonts w:ascii="Times New Roman" w:hAnsi="Times New Roman"/>
          <w:bCs/>
          <w:i/>
          <w:iCs/>
          <w:sz w:val="24"/>
          <w:szCs w:val="24"/>
          <w:lang w:val="sr-Cyrl-CS"/>
        </w:rPr>
      </w:pPr>
    </w:p>
    <w:p w:rsidR="00C55307" w:rsidRDefault="00C55307" w:rsidP="00C55307">
      <w:pPr>
        <w:tabs>
          <w:tab w:val="left" w:pos="6028"/>
        </w:tabs>
        <w:autoSpaceDE w:val="0"/>
        <w:spacing w:after="0" w:line="240" w:lineRule="auto"/>
        <w:jc w:val="both"/>
        <w:rPr>
          <w:rFonts w:ascii="Times New Roman" w:hAnsi="Times New Roman"/>
          <w:bCs/>
          <w:i/>
          <w:iCs/>
          <w:sz w:val="24"/>
          <w:szCs w:val="24"/>
          <w:lang w:val="sr-Cyrl-CS"/>
        </w:rPr>
      </w:pPr>
    </w:p>
    <w:p w:rsidR="00C55307" w:rsidRDefault="00C55307" w:rsidP="00C55307">
      <w:pPr>
        <w:tabs>
          <w:tab w:val="left" w:pos="6028"/>
        </w:tabs>
        <w:autoSpaceDE w:val="0"/>
        <w:spacing w:after="0" w:line="240" w:lineRule="auto"/>
        <w:jc w:val="both"/>
        <w:rPr>
          <w:rFonts w:ascii="Times New Roman" w:hAnsi="Times New Roman"/>
          <w:bCs/>
          <w:i/>
          <w:iCs/>
          <w:sz w:val="24"/>
          <w:szCs w:val="24"/>
        </w:rPr>
      </w:pPr>
    </w:p>
    <w:p w:rsidR="00234F61" w:rsidRDefault="00234F61" w:rsidP="00C55307">
      <w:pPr>
        <w:tabs>
          <w:tab w:val="left" w:pos="6028"/>
        </w:tabs>
        <w:autoSpaceDE w:val="0"/>
        <w:spacing w:after="0" w:line="240" w:lineRule="auto"/>
        <w:jc w:val="both"/>
        <w:rPr>
          <w:rFonts w:ascii="Times New Roman" w:hAnsi="Times New Roman"/>
          <w:bCs/>
          <w:i/>
          <w:iCs/>
          <w:sz w:val="24"/>
          <w:szCs w:val="24"/>
        </w:rPr>
      </w:pPr>
    </w:p>
    <w:p w:rsidR="00234F61" w:rsidRDefault="00234F61" w:rsidP="00C55307">
      <w:pPr>
        <w:tabs>
          <w:tab w:val="left" w:pos="6028"/>
        </w:tabs>
        <w:autoSpaceDE w:val="0"/>
        <w:spacing w:after="0" w:line="240" w:lineRule="auto"/>
        <w:jc w:val="both"/>
        <w:rPr>
          <w:rFonts w:ascii="Times New Roman" w:hAnsi="Times New Roman"/>
          <w:bCs/>
          <w:i/>
          <w:iCs/>
          <w:sz w:val="24"/>
          <w:szCs w:val="24"/>
        </w:rPr>
      </w:pPr>
    </w:p>
    <w:p w:rsidR="00234F61" w:rsidRDefault="00234F61" w:rsidP="00C55307">
      <w:pPr>
        <w:tabs>
          <w:tab w:val="left" w:pos="6028"/>
        </w:tabs>
        <w:autoSpaceDE w:val="0"/>
        <w:spacing w:after="0" w:line="240" w:lineRule="auto"/>
        <w:jc w:val="both"/>
        <w:rPr>
          <w:rFonts w:ascii="Times New Roman" w:hAnsi="Times New Roman"/>
          <w:bCs/>
          <w:i/>
          <w:iCs/>
          <w:sz w:val="24"/>
          <w:szCs w:val="24"/>
        </w:rPr>
      </w:pPr>
    </w:p>
    <w:p w:rsidR="001F17EB" w:rsidRPr="00032DC1" w:rsidRDefault="001F17EB" w:rsidP="001F17EB">
      <w:pPr>
        <w:pStyle w:val="Heading1"/>
        <w:jc w:val="center"/>
        <w:rPr>
          <w:rFonts w:ascii="Times New Roman" w:hAnsi="Times New Roman"/>
          <w:bCs w:val="0"/>
          <w:color w:val="auto"/>
          <w:sz w:val="24"/>
          <w:szCs w:val="24"/>
          <w:lang w:val="ru-RU"/>
        </w:rPr>
      </w:pPr>
      <w:r w:rsidRPr="00032DC1">
        <w:rPr>
          <w:rFonts w:ascii="Times New Roman" w:hAnsi="Times New Roman"/>
          <w:bCs w:val="0"/>
          <w:color w:val="auto"/>
          <w:sz w:val="24"/>
          <w:szCs w:val="24"/>
        </w:rPr>
        <w:lastRenderedPageBreak/>
        <w:t>X</w:t>
      </w:r>
      <w:r w:rsidRPr="00032DC1">
        <w:rPr>
          <w:rFonts w:ascii="Times New Roman" w:hAnsi="Times New Roman"/>
          <w:color w:val="auto"/>
          <w:sz w:val="24"/>
          <w:szCs w:val="24"/>
        </w:rPr>
        <w:t xml:space="preserve">I </w:t>
      </w:r>
      <w:r w:rsidRPr="00032DC1">
        <w:rPr>
          <w:rFonts w:ascii="Times New Roman" w:hAnsi="Times New Roman"/>
          <w:bCs w:val="0"/>
          <w:color w:val="auto"/>
          <w:sz w:val="24"/>
          <w:szCs w:val="24"/>
          <w:lang w:val="ru-RU"/>
        </w:rPr>
        <w:t xml:space="preserve">ИЗЈАВА </w:t>
      </w:r>
    </w:p>
    <w:p w:rsidR="001F17EB" w:rsidRPr="00032DC1" w:rsidRDefault="001F17EB" w:rsidP="001F17EB">
      <w:pPr>
        <w:jc w:val="both"/>
        <w:rPr>
          <w:rFonts w:ascii="Times New Roman" w:hAnsi="Times New Roman"/>
          <w:b/>
          <w:lang w:val="ru-RU"/>
        </w:rPr>
      </w:pPr>
    </w:p>
    <w:p w:rsidR="001F17EB" w:rsidRPr="00032DC1" w:rsidRDefault="001F17EB" w:rsidP="001F17EB">
      <w:pPr>
        <w:jc w:val="both"/>
        <w:rPr>
          <w:rFonts w:ascii="Times New Roman" w:hAnsi="Times New Roman"/>
          <w:lang w:val="ru-RU"/>
        </w:rPr>
      </w:pPr>
      <w:r w:rsidRPr="00032DC1">
        <w:rPr>
          <w:rFonts w:ascii="Times New Roman" w:hAnsi="Times New Roman"/>
          <w:lang w:val="ru-RU"/>
        </w:rPr>
        <w:t>________________________________________________________________________________</w:t>
      </w:r>
    </w:p>
    <w:p w:rsidR="001F17EB" w:rsidRPr="00032DC1" w:rsidRDefault="001F17EB" w:rsidP="001F17EB">
      <w:pPr>
        <w:jc w:val="center"/>
        <w:rPr>
          <w:rFonts w:ascii="Times New Roman" w:hAnsi="Times New Roman"/>
          <w:b/>
          <w:bCs/>
          <w:sz w:val="24"/>
          <w:szCs w:val="24"/>
          <w:lang w:val="ru-RU"/>
        </w:rPr>
      </w:pPr>
      <w:r w:rsidRPr="00032DC1">
        <w:rPr>
          <w:rFonts w:ascii="Times New Roman" w:hAnsi="Times New Roman"/>
          <w:sz w:val="24"/>
          <w:szCs w:val="24"/>
          <w:lang w:val="ru-RU"/>
        </w:rPr>
        <w:t>(назив понуђача)</w:t>
      </w:r>
    </w:p>
    <w:p w:rsidR="001F17EB" w:rsidRPr="00032DC1" w:rsidRDefault="001F17EB" w:rsidP="001F17EB">
      <w:pPr>
        <w:pStyle w:val="Title"/>
        <w:rPr>
          <w:szCs w:val="28"/>
          <w:lang w:val="ru-RU"/>
        </w:rPr>
      </w:pPr>
    </w:p>
    <w:p w:rsidR="001F17EB" w:rsidRPr="00032DC1" w:rsidRDefault="001F17EB" w:rsidP="001F17EB">
      <w:pPr>
        <w:autoSpaceDE w:val="0"/>
        <w:autoSpaceDN w:val="0"/>
        <w:adjustRightInd w:val="0"/>
        <w:jc w:val="center"/>
        <w:rPr>
          <w:rFonts w:ascii="Times New Roman" w:hAnsi="Times New Roman"/>
          <w:b/>
          <w:bCs/>
          <w:szCs w:val="20"/>
          <w:lang w:val="sr-Cyrl-CS" w:eastAsia="sr-Latn-CS"/>
        </w:rPr>
      </w:pPr>
      <w:r w:rsidRPr="00032DC1">
        <w:rPr>
          <w:rFonts w:ascii="Times New Roman" w:hAnsi="Times New Roman"/>
          <w:b/>
          <w:bCs/>
          <w:szCs w:val="20"/>
          <w:lang w:val="sr-Latn-CS" w:eastAsia="sr-Latn-CS"/>
        </w:rPr>
        <w:t>О ПРИБАВЉАЊУ ПОЛИСЕ ОСИГУРАЊА</w:t>
      </w:r>
    </w:p>
    <w:p w:rsidR="001F17EB" w:rsidRPr="00032DC1" w:rsidRDefault="001F17EB" w:rsidP="001F17EB">
      <w:pPr>
        <w:autoSpaceDE w:val="0"/>
        <w:autoSpaceDN w:val="0"/>
        <w:adjustRightInd w:val="0"/>
        <w:jc w:val="both"/>
        <w:rPr>
          <w:rFonts w:ascii="Times New Roman" w:hAnsi="Times New Roman"/>
          <w:b/>
          <w:bCs/>
          <w:szCs w:val="20"/>
          <w:lang w:val="sr-Cyrl-CS" w:eastAsia="sr-Latn-CS"/>
        </w:rPr>
      </w:pPr>
    </w:p>
    <w:p w:rsidR="001F17EB" w:rsidRPr="00032DC1" w:rsidRDefault="001F17EB" w:rsidP="005161DF">
      <w:pPr>
        <w:spacing w:after="0"/>
        <w:jc w:val="both"/>
        <w:rPr>
          <w:rFonts w:ascii="Times New Roman" w:hAnsi="Times New Roman"/>
          <w:sz w:val="24"/>
          <w:szCs w:val="24"/>
          <w:lang w:val="sr-Cyrl-CS" w:eastAsia="sr-Latn-CS"/>
        </w:rPr>
      </w:pPr>
      <w:r w:rsidRPr="00032DC1">
        <w:rPr>
          <w:rFonts w:ascii="Times New Roman" w:hAnsi="Times New Roman"/>
          <w:sz w:val="24"/>
          <w:szCs w:val="24"/>
          <w:lang w:val="sr-Latn-CS" w:eastAsia="sr-Latn-CS"/>
        </w:rPr>
        <w:t xml:space="preserve">Под пуном материјалном и кривичном одговорношћу изјављујемо да ћемо у </w:t>
      </w:r>
      <w:r w:rsidRPr="00032DC1">
        <w:rPr>
          <w:rFonts w:ascii="Times New Roman" w:hAnsi="Times New Roman"/>
          <w:sz w:val="24"/>
          <w:szCs w:val="24"/>
          <w:lang w:val="sr-Cyrl-CS" w:eastAsia="sr-Latn-CS"/>
        </w:rPr>
        <w:t xml:space="preserve">отвореном </w:t>
      </w:r>
      <w:r w:rsidRPr="00032DC1">
        <w:rPr>
          <w:rFonts w:ascii="Times New Roman" w:hAnsi="Times New Roman"/>
          <w:sz w:val="24"/>
          <w:szCs w:val="24"/>
          <w:lang w:val="sr-Latn-CS" w:eastAsia="sr-Latn-CS"/>
        </w:rPr>
        <w:t xml:space="preserve">поступку јавне </w:t>
      </w:r>
      <w:r w:rsidRPr="00032DC1">
        <w:rPr>
          <w:rFonts w:ascii="Times New Roman" w:hAnsi="Times New Roman"/>
          <w:bCs/>
          <w:sz w:val="24"/>
          <w:szCs w:val="24"/>
        </w:rPr>
        <w:t>набавке</w:t>
      </w:r>
      <w:r w:rsidRPr="00032DC1">
        <w:rPr>
          <w:rFonts w:ascii="Times New Roman" w:hAnsi="Times New Roman"/>
          <w:sz w:val="24"/>
          <w:szCs w:val="24"/>
          <w:lang w:val="sr-Cyrl-CS"/>
        </w:rPr>
        <w:t xml:space="preserve"> радова </w:t>
      </w:r>
      <w:r w:rsidRPr="00032DC1">
        <w:rPr>
          <w:rFonts w:ascii="Times New Roman" w:hAnsi="Times New Roman"/>
          <w:bCs/>
          <w:sz w:val="24"/>
          <w:szCs w:val="24"/>
        </w:rPr>
        <w:t xml:space="preserve">на </w:t>
      </w:r>
      <w:r w:rsidR="005161DF" w:rsidRPr="00685CC5">
        <w:rPr>
          <w:rFonts w:ascii="Times New Roman" w:hAnsi="Times New Roman"/>
          <w:bCs/>
          <w:sz w:val="24"/>
          <w:szCs w:val="24"/>
        </w:rPr>
        <w:t>Завршетак с</w:t>
      </w:r>
      <w:r w:rsidR="005161DF">
        <w:rPr>
          <w:rFonts w:ascii="Times New Roman" w:hAnsi="Times New Roman"/>
          <w:bCs/>
          <w:sz w:val="24"/>
          <w:szCs w:val="24"/>
        </w:rPr>
        <w:t>портско рекреативне балон сале при</w:t>
      </w:r>
      <w:r w:rsidR="00E513B3">
        <w:rPr>
          <w:rFonts w:ascii="Times New Roman" w:hAnsi="Times New Roman"/>
          <w:bCs/>
          <w:sz w:val="24"/>
          <w:szCs w:val="24"/>
        </w:rPr>
        <w:t xml:space="preserve"> ОШ </w:t>
      </w:r>
      <w:r w:rsidR="005161DF" w:rsidRPr="00685CC5">
        <w:rPr>
          <w:rFonts w:ascii="Times New Roman" w:hAnsi="Times New Roman"/>
          <w:bCs/>
          <w:sz w:val="24"/>
          <w:szCs w:val="24"/>
        </w:rPr>
        <w:t xml:space="preserve">Сретен Лазаревић, </w:t>
      </w:r>
      <w:r w:rsidR="005161DF">
        <w:rPr>
          <w:rFonts w:ascii="Times New Roman" w:hAnsi="Times New Roman"/>
          <w:bCs/>
          <w:sz w:val="24"/>
          <w:szCs w:val="24"/>
        </w:rPr>
        <w:t>Прилике,</w:t>
      </w:r>
      <w:r w:rsidR="00E513B3">
        <w:rPr>
          <w:rFonts w:ascii="Times New Roman" w:hAnsi="Times New Roman"/>
          <w:bCs/>
          <w:sz w:val="24"/>
          <w:szCs w:val="24"/>
        </w:rPr>
        <w:t xml:space="preserve"> општина Ивањица, ради реализације програма Заврши започето, </w:t>
      </w:r>
      <w:r w:rsidR="00E513B3" w:rsidRPr="00A9369E">
        <w:rPr>
          <w:rFonts w:ascii="Times New Roman" w:hAnsi="Times New Roman"/>
          <w:sz w:val="24"/>
          <w:szCs w:val="24"/>
          <w:lang w:val="sr-Cyrl-CS"/>
        </w:rPr>
        <w:t>ЈН</w:t>
      </w:r>
      <w:r w:rsidR="00E513B3" w:rsidRPr="00A9369E">
        <w:rPr>
          <w:rFonts w:ascii="Times New Roman" w:hAnsi="Times New Roman"/>
          <w:sz w:val="24"/>
          <w:szCs w:val="24"/>
        </w:rPr>
        <w:t xml:space="preserve"> број</w:t>
      </w:r>
      <w:r w:rsidR="00E513B3" w:rsidRPr="00A9369E">
        <w:rPr>
          <w:rFonts w:ascii="Times New Roman" w:hAnsi="Times New Roman"/>
          <w:sz w:val="24"/>
          <w:szCs w:val="24"/>
          <w:lang w:val="sr-Cyrl-CS"/>
        </w:rPr>
        <w:t xml:space="preserve"> 1.3.3/2017</w:t>
      </w:r>
      <w:r w:rsidRPr="00032DC1">
        <w:rPr>
          <w:rFonts w:ascii="Times New Roman" w:hAnsi="Times New Roman"/>
          <w:sz w:val="24"/>
          <w:szCs w:val="24"/>
          <w:lang w:val="sr-Cyrl-CS"/>
        </w:rPr>
        <w:t>,</w:t>
      </w:r>
      <w:r w:rsidRPr="00032DC1">
        <w:rPr>
          <w:rFonts w:ascii="Times New Roman" w:hAnsi="Times New Roman"/>
          <w:sz w:val="24"/>
          <w:szCs w:val="24"/>
          <w:lang w:val="sr-Cyrl-CS" w:eastAsia="sr-Latn-CS"/>
        </w:rPr>
        <w:t xml:space="preserve"> најкасније у року од </w:t>
      </w:r>
      <w:r w:rsidRPr="00032DC1">
        <w:rPr>
          <w:rFonts w:ascii="Times New Roman" w:hAnsi="Times New Roman"/>
          <w:sz w:val="24"/>
          <w:szCs w:val="24"/>
          <w:lang w:val="sr-Cyrl-CS"/>
        </w:rPr>
        <w:t>5 дана од дана увођења у посао</w:t>
      </w:r>
      <w:r w:rsidRPr="00032DC1">
        <w:rPr>
          <w:rFonts w:ascii="Times New Roman" w:hAnsi="Times New Roman"/>
          <w:sz w:val="24"/>
          <w:szCs w:val="24"/>
          <w:lang w:val="sr-Cyrl-CS" w:eastAsia="sr-Latn-CS"/>
        </w:rPr>
        <w:t>, прибавити</w:t>
      </w:r>
      <w:r w:rsidRPr="00032DC1">
        <w:rPr>
          <w:rFonts w:ascii="Times New Roman" w:hAnsi="Times New Roman"/>
          <w:sz w:val="24"/>
          <w:szCs w:val="24"/>
          <w:lang w:val="sr-Latn-CS" w:eastAsia="sr-Latn-CS"/>
        </w:rPr>
        <w:t xml:space="preserve"> полису осигурања за </w:t>
      </w:r>
      <w:r w:rsidRPr="00032DC1">
        <w:rPr>
          <w:rFonts w:ascii="Times New Roman" w:hAnsi="Times New Roman"/>
          <w:sz w:val="24"/>
          <w:szCs w:val="24"/>
          <w:lang w:val="sr-Cyrl-CS" w:eastAsia="sr-Latn-CS"/>
        </w:rPr>
        <w:t xml:space="preserve">предметне радове </w:t>
      </w:r>
      <w:r w:rsidRPr="00032DC1">
        <w:rPr>
          <w:rFonts w:ascii="Times New Roman" w:hAnsi="Times New Roman"/>
          <w:sz w:val="24"/>
          <w:szCs w:val="24"/>
          <w:lang w:val="sr-Cyrl-CS"/>
        </w:rPr>
        <w:t xml:space="preserve">од уобичајених ризика до њихове пуне вредности (осигурање објекта у изградњи), са важношћу </w:t>
      </w:r>
      <w:r w:rsidRPr="00032DC1">
        <w:rPr>
          <w:rFonts w:ascii="Times New Roman" w:hAnsi="Times New Roman"/>
          <w:sz w:val="24"/>
          <w:szCs w:val="24"/>
          <w:lang w:val="sr-Latn-CS" w:eastAsia="sr-Latn-CS"/>
        </w:rPr>
        <w:t xml:space="preserve">до </w:t>
      </w:r>
      <w:r w:rsidRPr="00032DC1">
        <w:rPr>
          <w:rFonts w:ascii="Times New Roman" w:hAnsi="Times New Roman"/>
          <w:sz w:val="24"/>
          <w:szCs w:val="24"/>
          <w:lang w:val="sr-Cyrl-CS" w:eastAsia="sr-Latn-CS"/>
        </w:rPr>
        <w:t>примо</w:t>
      </w:r>
      <w:r w:rsidRPr="00032DC1">
        <w:rPr>
          <w:rFonts w:ascii="Times New Roman" w:hAnsi="Times New Roman"/>
          <w:sz w:val="24"/>
          <w:szCs w:val="24"/>
          <w:lang w:val="sr-Latn-CS" w:eastAsia="sr-Latn-CS"/>
        </w:rPr>
        <w:t xml:space="preserve">предаје радова Наручиоцу и потписивања записника о примопредаји радова. </w:t>
      </w:r>
    </w:p>
    <w:p w:rsidR="001F17EB" w:rsidRPr="00032DC1" w:rsidRDefault="001F17EB" w:rsidP="001F17EB">
      <w:pPr>
        <w:jc w:val="both"/>
        <w:rPr>
          <w:rFonts w:ascii="Times New Roman" w:hAnsi="Times New Roman"/>
          <w:szCs w:val="20"/>
          <w:lang w:val="sr-Cyrl-CS" w:eastAsia="sr-Latn-CS"/>
        </w:rPr>
      </w:pPr>
    </w:p>
    <w:p w:rsidR="001F17EB" w:rsidRPr="00032DC1" w:rsidRDefault="001F17EB" w:rsidP="001F17EB">
      <w:pPr>
        <w:autoSpaceDE w:val="0"/>
        <w:autoSpaceDN w:val="0"/>
        <w:adjustRightInd w:val="0"/>
        <w:ind w:left="4320"/>
        <w:rPr>
          <w:rFonts w:ascii="Times New Roman" w:hAnsi="Times New Roman"/>
          <w:lang w:val="sr-Cyrl-CS" w:eastAsia="sr-Latn-CS"/>
        </w:rPr>
      </w:pPr>
    </w:p>
    <w:p w:rsidR="001F17EB" w:rsidRPr="00032DC1" w:rsidRDefault="001F17EB" w:rsidP="001F17EB">
      <w:pPr>
        <w:tabs>
          <w:tab w:val="left" w:pos="5625"/>
        </w:tabs>
        <w:autoSpaceDE w:val="0"/>
        <w:autoSpaceDN w:val="0"/>
        <w:adjustRightInd w:val="0"/>
        <w:rPr>
          <w:rFonts w:ascii="Times New Roman" w:hAnsi="Times New Roman"/>
          <w:szCs w:val="20"/>
          <w:lang w:val="sr-Cyrl-CS" w:eastAsia="sr-Latn-CS"/>
        </w:rPr>
      </w:pPr>
    </w:p>
    <w:p w:rsidR="001F17EB" w:rsidRPr="00032DC1" w:rsidRDefault="001F17EB" w:rsidP="001F17EB">
      <w:pPr>
        <w:jc w:val="both"/>
        <w:rPr>
          <w:rFonts w:ascii="Times New Roman" w:hAnsi="Times New Roman"/>
          <w:szCs w:val="20"/>
          <w:lang w:val="sr-Cyrl-CS"/>
        </w:rPr>
      </w:pPr>
      <w:r w:rsidRPr="00032DC1">
        <w:rPr>
          <w:rFonts w:ascii="Times New Roman" w:hAnsi="Times New Roman"/>
          <w:szCs w:val="20"/>
          <w:lang w:val="sr-Latn-CS" w:eastAsia="sr-Latn-CS"/>
        </w:rPr>
        <w:t>НАПОМЕНА: у случају да понуду подноси група понуђача, образац изјаве потписује</w:t>
      </w:r>
      <w:r w:rsidRPr="00032DC1">
        <w:rPr>
          <w:rFonts w:ascii="Times New Roman" w:hAnsi="Times New Roman"/>
          <w:szCs w:val="20"/>
          <w:lang w:val="sr-Cyrl-CS" w:eastAsia="sr-Latn-CS"/>
        </w:rPr>
        <w:t xml:space="preserve"> овлашћени члан групе понуђача</w:t>
      </w:r>
    </w:p>
    <w:p w:rsidR="001F17EB" w:rsidRPr="00032DC1" w:rsidRDefault="001F17EB" w:rsidP="001F17EB">
      <w:pPr>
        <w:pStyle w:val="Title"/>
        <w:rPr>
          <w:szCs w:val="28"/>
          <w:lang w:val="ru-RU"/>
        </w:rPr>
      </w:pPr>
    </w:p>
    <w:p w:rsidR="001F17EB" w:rsidRPr="00032DC1" w:rsidRDefault="001F17EB" w:rsidP="001F17EB">
      <w:pPr>
        <w:pStyle w:val="Title"/>
        <w:rPr>
          <w:szCs w:val="28"/>
          <w:lang w:val="ru-RU"/>
        </w:rPr>
      </w:pPr>
    </w:p>
    <w:p w:rsidR="001F17EB" w:rsidRPr="00032DC1" w:rsidRDefault="001F17EB" w:rsidP="001F17EB">
      <w:pPr>
        <w:jc w:val="both"/>
        <w:rPr>
          <w:rFonts w:ascii="Times New Roman" w:hAnsi="Times New Roman"/>
          <w:lang w:val="sr-Cyrl-CS"/>
        </w:rPr>
      </w:pPr>
    </w:p>
    <w:tbl>
      <w:tblPr>
        <w:tblW w:w="9851" w:type="dxa"/>
        <w:tblInd w:w="-103" w:type="dxa"/>
        <w:tblLook w:val="0000" w:firstRow="0" w:lastRow="0" w:firstColumn="0" w:lastColumn="0" w:noHBand="0" w:noVBand="0"/>
      </w:tblPr>
      <w:tblGrid>
        <w:gridCol w:w="1931"/>
        <w:gridCol w:w="3571"/>
        <w:gridCol w:w="4349"/>
      </w:tblGrid>
      <w:tr w:rsidR="001F17EB" w:rsidRPr="00032DC1" w:rsidTr="005201FB">
        <w:trPr>
          <w:trHeight w:hRule="exact" w:val="284"/>
        </w:trPr>
        <w:tc>
          <w:tcPr>
            <w:tcW w:w="1931" w:type="dxa"/>
            <w:tcMar>
              <w:left w:w="28" w:type="dxa"/>
              <w:right w:w="28" w:type="dxa"/>
            </w:tcMar>
            <w:vAlign w:val="bottom"/>
          </w:tcPr>
          <w:p w:rsidR="001F17EB" w:rsidRPr="00032DC1" w:rsidRDefault="001F17EB" w:rsidP="005201FB">
            <w:pPr>
              <w:pStyle w:val="BodyText2"/>
              <w:rPr>
                <w:lang w:val="ru-RU"/>
              </w:rPr>
            </w:pPr>
          </w:p>
        </w:tc>
        <w:tc>
          <w:tcPr>
            <w:tcW w:w="3571" w:type="dxa"/>
            <w:tcMar>
              <w:left w:w="28" w:type="dxa"/>
              <w:right w:w="28" w:type="dxa"/>
            </w:tcMar>
            <w:vAlign w:val="center"/>
          </w:tcPr>
          <w:p w:rsidR="001F17EB" w:rsidRPr="00032DC1" w:rsidRDefault="001F17EB" w:rsidP="005201FB">
            <w:pPr>
              <w:pStyle w:val="BodyText2"/>
              <w:jc w:val="center"/>
              <w:rPr>
                <w:b/>
                <w:bCs/>
                <w:lang w:val="ru-RU"/>
              </w:rPr>
            </w:pPr>
          </w:p>
        </w:tc>
        <w:tc>
          <w:tcPr>
            <w:tcW w:w="4349" w:type="dxa"/>
          </w:tcPr>
          <w:p w:rsidR="001F17EB" w:rsidRPr="00032DC1" w:rsidRDefault="001F17EB" w:rsidP="005201FB">
            <w:pPr>
              <w:pStyle w:val="BodyText2"/>
              <w:jc w:val="center"/>
              <w:rPr>
                <w:b/>
                <w:bCs/>
                <w:lang w:val="ru-RU"/>
              </w:rPr>
            </w:pPr>
          </w:p>
        </w:tc>
      </w:tr>
      <w:tr w:rsidR="001F17EB" w:rsidRPr="00032DC1" w:rsidTr="005201FB">
        <w:trPr>
          <w:cantSplit/>
          <w:trHeight w:hRule="exact" w:val="340"/>
        </w:trPr>
        <w:tc>
          <w:tcPr>
            <w:tcW w:w="1931" w:type="dxa"/>
            <w:tcBorders>
              <w:bottom w:val="single" w:sz="2" w:space="0" w:color="auto"/>
            </w:tcBorders>
            <w:tcMar>
              <w:left w:w="28" w:type="dxa"/>
              <w:right w:w="28" w:type="dxa"/>
            </w:tcMar>
            <w:vAlign w:val="bottom"/>
          </w:tcPr>
          <w:p w:rsidR="001F17EB" w:rsidRPr="00032DC1" w:rsidRDefault="001F17EB" w:rsidP="005201FB">
            <w:pPr>
              <w:pStyle w:val="BodyText2"/>
              <w:rPr>
                <w:lang w:val="ru-RU"/>
              </w:rPr>
            </w:pPr>
          </w:p>
        </w:tc>
        <w:tc>
          <w:tcPr>
            <w:tcW w:w="3571" w:type="dxa"/>
            <w:tcMar>
              <w:left w:w="28" w:type="dxa"/>
              <w:right w:w="28" w:type="dxa"/>
            </w:tcMar>
            <w:vAlign w:val="center"/>
          </w:tcPr>
          <w:p w:rsidR="001F17EB" w:rsidRPr="00032DC1" w:rsidRDefault="001F17EB" w:rsidP="005201FB">
            <w:pPr>
              <w:pStyle w:val="BodyText2"/>
              <w:jc w:val="center"/>
              <w:rPr>
                <w:lang w:val="ru-RU"/>
              </w:rPr>
            </w:pPr>
            <w:r>
              <w:rPr>
                <w:lang w:val="ru-RU"/>
              </w:rPr>
              <w:t>МП</w:t>
            </w:r>
          </w:p>
        </w:tc>
        <w:tc>
          <w:tcPr>
            <w:tcW w:w="4349" w:type="dxa"/>
            <w:vAlign w:val="center"/>
          </w:tcPr>
          <w:p w:rsidR="001F17EB" w:rsidRPr="00032DC1" w:rsidRDefault="001F17EB" w:rsidP="005201FB">
            <w:pPr>
              <w:pStyle w:val="BodyText2"/>
              <w:spacing w:after="0" w:line="100" w:lineRule="atLeast"/>
              <w:jc w:val="center"/>
            </w:pPr>
            <w:r w:rsidRPr="00032DC1">
              <w:t>За Понуђача</w:t>
            </w:r>
          </w:p>
        </w:tc>
      </w:tr>
      <w:tr w:rsidR="001F17EB" w:rsidRPr="00032DC1" w:rsidTr="005201FB">
        <w:trPr>
          <w:trHeight w:hRule="exact" w:val="340"/>
        </w:trPr>
        <w:tc>
          <w:tcPr>
            <w:tcW w:w="1931" w:type="dxa"/>
            <w:tcBorders>
              <w:top w:val="single" w:sz="2" w:space="0" w:color="auto"/>
            </w:tcBorders>
            <w:tcMar>
              <w:left w:w="28" w:type="dxa"/>
              <w:right w:w="28" w:type="dxa"/>
            </w:tcMar>
          </w:tcPr>
          <w:p w:rsidR="001F17EB" w:rsidRPr="00032DC1" w:rsidRDefault="001F17EB" w:rsidP="005201FB">
            <w:pPr>
              <w:pStyle w:val="BodyText2"/>
              <w:jc w:val="center"/>
              <w:rPr>
                <w:lang w:val="ru-RU"/>
              </w:rPr>
            </w:pPr>
            <w:r w:rsidRPr="00032DC1">
              <w:rPr>
                <w:lang w:val="ru-RU"/>
              </w:rPr>
              <w:t>(датум)</w:t>
            </w:r>
          </w:p>
        </w:tc>
        <w:tc>
          <w:tcPr>
            <w:tcW w:w="3571" w:type="dxa"/>
            <w:tcMar>
              <w:left w:w="28" w:type="dxa"/>
              <w:right w:w="28" w:type="dxa"/>
            </w:tcMar>
          </w:tcPr>
          <w:p w:rsidR="001F17EB" w:rsidRPr="00032DC1" w:rsidRDefault="001F17EB" w:rsidP="005201FB">
            <w:pPr>
              <w:pStyle w:val="BodyText2"/>
              <w:rPr>
                <w:lang w:val="ru-RU"/>
              </w:rPr>
            </w:pPr>
          </w:p>
        </w:tc>
        <w:tc>
          <w:tcPr>
            <w:tcW w:w="4349" w:type="dxa"/>
            <w:tcBorders>
              <w:bottom w:val="single" w:sz="2" w:space="0" w:color="auto"/>
            </w:tcBorders>
          </w:tcPr>
          <w:p w:rsidR="001F17EB" w:rsidRPr="00032DC1" w:rsidRDefault="001F17EB" w:rsidP="005201FB">
            <w:pPr>
              <w:pStyle w:val="BodyText2"/>
              <w:snapToGrid w:val="0"/>
              <w:spacing w:after="0" w:line="100" w:lineRule="atLeast"/>
              <w:jc w:val="both"/>
            </w:pPr>
          </w:p>
        </w:tc>
      </w:tr>
      <w:tr w:rsidR="001F17EB" w:rsidRPr="00032DC1" w:rsidTr="005201FB">
        <w:trPr>
          <w:trHeight w:hRule="exact" w:val="340"/>
        </w:trPr>
        <w:tc>
          <w:tcPr>
            <w:tcW w:w="1931" w:type="dxa"/>
            <w:tcMar>
              <w:left w:w="28" w:type="dxa"/>
              <w:right w:w="28" w:type="dxa"/>
            </w:tcMar>
          </w:tcPr>
          <w:p w:rsidR="001F17EB" w:rsidRPr="00032DC1" w:rsidRDefault="001F17EB" w:rsidP="005201FB">
            <w:pPr>
              <w:pStyle w:val="BodyText2"/>
              <w:rPr>
                <w:lang w:val="ru-RU"/>
              </w:rPr>
            </w:pPr>
          </w:p>
        </w:tc>
        <w:tc>
          <w:tcPr>
            <w:tcW w:w="3571" w:type="dxa"/>
            <w:tcMar>
              <w:left w:w="28" w:type="dxa"/>
              <w:right w:w="28" w:type="dxa"/>
            </w:tcMar>
            <w:vAlign w:val="center"/>
          </w:tcPr>
          <w:p w:rsidR="001F17EB" w:rsidRPr="00032DC1" w:rsidRDefault="001F17EB" w:rsidP="005201FB">
            <w:pPr>
              <w:pStyle w:val="BodyText2"/>
              <w:jc w:val="center"/>
              <w:rPr>
                <w:lang w:val="ru-RU"/>
              </w:rPr>
            </w:pPr>
          </w:p>
        </w:tc>
        <w:tc>
          <w:tcPr>
            <w:tcW w:w="4349" w:type="dxa"/>
            <w:tcBorders>
              <w:top w:val="single" w:sz="2" w:space="0" w:color="auto"/>
            </w:tcBorders>
            <w:vAlign w:val="center"/>
          </w:tcPr>
          <w:p w:rsidR="001F17EB" w:rsidRPr="00032DC1" w:rsidRDefault="001F17EB" w:rsidP="005201FB">
            <w:pPr>
              <w:pStyle w:val="BodyText2"/>
              <w:jc w:val="center"/>
              <w:rPr>
                <w:lang w:val="ru-RU"/>
              </w:rPr>
            </w:pPr>
            <w:r w:rsidRPr="00032DC1">
              <w:rPr>
                <w:lang w:val="ru-RU"/>
              </w:rPr>
              <w:t>(име и презиме овлашћеног лица)</w:t>
            </w:r>
          </w:p>
        </w:tc>
      </w:tr>
      <w:tr w:rsidR="001F17EB" w:rsidRPr="00032DC1" w:rsidTr="005201FB">
        <w:trPr>
          <w:trHeight w:hRule="exact" w:val="340"/>
        </w:trPr>
        <w:tc>
          <w:tcPr>
            <w:tcW w:w="1931" w:type="dxa"/>
            <w:tcMar>
              <w:left w:w="28" w:type="dxa"/>
              <w:right w:w="28" w:type="dxa"/>
            </w:tcMar>
          </w:tcPr>
          <w:p w:rsidR="001F17EB" w:rsidRPr="00032DC1" w:rsidRDefault="001F17EB" w:rsidP="005201FB">
            <w:pPr>
              <w:pStyle w:val="BodyText2"/>
              <w:jc w:val="center"/>
              <w:rPr>
                <w:lang w:val="ru-RU"/>
              </w:rPr>
            </w:pPr>
          </w:p>
        </w:tc>
        <w:tc>
          <w:tcPr>
            <w:tcW w:w="3571" w:type="dxa"/>
            <w:tcMar>
              <w:left w:w="28" w:type="dxa"/>
              <w:right w:w="28" w:type="dxa"/>
            </w:tcMar>
          </w:tcPr>
          <w:p w:rsidR="001F17EB" w:rsidRPr="00032DC1" w:rsidRDefault="001F17EB" w:rsidP="005201FB">
            <w:pPr>
              <w:pStyle w:val="BodyText2"/>
              <w:jc w:val="center"/>
              <w:rPr>
                <w:lang w:val="ru-RU"/>
              </w:rPr>
            </w:pPr>
          </w:p>
        </w:tc>
        <w:tc>
          <w:tcPr>
            <w:tcW w:w="4349" w:type="dxa"/>
            <w:tcBorders>
              <w:bottom w:val="single" w:sz="2" w:space="0" w:color="auto"/>
            </w:tcBorders>
          </w:tcPr>
          <w:p w:rsidR="001F17EB" w:rsidRPr="00032DC1" w:rsidRDefault="001F17EB" w:rsidP="005201FB">
            <w:pPr>
              <w:pStyle w:val="BodyText2"/>
              <w:jc w:val="center"/>
              <w:rPr>
                <w:lang w:val="ru-RU"/>
              </w:rPr>
            </w:pPr>
          </w:p>
          <w:p w:rsidR="001F17EB" w:rsidRPr="00032DC1" w:rsidRDefault="001F17EB" w:rsidP="005201FB">
            <w:pPr>
              <w:pStyle w:val="BodyText2"/>
              <w:jc w:val="center"/>
              <w:rPr>
                <w:lang w:val="ru-RU"/>
              </w:rPr>
            </w:pPr>
          </w:p>
        </w:tc>
      </w:tr>
      <w:tr w:rsidR="001F17EB" w:rsidRPr="00032DC1" w:rsidTr="005201FB">
        <w:trPr>
          <w:trHeight w:hRule="exact" w:val="340"/>
        </w:trPr>
        <w:tc>
          <w:tcPr>
            <w:tcW w:w="1931" w:type="dxa"/>
            <w:tcMar>
              <w:left w:w="28" w:type="dxa"/>
              <w:right w:w="28" w:type="dxa"/>
            </w:tcMar>
          </w:tcPr>
          <w:p w:rsidR="001F17EB" w:rsidRPr="00032DC1" w:rsidRDefault="001F17EB" w:rsidP="005201FB">
            <w:pPr>
              <w:pStyle w:val="BodyText2"/>
              <w:jc w:val="center"/>
              <w:rPr>
                <w:lang w:val="ru-RU"/>
              </w:rPr>
            </w:pPr>
          </w:p>
        </w:tc>
        <w:tc>
          <w:tcPr>
            <w:tcW w:w="3571" w:type="dxa"/>
            <w:tcMar>
              <w:left w:w="28" w:type="dxa"/>
              <w:right w:w="28" w:type="dxa"/>
            </w:tcMar>
            <w:vAlign w:val="bottom"/>
          </w:tcPr>
          <w:p w:rsidR="001F17EB" w:rsidRPr="00032DC1" w:rsidRDefault="001F17EB" w:rsidP="005201FB">
            <w:pPr>
              <w:pStyle w:val="BodyText2"/>
              <w:rPr>
                <w:lang w:val="ru-RU"/>
              </w:rPr>
            </w:pPr>
          </w:p>
        </w:tc>
        <w:tc>
          <w:tcPr>
            <w:tcW w:w="4349" w:type="dxa"/>
            <w:tcBorders>
              <w:top w:val="single" w:sz="2" w:space="0" w:color="auto"/>
            </w:tcBorders>
          </w:tcPr>
          <w:p w:rsidR="001F17EB" w:rsidRPr="00032DC1" w:rsidRDefault="001F17EB" w:rsidP="005201FB">
            <w:pPr>
              <w:pStyle w:val="BodyText2"/>
              <w:jc w:val="center"/>
            </w:pPr>
            <w:r w:rsidRPr="00032DC1">
              <w:t>(потпис овлашћеног лица)</w:t>
            </w:r>
          </w:p>
        </w:tc>
      </w:tr>
    </w:tbl>
    <w:p w:rsidR="001F17EB" w:rsidRDefault="001F17EB" w:rsidP="001F17EB">
      <w:pPr>
        <w:spacing w:after="0"/>
        <w:jc w:val="center"/>
        <w:rPr>
          <w:rFonts w:ascii="Times New Roman" w:hAnsi="Times New Roman"/>
          <w:b/>
          <w:sz w:val="24"/>
          <w:szCs w:val="24"/>
          <w:u w:val="single"/>
        </w:rPr>
      </w:pPr>
    </w:p>
    <w:p w:rsidR="001F17EB" w:rsidRDefault="001F17EB" w:rsidP="001F17EB">
      <w:pPr>
        <w:spacing w:after="0"/>
        <w:jc w:val="center"/>
        <w:rPr>
          <w:rFonts w:ascii="Times New Roman" w:hAnsi="Times New Roman"/>
          <w:b/>
          <w:sz w:val="24"/>
          <w:szCs w:val="24"/>
          <w:u w:val="single"/>
        </w:rPr>
      </w:pPr>
    </w:p>
    <w:p w:rsidR="000B1D53" w:rsidRDefault="000B1D53" w:rsidP="001F17EB">
      <w:pPr>
        <w:spacing w:after="0"/>
        <w:jc w:val="center"/>
        <w:rPr>
          <w:rFonts w:ascii="Times New Roman" w:hAnsi="Times New Roman"/>
          <w:b/>
          <w:sz w:val="24"/>
          <w:szCs w:val="24"/>
          <w:u w:val="single"/>
        </w:rPr>
      </w:pPr>
    </w:p>
    <w:p w:rsidR="000B1D53" w:rsidRDefault="000B1D53" w:rsidP="001F17EB">
      <w:pPr>
        <w:spacing w:after="0"/>
        <w:jc w:val="center"/>
        <w:rPr>
          <w:rFonts w:ascii="Times New Roman" w:hAnsi="Times New Roman"/>
          <w:b/>
          <w:sz w:val="24"/>
          <w:szCs w:val="24"/>
          <w:u w:val="single"/>
        </w:rPr>
      </w:pPr>
    </w:p>
    <w:p w:rsidR="000B1D53" w:rsidRDefault="000B1D53" w:rsidP="001F17EB">
      <w:pPr>
        <w:spacing w:after="0"/>
        <w:jc w:val="center"/>
        <w:rPr>
          <w:rFonts w:ascii="Times New Roman" w:hAnsi="Times New Roman"/>
          <w:b/>
          <w:sz w:val="24"/>
          <w:szCs w:val="24"/>
          <w:u w:val="single"/>
        </w:rPr>
      </w:pPr>
    </w:p>
    <w:p w:rsidR="000B1D53" w:rsidRDefault="000B1D53" w:rsidP="001F17EB">
      <w:pPr>
        <w:spacing w:after="0"/>
        <w:jc w:val="center"/>
        <w:rPr>
          <w:rFonts w:ascii="Times New Roman" w:hAnsi="Times New Roman"/>
          <w:b/>
          <w:sz w:val="24"/>
          <w:szCs w:val="24"/>
          <w:u w:val="single"/>
        </w:rPr>
      </w:pPr>
    </w:p>
    <w:p w:rsidR="000B1D53" w:rsidRDefault="000B1D53" w:rsidP="001F17EB">
      <w:pPr>
        <w:spacing w:after="0"/>
        <w:jc w:val="center"/>
        <w:rPr>
          <w:rFonts w:ascii="Times New Roman" w:hAnsi="Times New Roman"/>
          <w:b/>
          <w:sz w:val="24"/>
          <w:szCs w:val="24"/>
          <w:u w:val="single"/>
        </w:rPr>
      </w:pPr>
    </w:p>
    <w:p w:rsidR="000B1D53" w:rsidRDefault="000B1D53" w:rsidP="001F17EB">
      <w:pPr>
        <w:spacing w:after="0"/>
        <w:jc w:val="center"/>
        <w:rPr>
          <w:rFonts w:ascii="Times New Roman" w:hAnsi="Times New Roman"/>
          <w:b/>
          <w:sz w:val="24"/>
          <w:szCs w:val="24"/>
          <w:u w:val="single"/>
        </w:rPr>
      </w:pPr>
    </w:p>
    <w:p w:rsidR="000B1D53" w:rsidRPr="000B1D53" w:rsidRDefault="000B1D53" w:rsidP="001F17EB">
      <w:pPr>
        <w:spacing w:after="0"/>
        <w:jc w:val="center"/>
        <w:rPr>
          <w:rFonts w:ascii="Times New Roman" w:hAnsi="Times New Roman"/>
          <w:b/>
          <w:sz w:val="24"/>
          <w:szCs w:val="24"/>
          <w:u w:val="single"/>
        </w:rPr>
      </w:pPr>
    </w:p>
    <w:p w:rsidR="00234F61" w:rsidRPr="00234F61" w:rsidRDefault="00234F61" w:rsidP="00234F61">
      <w:pPr>
        <w:spacing w:after="0" w:line="240" w:lineRule="auto"/>
        <w:jc w:val="center"/>
        <w:rPr>
          <w:rFonts w:ascii="Times New Roman" w:hAnsi="Times New Roman"/>
          <w:b/>
          <w:sz w:val="24"/>
          <w:szCs w:val="24"/>
          <w:u w:val="single"/>
          <w:lang w:val="ru-RU"/>
        </w:rPr>
      </w:pPr>
      <w:r w:rsidRPr="00234F61">
        <w:rPr>
          <w:rFonts w:ascii="Times New Roman" w:hAnsi="Times New Roman"/>
          <w:b/>
          <w:bCs/>
          <w:iCs/>
          <w:sz w:val="24"/>
          <w:szCs w:val="24"/>
        </w:rPr>
        <w:t>X</w:t>
      </w:r>
      <w:r w:rsidR="001F17EB" w:rsidRPr="00234F61">
        <w:rPr>
          <w:rFonts w:ascii="Times New Roman" w:hAnsi="Times New Roman"/>
          <w:b/>
          <w:bCs/>
          <w:iCs/>
          <w:sz w:val="24"/>
          <w:szCs w:val="24"/>
        </w:rPr>
        <w:t>II</w:t>
      </w:r>
      <w:r w:rsidR="00F72E15">
        <w:rPr>
          <w:rFonts w:ascii="Times New Roman" w:hAnsi="Times New Roman"/>
          <w:b/>
          <w:bCs/>
          <w:iCs/>
          <w:sz w:val="24"/>
          <w:szCs w:val="24"/>
          <w:lang w:val="sr-Cyrl-RS"/>
        </w:rPr>
        <w:t xml:space="preserve">   </w:t>
      </w:r>
      <w:r w:rsidRPr="00234F61">
        <w:rPr>
          <w:rFonts w:ascii="Times New Roman" w:hAnsi="Times New Roman"/>
          <w:b/>
          <w:sz w:val="24"/>
          <w:szCs w:val="24"/>
          <w:u w:val="single"/>
          <w:lang w:val="ru-RU"/>
        </w:rPr>
        <w:t>ИЗЈАВА О КЉУЧНОМ ТЕХНИЧКОМ ОСОБЉУ</w:t>
      </w:r>
    </w:p>
    <w:p w:rsidR="00234F61" w:rsidRPr="00234F61" w:rsidRDefault="00234F61" w:rsidP="00234F61">
      <w:pPr>
        <w:spacing w:after="0" w:line="240" w:lineRule="auto"/>
        <w:jc w:val="center"/>
        <w:rPr>
          <w:rFonts w:ascii="Times New Roman" w:hAnsi="Times New Roman"/>
          <w:b/>
          <w:sz w:val="24"/>
          <w:szCs w:val="24"/>
          <w:u w:val="single"/>
          <w:lang w:val="ru-RU"/>
        </w:rPr>
      </w:pPr>
      <w:r w:rsidRPr="00234F61">
        <w:rPr>
          <w:rFonts w:ascii="Times New Roman" w:hAnsi="Times New Roman"/>
          <w:b/>
          <w:sz w:val="24"/>
          <w:szCs w:val="24"/>
          <w:u w:val="single"/>
          <w:lang w:val="ru-RU"/>
        </w:rPr>
        <w:t>ЗА ОДГОВОРНЕ ИЗВОЂАЧЕ РАДОВА</w:t>
      </w:r>
    </w:p>
    <w:p w:rsidR="00234F61" w:rsidRPr="00E67084" w:rsidRDefault="00234F61" w:rsidP="00234F61">
      <w:pPr>
        <w:spacing w:after="0" w:line="240" w:lineRule="auto"/>
        <w:jc w:val="both"/>
        <w:rPr>
          <w:rFonts w:ascii="Times New Roman" w:hAnsi="Times New Roman"/>
          <w:sz w:val="24"/>
          <w:szCs w:val="24"/>
          <w:lang w:val="ru-RU"/>
        </w:rPr>
      </w:pPr>
      <w:r w:rsidRPr="00E67084">
        <w:rPr>
          <w:rFonts w:ascii="Times New Roman" w:hAnsi="Times New Roman"/>
          <w:sz w:val="24"/>
          <w:szCs w:val="24"/>
          <w:lang w:val="ru-RU"/>
        </w:rPr>
        <w:t>________________________________________________________________________________</w:t>
      </w:r>
    </w:p>
    <w:p w:rsidR="00234F61" w:rsidRPr="00E67084" w:rsidRDefault="00234F61" w:rsidP="00234F61">
      <w:pPr>
        <w:spacing w:after="0" w:line="240" w:lineRule="auto"/>
        <w:jc w:val="center"/>
        <w:rPr>
          <w:rFonts w:ascii="Times New Roman" w:hAnsi="Times New Roman"/>
          <w:sz w:val="16"/>
          <w:szCs w:val="16"/>
          <w:lang w:val="ru-RU"/>
        </w:rPr>
      </w:pPr>
      <w:r w:rsidRPr="00E67084">
        <w:rPr>
          <w:rFonts w:ascii="Times New Roman" w:hAnsi="Times New Roman"/>
          <w:sz w:val="16"/>
          <w:szCs w:val="16"/>
          <w:lang w:val="ru-RU"/>
        </w:rPr>
        <w:t>(назив понуђача)</w:t>
      </w:r>
    </w:p>
    <w:p w:rsidR="00234F61" w:rsidRPr="00E67084" w:rsidRDefault="00234F61" w:rsidP="00234F61">
      <w:pPr>
        <w:spacing w:after="0" w:line="240" w:lineRule="auto"/>
        <w:jc w:val="center"/>
        <w:rPr>
          <w:rFonts w:ascii="Times New Roman" w:hAnsi="Times New Roman"/>
          <w:sz w:val="16"/>
          <w:szCs w:val="16"/>
          <w:lang w:val="ru-RU"/>
        </w:rPr>
      </w:pPr>
    </w:p>
    <w:p w:rsidR="00234F61" w:rsidRPr="00E67084" w:rsidRDefault="00234F61" w:rsidP="00234F61">
      <w:pPr>
        <w:spacing w:after="0" w:line="240" w:lineRule="auto"/>
        <w:jc w:val="center"/>
        <w:rPr>
          <w:rFonts w:ascii="Times New Roman" w:hAnsi="Times New Roman"/>
          <w:b/>
          <w:sz w:val="28"/>
          <w:szCs w:val="28"/>
          <w:lang w:val="ru-RU"/>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
        <w:gridCol w:w="712"/>
        <w:gridCol w:w="1196"/>
        <w:gridCol w:w="2764"/>
        <w:gridCol w:w="807"/>
        <w:gridCol w:w="1653"/>
        <w:gridCol w:w="2700"/>
      </w:tblGrid>
      <w:tr w:rsidR="00234F61" w:rsidRPr="00E67084" w:rsidTr="00EC3001">
        <w:trPr>
          <w:gridBefore w:val="1"/>
          <w:wBefore w:w="23" w:type="dxa"/>
          <w:trHeight w:val="454"/>
        </w:trPr>
        <w:tc>
          <w:tcPr>
            <w:tcW w:w="712" w:type="dxa"/>
            <w:vAlign w:val="center"/>
          </w:tcPr>
          <w:p w:rsidR="00234F61" w:rsidRPr="00E67084" w:rsidRDefault="00234F61" w:rsidP="00EC3001">
            <w:pPr>
              <w:spacing w:after="0" w:line="240" w:lineRule="auto"/>
              <w:jc w:val="center"/>
              <w:rPr>
                <w:rFonts w:ascii="Times New Roman" w:hAnsi="Times New Roman"/>
                <w:sz w:val="24"/>
                <w:szCs w:val="24"/>
                <w:lang w:val="ru-RU"/>
              </w:rPr>
            </w:pPr>
            <w:r w:rsidRPr="00E67084">
              <w:rPr>
                <w:rFonts w:ascii="Times New Roman" w:hAnsi="Times New Roman"/>
                <w:sz w:val="24"/>
                <w:szCs w:val="24"/>
                <w:lang w:val="ru-RU"/>
              </w:rPr>
              <w:t>Р.бр.</w:t>
            </w:r>
          </w:p>
        </w:tc>
        <w:tc>
          <w:tcPr>
            <w:tcW w:w="3960" w:type="dxa"/>
            <w:gridSpan w:val="2"/>
            <w:vAlign w:val="center"/>
          </w:tcPr>
          <w:p w:rsidR="00234F61" w:rsidRPr="00E67084" w:rsidRDefault="00234F61" w:rsidP="00EC3001">
            <w:pPr>
              <w:spacing w:after="0" w:line="240" w:lineRule="auto"/>
              <w:jc w:val="center"/>
              <w:rPr>
                <w:rFonts w:ascii="Times New Roman" w:hAnsi="Times New Roman"/>
                <w:sz w:val="24"/>
                <w:szCs w:val="24"/>
                <w:lang w:val="ru-RU"/>
              </w:rPr>
            </w:pPr>
            <w:r w:rsidRPr="00E67084">
              <w:rPr>
                <w:rFonts w:ascii="Times New Roman" w:hAnsi="Times New Roman"/>
                <w:sz w:val="24"/>
                <w:szCs w:val="24"/>
                <w:lang w:val="ru-RU"/>
              </w:rPr>
              <w:t>Име и презиме лица</w:t>
            </w:r>
          </w:p>
        </w:tc>
        <w:tc>
          <w:tcPr>
            <w:tcW w:w="2460" w:type="dxa"/>
            <w:gridSpan w:val="2"/>
            <w:vAlign w:val="center"/>
          </w:tcPr>
          <w:p w:rsidR="00234F61" w:rsidRPr="00E67084" w:rsidRDefault="00234F61" w:rsidP="00EC3001">
            <w:pPr>
              <w:spacing w:after="0" w:line="240" w:lineRule="auto"/>
              <w:jc w:val="center"/>
              <w:rPr>
                <w:rFonts w:ascii="Times New Roman" w:hAnsi="Times New Roman"/>
                <w:sz w:val="24"/>
                <w:szCs w:val="24"/>
                <w:lang w:val="ru-RU"/>
              </w:rPr>
            </w:pPr>
            <w:r w:rsidRPr="00E67084">
              <w:rPr>
                <w:rFonts w:ascii="Times New Roman" w:hAnsi="Times New Roman"/>
                <w:sz w:val="24"/>
                <w:szCs w:val="24"/>
                <w:lang w:val="ru-RU"/>
              </w:rPr>
              <w:t>Број лиценце</w:t>
            </w:r>
          </w:p>
        </w:tc>
        <w:tc>
          <w:tcPr>
            <w:tcW w:w="2700" w:type="dxa"/>
            <w:vAlign w:val="center"/>
          </w:tcPr>
          <w:p w:rsidR="00234F61" w:rsidRPr="00E67084" w:rsidRDefault="00234F61" w:rsidP="00EC3001">
            <w:pPr>
              <w:spacing w:after="0" w:line="240" w:lineRule="auto"/>
              <w:jc w:val="center"/>
              <w:rPr>
                <w:rFonts w:ascii="Times New Roman" w:hAnsi="Times New Roman"/>
                <w:sz w:val="24"/>
                <w:szCs w:val="24"/>
                <w:lang w:val="ru-RU"/>
              </w:rPr>
            </w:pPr>
          </w:p>
          <w:p w:rsidR="00234F61" w:rsidRPr="00E67084" w:rsidRDefault="00234F61" w:rsidP="00EC3001">
            <w:pPr>
              <w:spacing w:after="0" w:line="240" w:lineRule="auto"/>
              <w:jc w:val="center"/>
              <w:rPr>
                <w:rFonts w:ascii="Times New Roman" w:hAnsi="Times New Roman"/>
                <w:sz w:val="24"/>
                <w:szCs w:val="24"/>
                <w:lang w:val="ru-RU"/>
              </w:rPr>
            </w:pPr>
            <w:r w:rsidRPr="00E67084">
              <w:rPr>
                <w:rFonts w:ascii="Times New Roman" w:hAnsi="Times New Roman"/>
                <w:sz w:val="24"/>
                <w:szCs w:val="24"/>
                <w:lang w:val="ru-RU"/>
              </w:rPr>
              <w:t>Понуђач/члан групе/</w:t>
            </w:r>
          </w:p>
          <w:p w:rsidR="00234F61" w:rsidRPr="00E67084" w:rsidRDefault="00234F61" w:rsidP="00EC3001">
            <w:pPr>
              <w:spacing w:after="0" w:line="240" w:lineRule="auto"/>
              <w:jc w:val="center"/>
              <w:rPr>
                <w:rFonts w:ascii="Times New Roman" w:hAnsi="Times New Roman"/>
                <w:sz w:val="24"/>
                <w:szCs w:val="24"/>
                <w:lang w:val="ru-RU"/>
              </w:rPr>
            </w:pPr>
            <w:r w:rsidRPr="00E67084">
              <w:rPr>
                <w:rFonts w:ascii="Times New Roman" w:hAnsi="Times New Roman"/>
                <w:sz w:val="24"/>
                <w:szCs w:val="24"/>
                <w:lang w:val="ru-RU"/>
              </w:rPr>
              <w:t>подизвођач</w:t>
            </w:r>
          </w:p>
          <w:p w:rsidR="00234F61" w:rsidRPr="00E67084" w:rsidRDefault="00234F61" w:rsidP="00EC3001">
            <w:pPr>
              <w:spacing w:after="0" w:line="240" w:lineRule="auto"/>
              <w:jc w:val="center"/>
              <w:rPr>
                <w:rFonts w:ascii="Times New Roman" w:hAnsi="Times New Roman"/>
                <w:sz w:val="24"/>
                <w:szCs w:val="24"/>
                <w:lang w:val="ru-RU"/>
              </w:rPr>
            </w:pPr>
          </w:p>
        </w:tc>
      </w:tr>
      <w:tr w:rsidR="00234F61" w:rsidRPr="00E67084" w:rsidTr="00EC3001">
        <w:trPr>
          <w:gridBefore w:val="1"/>
          <w:wBefore w:w="23" w:type="dxa"/>
          <w:trHeight w:val="454"/>
        </w:trPr>
        <w:tc>
          <w:tcPr>
            <w:tcW w:w="712" w:type="dxa"/>
            <w:vAlign w:val="center"/>
          </w:tcPr>
          <w:p w:rsidR="00234F61" w:rsidRPr="00E67084" w:rsidRDefault="00234F61" w:rsidP="00EC3001">
            <w:pPr>
              <w:spacing w:after="0" w:line="240" w:lineRule="auto"/>
              <w:jc w:val="center"/>
              <w:rPr>
                <w:rFonts w:ascii="Times New Roman" w:hAnsi="Times New Roman"/>
                <w:sz w:val="24"/>
                <w:szCs w:val="24"/>
                <w:highlight w:val="magenta"/>
                <w:lang w:val="ru-RU"/>
              </w:rPr>
            </w:pPr>
          </w:p>
        </w:tc>
        <w:tc>
          <w:tcPr>
            <w:tcW w:w="3960" w:type="dxa"/>
            <w:gridSpan w:val="2"/>
            <w:vAlign w:val="center"/>
          </w:tcPr>
          <w:p w:rsidR="00234F61" w:rsidRPr="00E67084" w:rsidRDefault="00234F61" w:rsidP="00EC3001">
            <w:pPr>
              <w:spacing w:after="0" w:line="240" w:lineRule="auto"/>
              <w:jc w:val="center"/>
              <w:rPr>
                <w:rFonts w:ascii="Times New Roman" w:hAnsi="Times New Roman"/>
                <w:sz w:val="24"/>
                <w:szCs w:val="24"/>
                <w:highlight w:val="magenta"/>
                <w:lang w:val="ru-RU"/>
              </w:rPr>
            </w:pPr>
          </w:p>
        </w:tc>
        <w:tc>
          <w:tcPr>
            <w:tcW w:w="2460" w:type="dxa"/>
            <w:gridSpan w:val="2"/>
            <w:vAlign w:val="center"/>
          </w:tcPr>
          <w:p w:rsidR="00234F61" w:rsidRPr="00E67084" w:rsidRDefault="00234F61" w:rsidP="00EC3001">
            <w:pPr>
              <w:spacing w:after="0" w:line="240" w:lineRule="auto"/>
              <w:jc w:val="center"/>
              <w:rPr>
                <w:rFonts w:ascii="Times New Roman" w:hAnsi="Times New Roman"/>
                <w:sz w:val="24"/>
                <w:szCs w:val="24"/>
                <w:highlight w:val="magenta"/>
                <w:lang w:val="ru-RU"/>
              </w:rPr>
            </w:pPr>
          </w:p>
        </w:tc>
        <w:tc>
          <w:tcPr>
            <w:tcW w:w="2700" w:type="dxa"/>
            <w:vAlign w:val="center"/>
          </w:tcPr>
          <w:p w:rsidR="00234F61" w:rsidRPr="00E67084" w:rsidRDefault="00234F61" w:rsidP="00EC3001">
            <w:pPr>
              <w:spacing w:after="0" w:line="240" w:lineRule="auto"/>
              <w:jc w:val="center"/>
              <w:rPr>
                <w:rFonts w:ascii="Times New Roman" w:hAnsi="Times New Roman"/>
                <w:sz w:val="24"/>
                <w:szCs w:val="24"/>
                <w:highlight w:val="magenta"/>
                <w:lang w:val="ru-RU"/>
              </w:rPr>
            </w:pPr>
          </w:p>
        </w:tc>
      </w:tr>
      <w:tr w:rsidR="00234F61" w:rsidRPr="00E67084" w:rsidTr="00EC3001">
        <w:trPr>
          <w:gridBefore w:val="1"/>
          <w:wBefore w:w="23" w:type="dxa"/>
          <w:trHeight w:val="454"/>
        </w:trPr>
        <w:tc>
          <w:tcPr>
            <w:tcW w:w="712" w:type="dxa"/>
            <w:vAlign w:val="center"/>
          </w:tcPr>
          <w:p w:rsidR="00234F61" w:rsidRPr="00E67084" w:rsidRDefault="00234F61" w:rsidP="00EC3001">
            <w:pPr>
              <w:spacing w:after="0" w:line="240" w:lineRule="auto"/>
              <w:jc w:val="center"/>
              <w:rPr>
                <w:rFonts w:ascii="Times New Roman" w:hAnsi="Times New Roman"/>
                <w:sz w:val="24"/>
                <w:szCs w:val="24"/>
                <w:highlight w:val="magenta"/>
                <w:lang w:val="ru-RU"/>
              </w:rPr>
            </w:pPr>
          </w:p>
        </w:tc>
        <w:tc>
          <w:tcPr>
            <w:tcW w:w="3960" w:type="dxa"/>
            <w:gridSpan w:val="2"/>
            <w:vAlign w:val="center"/>
          </w:tcPr>
          <w:p w:rsidR="00234F61" w:rsidRPr="00E67084" w:rsidRDefault="00234F61" w:rsidP="00EC3001">
            <w:pPr>
              <w:spacing w:after="0" w:line="240" w:lineRule="auto"/>
              <w:jc w:val="center"/>
              <w:rPr>
                <w:rFonts w:ascii="Times New Roman" w:hAnsi="Times New Roman"/>
                <w:sz w:val="24"/>
                <w:szCs w:val="24"/>
                <w:highlight w:val="magenta"/>
                <w:lang w:val="ru-RU"/>
              </w:rPr>
            </w:pPr>
          </w:p>
        </w:tc>
        <w:tc>
          <w:tcPr>
            <w:tcW w:w="2460" w:type="dxa"/>
            <w:gridSpan w:val="2"/>
            <w:vAlign w:val="center"/>
          </w:tcPr>
          <w:p w:rsidR="00234F61" w:rsidRPr="00E67084" w:rsidRDefault="00234F61" w:rsidP="00EC3001">
            <w:pPr>
              <w:spacing w:after="0" w:line="240" w:lineRule="auto"/>
              <w:jc w:val="center"/>
              <w:rPr>
                <w:rFonts w:ascii="Times New Roman" w:hAnsi="Times New Roman"/>
                <w:sz w:val="24"/>
                <w:szCs w:val="24"/>
                <w:highlight w:val="magenta"/>
                <w:lang w:val="ru-RU"/>
              </w:rPr>
            </w:pPr>
          </w:p>
        </w:tc>
        <w:tc>
          <w:tcPr>
            <w:tcW w:w="2700" w:type="dxa"/>
            <w:vAlign w:val="center"/>
          </w:tcPr>
          <w:p w:rsidR="00234F61" w:rsidRPr="00E67084" w:rsidRDefault="00234F61" w:rsidP="00EC3001">
            <w:pPr>
              <w:spacing w:after="0" w:line="240" w:lineRule="auto"/>
              <w:jc w:val="center"/>
              <w:rPr>
                <w:rFonts w:ascii="Times New Roman" w:hAnsi="Times New Roman"/>
                <w:sz w:val="24"/>
                <w:szCs w:val="24"/>
                <w:highlight w:val="magenta"/>
                <w:lang w:val="ru-RU"/>
              </w:rPr>
            </w:pPr>
          </w:p>
        </w:tc>
      </w:tr>
      <w:tr w:rsidR="00234F61" w:rsidRPr="00E67084" w:rsidTr="00EC3001">
        <w:trPr>
          <w:gridBefore w:val="1"/>
          <w:wBefore w:w="23" w:type="dxa"/>
          <w:trHeight w:val="454"/>
        </w:trPr>
        <w:tc>
          <w:tcPr>
            <w:tcW w:w="712" w:type="dxa"/>
            <w:vAlign w:val="center"/>
          </w:tcPr>
          <w:p w:rsidR="00234F61" w:rsidRPr="00E67084" w:rsidRDefault="00234F61" w:rsidP="00EC3001">
            <w:pPr>
              <w:spacing w:after="0" w:line="240" w:lineRule="auto"/>
              <w:jc w:val="center"/>
              <w:rPr>
                <w:rFonts w:ascii="Times New Roman" w:hAnsi="Times New Roman"/>
                <w:sz w:val="24"/>
                <w:szCs w:val="24"/>
                <w:highlight w:val="magenta"/>
                <w:lang w:val="ru-RU"/>
              </w:rPr>
            </w:pPr>
          </w:p>
        </w:tc>
        <w:tc>
          <w:tcPr>
            <w:tcW w:w="3960" w:type="dxa"/>
            <w:gridSpan w:val="2"/>
            <w:vAlign w:val="center"/>
          </w:tcPr>
          <w:p w:rsidR="00234F61" w:rsidRPr="00E67084" w:rsidRDefault="00234F61" w:rsidP="00EC3001">
            <w:pPr>
              <w:spacing w:after="0" w:line="240" w:lineRule="auto"/>
              <w:jc w:val="center"/>
              <w:rPr>
                <w:rFonts w:ascii="Times New Roman" w:hAnsi="Times New Roman"/>
                <w:sz w:val="24"/>
                <w:szCs w:val="24"/>
                <w:highlight w:val="magenta"/>
                <w:lang w:val="ru-RU"/>
              </w:rPr>
            </w:pPr>
          </w:p>
        </w:tc>
        <w:tc>
          <w:tcPr>
            <w:tcW w:w="2460" w:type="dxa"/>
            <w:gridSpan w:val="2"/>
            <w:vAlign w:val="center"/>
          </w:tcPr>
          <w:p w:rsidR="00234F61" w:rsidRPr="00E67084" w:rsidRDefault="00234F61" w:rsidP="00EC3001">
            <w:pPr>
              <w:spacing w:after="0" w:line="240" w:lineRule="auto"/>
              <w:jc w:val="center"/>
              <w:rPr>
                <w:rFonts w:ascii="Times New Roman" w:hAnsi="Times New Roman"/>
                <w:sz w:val="24"/>
                <w:szCs w:val="24"/>
                <w:highlight w:val="magenta"/>
                <w:lang w:val="ru-RU"/>
              </w:rPr>
            </w:pPr>
          </w:p>
        </w:tc>
        <w:tc>
          <w:tcPr>
            <w:tcW w:w="2700" w:type="dxa"/>
            <w:vAlign w:val="center"/>
          </w:tcPr>
          <w:p w:rsidR="00234F61" w:rsidRPr="00E67084" w:rsidRDefault="00234F61" w:rsidP="00EC3001">
            <w:pPr>
              <w:spacing w:after="0" w:line="240" w:lineRule="auto"/>
              <w:jc w:val="center"/>
              <w:rPr>
                <w:rFonts w:ascii="Times New Roman" w:hAnsi="Times New Roman"/>
                <w:sz w:val="24"/>
                <w:szCs w:val="24"/>
                <w:highlight w:val="magenta"/>
                <w:lang w:val="ru-RU"/>
              </w:rPr>
            </w:pPr>
          </w:p>
        </w:tc>
      </w:tr>
      <w:tr w:rsidR="00234F61" w:rsidRPr="00E67084" w:rsidTr="00EC3001">
        <w:trPr>
          <w:gridBefore w:val="1"/>
          <w:wBefore w:w="23" w:type="dxa"/>
          <w:trHeight w:val="454"/>
        </w:trPr>
        <w:tc>
          <w:tcPr>
            <w:tcW w:w="712" w:type="dxa"/>
            <w:vAlign w:val="center"/>
          </w:tcPr>
          <w:p w:rsidR="00234F61" w:rsidRPr="00E67084" w:rsidRDefault="00234F61" w:rsidP="00EC3001">
            <w:pPr>
              <w:spacing w:after="0" w:line="240" w:lineRule="auto"/>
              <w:jc w:val="center"/>
              <w:rPr>
                <w:rFonts w:ascii="Times New Roman" w:hAnsi="Times New Roman"/>
                <w:sz w:val="24"/>
                <w:szCs w:val="24"/>
                <w:highlight w:val="magenta"/>
                <w:lang w:val="ru-RU"/>
              </w:rPr>
            </w:pPr>
          </w:p>
        </w:tc>
        <w:tc>
          <w:tcPr>
            <w:tcW w:w="3960" w:type="dxa"/>
            <w:gridSpan w:val="2"/>
            <w:vAlign w:val="center"/>
          </w:tcPr>
          <w:p w:rsidR="00234F61" w:rsidRPr="00E67084" w:rsidRDefault="00234F61" w:rsidP="00EC3001">
            <w:pPr>
              <w:spacing w:after="0" w:line="240" w:lineRule="auto"/>
              <w:jc w:val="center"/>
              <w:rPr>
                <w:rFonts w:ascii="Times New Roman" w:hAnsi="Times New Roman"/>
                <w:sz w:val="24"/>
                <w:szCs w:val="24"/>
                <w:highlight w:val="magenta"/>
                <w:lang w:val="ru-RU"/>
              </w:rPr>
            </w:pPr>
          </w:p>
        </w:tc>
        <w:tc>
          <w:tcPr>
            <w:tcW w:w="2460" w:type="dxa"/>
            <w:gridSpan w:val="2"/>
            <w:vAlign w:val="center"/>
          </w:tcPr>
          <w:p w:rsidR="00234F61" w:rsidRPr="00E67084" w:rsidRDefault="00234F61" w:rsidP="00EC3001">
            <w:pPr>
              <w:spacing w:after="0" w:line="240" w:lineRule="auto"/>
              <w:jc w:val="center"/>
              <w:rPr>
                <w:rFonts w:ascii="Times New Roman" w:hAnsi="Times New Roman"/>
                <w:sz w:val="24"/>
                <w:szCs w:val="24"/>
                <w:highlight w:val="magenta"/>
                <w:lang w:val="ru-RU"/>
              </w:rPr>
            </w:pPr>
          </w:p>
        </w:tc>
        <w:tc>
          <w:tcPr>
            <w:tcW w:w="2700" w:type="dxa"/>
            <w:vAlign w:val="center"/>
          </w:tcPr>
          <w:p w:rsidR="00234F61" w:rsidRPr="00E67084" w:rsidRDefault="00234F61" w:rsidP="00EC3001">
            <w:pPr>
              <w:spacing w:after="0" w:line="240" w:lineRule="auto"/>
              <w:jc w:val="center"/>
              <w:rPr>
                <w:rFonts w:ascii="Times New Roman" w:hAnsi="Times New Roman"/>
                <w:sz w:val="24"/>
                <w:szCs w:val="24"/>
                <w:highlight w:val="magenta"/>
                <w:lang w:val="ru-RU"/>
              </w:rPr>
            </w:pPr>
          </w:p>
        </w:tc>
      </w:tr>
      <w:tr w:rsidR="00234F61" w:rsidRPr="00E67084" w:rsidTr="00EC3001">
        <w:trPr>
          <w:gridBefore w:val="1"/>
          <w:wBefore w:w="23" w:type="dxa"/>
          <w:trHeight w:val="454"/>
        </w:trPr>
        <w:tc>
          <w:tcPr>
            <w:tcW w:w="712" w:type="dxa"/>
            <w:vAlign w:val="center"/>
          </w:tcPr>
          <w:p w:rsidR="00234F61" w:rsidRPr="00E67084" w:rsidRDefault="00234F61" w:rsidP="00EC3001">
            <w:pPr>
              <w:spacing w:after="0" w:line="240" w:lineRule="auto"/>
              <w:jc w:val="center"/>
              <w:rPr>
                <w:rFonts w:ascii="Times New Roman" w:hAnsi="Times New Roman"/>
                <w:sz w:val="24"/>
                <w:szCs w:val="24"/>
                <w:highlight w:val="magenta"/>
                <w:lang w:val="ru-RU"/>
              </w:rPr>
            </w:pPr>
          </w:p>
        </w:tc>
        <w:tc>
          <w:tcPr>
            <w:tcW w:w="3960" w:type="dxa"/>
            <w:gridSpan w:val="2"/>
            <w:vAlign w:val="center"/>
          </w:tcPr>
          <w:p w:rsidR="00234F61" w:rsidRPr="00E67084" w:rsidRDefault="00234F61" w:rsidP="00EC3001">
            <w:pPr>
              <w:spacing w:after="0" w:line="240" w:lineRule="auto"/>
              <w:jc w:val="center"/>
              <w:rPr>
                <w:rFonts w:ascii="Times New Roman" w:hAnsi="Times New Roman"/>
                <w:sz w:val="24"/>
                <w:szCs w:val="24"/>
                <w:highlight w:val="magenta"/>
                <w:lang w:val="ru-RU"/>
              </w:rPr>
            </w:pPr>
          </w:p>
        </w:tc>
        <w:tc>
          <w:tcPr>
            <w:tcW w:w="2460" w:type="dxa"/>
            <w:gridSpan w:val="2"/>
            <w:vAlign w:val="center"/>
          </w:tcPr>
          <w:p w:rsidR="00234F61" w:rsidRPr="00E67084" w:rsidRDefault="00234F61" w:rsidP="00EC3001">
            <w:pPr>
              <w:spacing w:after="0" w:line="240" w:lineRule="auto"/>
              <w:jc w:val="center"/>
              <w:rPr>
                <w:rFonts w:ascii="Times New Roman" w:hAnsi="Times New Roman"/>
                <w:sz w:val="24"/>
                <w:szCs w:val="24"/>
                <w:highlight w:val="magenta"/>
                <w:lang w:val="ru-RU"/>
              </w:rPr>
            </w:pPr>
          </w:p>
        </w:tc>
        <w:tc>
          <w:tcPr>
            <w:tcW w:w="2700" w:type="dxa"/>
            <w:vAlign w:val="center"/>
          </w:tcPr>
          <w:p w:rsidR="00234F61" w:rsidRPr="00E67084" w:rsidRDefault="00234F61" w:rsidP="00EC3001">
            <w:pPr>
              <w:spacing w:after="0" w:line="240" w:lineRule="auto"/>
              <w:jc w:val="center"/>
              <w:rPr>
                <w:rFonts w:ascii="Times New Roman" w:hAnsi="Times New Roman"/>
                <w:sz w:val="24"/>
                <w:szCs w:val="24"/>
                <w:highlight w:val="magenta"/>
                <w:lang w:val="ru-RU"/>
              </w:rPr>
            </w:pPr>
          </w:p>
        </w:tc>
      </w:tr>
      <w:tr w:rsidR="00234F61" w:rsidRPr="00E67084" w:rsidTr="00EC3001">
        <w:trPr>
          <w:gridBefore w:val="1"/>
          <w:wBefore w:w="23" w:type="dxa"/>
          <w:trHeight w:val="454"/>
        </w:trPr>
        <w:tc>
          <w:tcPr>
            <w:tcW w:w="712" w:type="dxa"/>
            <w:vAlign w:val="center"/>
          </w:tcPr>
          <w:p w:rsidR="00234F61" w:rsidRPr="00E67084" w:rsidRDefault="00234F61" w:rsidP="00EC3001">
            <w:pPr>
              <w:spacing w:after="0" w:line="240" w:lineRule="auto"/>
              <w:jc w:val="center"/>
              <w:rPr>
                <w:rFonts w:ascii="Times New Roman" w:hAnsi="Times New Roman"/>
                <w:sz w:val="24"/>
                <w:szCs w:val="24"/>
                <w:highlight w:val="magenta"/>
                <w:lang w:val="ru-RU"/>
              </w:rPr>
            </w:pPr>
          </w:p>
        </w:tc>
        <w:tc>
          <w:tcPr>
            <w:tcW w:w="3960" w:type="dxa"/>
            <w:gridSpan w:val="2"/>
            <w:vAlign w:val="center"/>
          </w:tcPr>
          <w:p w:rsidR="00234F61" w:rsidRPr="00E67084" w:rsidRDefault="00234F61" w:rsidP="00EC3001">
            <w:pPr>
              <w:spacing w:after="0" w:line="240" w:lineRule="auto"/>
              <w:jc w:val="center"/>
              <w:rPr>
                <w:rFonts w:ascii="Times New Roman" w:hAnsi="Times New Roman"/>
                <w:sz w:val="24"/>
                <w:szCs w:val="24"/>
                <w:highlight w:val="magenta"/>
                <w:lang w:val="ru-RU"/>
              </w:rPr>
            </w:pPr>
          </w:p>
        </w:tc>
        <w:tc>
          <w:tcPr>
            <w:tcW w:w="2460" w:type="dxa"/>
            <w:gridSpan w:val="2"/>
            <w:vAlign w:val="center"/>
          </w:tcPr>
          <w:p w:rsidR="00234F61" w:rsidRPr="00E67084" w:rsidRDefault="00234F61" w:rsidP="00EC3001">
            <w:pPr>
              <w:spacing w:after="0" w:line="240" w:lineRule="auto"/>
              <w:jc w:val="center"/>
              <w:rPr>
                <w:rFonts w:ascii="Times New Roman" w:hAnsi="Times New Roman"/>
                <w:sz w:val="24"/>
                <w:szCs w:val="24"/>
                <w:highlight w:val="magenta"/>
                <w:lang w:val="ru-RU"/>
              </w:rPr>
            </w:pPr>
          </w:p>
        </w:tc>
        <w:tc>
          <w:tcPr>
            <w:tcW w:w="2700" w:type="dxa"/>
            <w:vAlign w:val="center"/>
          </w:tcPr>
          <w:p w:rsidR="00234F61" w:rsidRPr="00E67084" w:rsidRDefault="00234F61" w:rsidP="00EC3001">
            <w:pPr>
              <w:spacing w:after="0" w:line="240" w:lineRule="auto"/>
              <w:jc w:val="center"/>
              <w:rPr>
                <w:rFonts w:ascii="Times New Roman" w:hAnsi="Times New Roman"/>
                <w:sz w:val="24"/>
                <w:szCs w:val="24"/>
                <w:highlight w:val="magenta"/>
                <w:lang w:val="ru-RU"/>
              </w:rPr>
            </w:pPr>
          </w:p>
        </w:tc>
      </w:tr>
      <w:tr w:rsidR="00234F61" w:rsidRPr="00E67084" w:rsidTr="00EC3001">
        <w:trPr>
          <w:gridBefore w:val="1"/>
          <w:wBefore w:w="23" w:type="dxa"/>
          <w:trHeight w:val="454"/>
        </w:trPr>
        <w:tc>
          <w:tcPr>
            <w:tcW w:w="712" w:type="dxa"/>
            <w:vAlign w:val="center"/>
          </w:tcPr>
          <w:p w:rsidR="00234F61" w:rsidRPr="00E67084" w:rsidRDefault="00234F61" w:rsidP="00EC3001">
            <w:pPr>
              <w:spacing w:after="0" w:line="240" w:lineRule="auto"/>
              <w:jc w:val="center"/>
              <w:rPr>
                <w:rFonts w:ascii="Times New Roman" w:hAnsi="Times New Roman"/>
                <w:sz w:val="24"/>
                <w:szCs w:val="24"/>
                <w:highlight w:val="magenta"/>
                <w:lang w:val="ru-RU"/>
              </w:rPr>
            </w:pPr>
          </w:p>
        </w:tc>
        <w:tc>
          <w:tcPr>
            <w:tcW w:w="3960" w:type="dxa"/>
            <w:gridSpan w:val="2"/>
            <w:vAlign w:val="center"/>
          </w:tcPr>
          <w:p w:rsidR="00234F61" w:rsidRPr="00E67084" w:rsidRDefault="00234F61" w:rsidP="00EC3001">
            <w:pPr>
              <w:spacing w:after="0" w:line="240" w:lineRule="auto"/>
              <w:jc w:val="center"/>
              <w:rPr>
                <w:rFonts w:ascii="Times New Roman" w:hAnsi="Times New Roman"/>
                <w:sz w:val="24"/>
                <w:szCs w:val="24"/>
                <w:highlight w:val="magenta"/>
                <w:lang w:val="ru-RU"/>
              </w:rPr>
            </w:pPr>
          </w:p>
        </w:tc>
        <w:tc>
          <w:tcPr>
            <w:tcW w:w="2460" w:type="dxa"/>
            <w:gridSpan w:val="2"/>
            <w:vAlign w:val="center"/>
          </w:tcPr>
          <w:p w:rsidR="00234F61" w:rsidRPr="00E67084" w:rsidRDefault="00234F61" w:rsidP="00EC3001">
            <w:pPr>
              <w:spacing w:after="0" w:line="240" w:lineRule="auto"/>
              <w:jc w:val="center"/>
              <w:rPr>
                <w:rFonts w:ascii="Times New Roman" w:hAnsi="Times New Roman"/>
                <w:sz w:val="24"/>
                <w:szCs w:val="24"/>
                <w:highlight w:val="magenta"/>
                <w:lang w:val="ru-RU"/>
              </w:rPr>
            </w:pPr>
          </w:p>
        </w:tc>
        <w:tc>
          <w:tcPr>
            <w:tcW w:w="2700" w:type="dxa"/>
            <w:vAlign w:val="center"/>
          </w:tcPr>
          <w:p w:rsidR="00234F61" w:rsidRPr="00E67084" w:rsidRDefault="00234F61" w:rsidP="00EC3001">
            <w:pPr>
              <w:spacing w:after="0" w:line="240" w:lineRule="auto"/>
              <w:jc w:val="center"/>
              <w:rPr>
                <w:rFonts w:ascii="Times New Roman" w:hAnsi="Times New Roman"/>
                <w:sz w:val="24"/>
                <w:szCs w:val="24"/>
                <w:highlight w:val="magenta"/>
                <w:lang w:val="ru-RU"/>
              </w:rPr>
            </w:pPr>
          </w:p>
        </w:tc>
      </w:tr>
      <w:tr w:rsidR="00234F61" w:rsidRPr="00E67084" w:rsidTr="00EC30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284"/>
        </w:trPr>
        <w:tc>
          <w:tcPr>
            <w:tcW w:w="1931" w:type="dxa"/>
            <w:gridSpan w:val="3"/>
            <w:tcMar>
              <w:left w:w="28" w:type="dxa"/>
              <w:right w:w="28" w:type="dxa"/>
            </w:tcMar>
            <w:vAlign w:val="bottom"/>
          </w:tcPr>
          <w:p w:rsidR="00234F61" w:rsidRPr="00E67084" w:rsidRDefault="00234F61" w:rsidP="00EC3001">
            <w:pPr>
              <w:spacing w:after="120" w:line="480" w:lineRule="auto"/>
              <w:rPr>
                <w:rFonts w:ascii="Times New Roman" w:hAnsi="Times New Roman"/>
                <w:sz w:val="24"/>
                <w:szCs w:val="20"/>
                <w:highlight w:val="magenta"/>
                <w:lang w:val="sr-Cyrl-CS"/>
              </w:rPr>
            </w:pPr>
          </w:p>
          <w:p w:rsidR="00234F61" w:rsidRPr="00E67084" w:rsidRDefault="00234F61" w:rsidP="00EC3001">
            <w:pPr>
              <w:spacing w:after="120" w:line="480" w:lineRule="auto"/>
              <w:rPr>
                <w:rFonts w:ascii="Times New Roman" w:hAnsi="Times New Roman"/>
                <w:sz w:val="24"/>
                <w:szCs w:val="20"/>
                <w:highlight w:val="magenta"/>
                <w:lang w:val="sr-Cyrl-CS"/>
              </w:rPr>
            </w:pPr>
          </w:p>
          <w:p w:rsidR="00234F61" w:rsidRPr="00E67084" w:rsidRDefault="00234F61" w:rsidP="00EC3001">
            <w:pPr>
              <w:spacing w:after="120" w:line="480" w:lineRule="auto"/>
              <w:rPr>
                <w:rFonts w:ascii="Times New Roman" w:hAnsi="Times New Roman"/>
                <w:sz w:val="24"/>
                <w:szCs w:val="20"/>
                <w:highlight w:val="magenta"/>
                <w:lang w:val="sr-Cyrl-CS"/>
              </w:rPr>
            </w:pPr>
          </w:p>
          <w:p w:rsidR="00234F61" w:rsidRPr="00E67084" w:rsidRDefault="00234F61" w:rsidP="00EC3001">
            <w:pPr>
              <w:spacing w:after="120" w:line="480" w:lineRule="auto"/>
              <w:rPr>
                <w:rFonts w:ascii="Times New Roman" w:hAnsi="Times New Roman"/>
                <w:sz w:val="24"/>
                <w:szCs w:val="20"/>
                <w:highlight w:val="magenta"/>
                <w:lang w:val="sr-Cyrl-CS"/>
              </w:rPr>
            </w:pPr>
          </w:p>
          <w:p w:rsidR="00234F61" w:rsidRPr="00E67084" w:rsidRDefault="00234F61" w:rsidP="00EC3001">
            <w:pPr>
              <w:spacing w:after="120" w:line="480" w:lineRule="auto"/>
              <w:rPr>
                <w:rFonts w:ascii="Times New Roman" w:hAnsi="Times New Roman"/>
                <w:sz w:val="24"/>
                <w:szCs w:val="20"/>
                <w:highlight w:val="magenta"/>
                <w:lang w:val="sr-Cyrl-CS"/>
              </w:rPr>
            </w:pPr>
          </w:p>
          <w:p w:rsidR="00234F61" w:rsidRPr="00E67084" w:rsidRDefault="00234F61" w:rsidP="00EC3001">
            <w:pPr>
              <w:spacing w:after="120" w:line="480" w:lineRule="auto"/>
              <w:rPr>
                <w:rFonts w:ascii="Times New Roman" w:hAnsi="Times New Roman"/>
                <w:sz w:val="24"/>
                <w:szCs w:val="20"/>
                <w:highlight w:val="magenta"/>
                <w:lang w:val="sr-Cyrl-CS"/>
              </w:rPr>
            </w:pPr>
          </w:p>
          <w:p w:rsidR="00234F61" w:rsidRPr="00E67084" w:rsidRDefault="00234F61" w:rsidP="00EC3001">
            <w:pPr>
              <w:spacing w:after="120" w:line="480" w:lineRule="auto"/>
              <w:rPr>
                <w:rFonts w:ascii="Times New Roman" w:hAnsi="Times New Roman"/>
                <w:sz w:val="24"/>
                <w:szCs w:val="20"/>
                <w:highlight w:val="magenta"/>
                <w:lang w:val="sr-Cyrl-CS"/>
              </w:rPr>
            </w:pPr>
          </w:p>
          <w:p w:rsidR="00234F61" w:rsidRPr="00E67084" w:rsidRDefault="00234F61" w:rsidP="00EC3001">
            <w:pPr>
              <w:spacing w:after="120" w:line="480" w:lineRule="auto"/>
              <w:rPr>
                <w:rFonts w:ascii="Times New Roman" w:hAnsi="Times New Roman"/>
                <w:sz w:val="24"/>
                <w:szCs w:val="20"/>
                <w:highlight w:val="magenta"/>
                <w:lang w:val="sr-Cyrl-CS"/>
              </w:rPr>
            </w:pPr>
          </w:p>
          <w:p w:rsidR="00234F61" w:rsidRPr="00E67084" w:rsidRDefault="00234F61" w:rsidP="00EC3001">
            <w:pPr>
              <w:spacing w:after="120" w:line="480" w:lineRule="auto"/>
              <w:rPr>
                <w:rFonts w:ascii="Times New Roman" w:hAnsi="Times New Roman"/>
                <w:sz w:val="24"/>
                <w:szCs w:val="20"/>
                <w:highlight w:val="magenta"/>
                <w:lang w:val="sr-Cyrl-CS"/>
              </w:rPr>
            </w:pPr>
          </w:p>
          <w:p w:rsidR="00234F61" w:rsidRPr="00E67084" w:rsidRDefault="00234F61" w:rsidP="00EC3001">
            <w:pPr>
              <w:spacing w:after="120" w:line="480" w:lineRule="auto"/>
              <w:rPr>
                <w:rFonts w:ascii="Times New Roman" w:hAnsi="Times New Roman"/>
                <w:sz w:val="24"/>
                <w:szCs w:val="20"/>
                <w:highlight w:val="magenta"/>
                <w:lang w:val="sr-Cyrl-CS"/>
              </w:rPr>
            </w:pPr>
          </w:p>
          <w:p w:rsidR="00234F61" w:rsidRPr="00E67084" w:rsidRDefault="00234F61" w:rsidP="00EC3001">
            <w:pPr>
              <w:spacing w:after="120" w:line="480" w:lineRule="auto"/>
              <w:rPr>
                <w:rFonts w:ascii="Times New Roman" w:hAnsi="Times New Roman"/>
                <w:sz w:val="24"/>
                <w:szCs w:val="20"/>
                <w:highlight w:val="magenta"/>
                <w:lang w:val="sr-Cyrl-CS"/>
              </w:rPr>
            </w:pPr>
          </w:p>
          <w:p w:rsidR="00234F61" w:rsidRPr="00E67084" w:rsidRDefault="00234F61" w:rsidP="00EC3001">
            <w:pPr>
              <w:spacing w:after="120" w:line="480" w:lineRule="auto"/>
              <w:rPr>
                <w:rFonts w:ascii="Times New Roman" w:hAnsi="Times New Roman"/>
                <w:sz w:val="24"/>
                <w:szCs w:val="20"/>
                <w:highlight w:val="magenta"/>
                <w:lang w:val="sr-Cyrl-CS"/>
              </w:rPr>
            </w:pPr>
          </w:p>
          <w:p w:rsidR="00234F61" w:rsidRPr="00E67084" w:rsidRDefault="00234F61" w:rsidP="00EC3001">
            <w:pPr>
              <w:spacing w:after="120" w:line="480" w:lineRule="auto"/>
              <w:rPr>
                <w:rFonts w:ascii="Times New Roman" w:hAnsi="Times New Roman"/>
                <w:sz w:val="24"/>
                <w:szCs w:val="20"/>
                <w:highlight w:val="magenta"/>
                <w:lang w:val="sr-Cyrl-CS"/>
              </w:rPr>
            </w:pPr>
          </w:p>
          <w:p w:rsidR="00234F61" w:rsidRPr="00E67084" w:rsidRDefault="00234F61" w:rsidP="00EC3001">
            <w:pPr>
              <w:spacing w:after="120" w:line="480" w:lineRule="auto"/>
              <w:rPr>
                <w:rFonts w:ascii="Times New Roman" w:hAnsi="Times New Roman"/>
                <w:sz w:val="24"/>
                <w:szCs w:val="20"/>
                <w:highlight w:val="magenta"/>
                <w:lang w:val="sr-Cyrl-CS"/>
              </w:rPr>
            </w:pPr>
          </w:p>
          <w:p w:rsidR="00234F61" w:rsidRPr="00E67084" w:rsidRDefault="00234F61" w:rsidP="00EC3001">
            <w:pPr>
              <w:spacing w:after="120" w:line="480" w:lineRule="auto"/>
              <w:rPr>
                <w:rFonts w:ascii="Times New Roman" w:hAnsi="Times New Roman"/>
                <w:sz w:val="24"/>
                <w:szCs w:val="20"/>
                <w:highlight w:val="magenta"/>
                <w:lang w:val="sr-Cyrl-CS"/>
              </w:rPr>
            </w:pPr>
          </w:p>
          <w:p w:rsidR="00234F61" w:rsidRPr="00E67084" w:rsidRDefault="00234F61" w:rsidP="00EC3001">
            <w:pPr>
              <w:spacing w:after="120" w:line="480" w:lineRule="auto"/>
              <w:rPr>
                <w:rFonts w:ascii="Times New Roman" w:hAnsi="Times New Roman"/>
                <w:sz w:val="24"/>
                <w:szCs w:val="20"/>
                <w:highlight w:val="magenta"/>
                <w:lang w:val="sr-Cyrl-CS"/>
              </w:rPr>
            </w:pPr>
          </w:p>
          <w:p w:rsidR="00234F61" w:rsidRPr="00E67084" w:rsidRDefault="00234F61" w:rsidP="00EC3001">
            <w:pPr>
              <w:spacing w:after="120" w:line="480" w:lineRule="auto"/>
              <w:rPr>
                <w:rFonts w:ascii="Times New Roman" w:hAnsi="Times New Roman"/>
                <w:sz w:val="24"/>
                <w:szCs w:val="20"/>
                <w:highlight w:val="magenta"/>
                <w:lang w:val="sr-Cyrl-CS"/>
              </w:rPr>
            </w:pPr>
          </w:p>
          <w:p w:rsidR="00234F61" w:rsidRPr="00E67084" w:rsidRDefault="00234F61" w:rsidP="00EC3001">
            <w:pPr>
              <w:spacing w:after="120" w:line="480" w:lineRule="auto"/>
              <w:rPr>
                <w:rFonts w:ascii="Times New Roman" w:hAnsi="Times New Roman"/>
                <w:sz w:val="24"/>
                <w:szCs w:val="20"/>
                <w:highlight w:val="magenta"/>
                <w:lang w:val="sr-Cyrl-CS"/>
              </w:rPr>
            </w:pPr>
          </w:p>
          <w:p w:rsidR="00234F61" w:rsidRPr="00E67084" w:rsidRDefault="00234F61" w:rsidP="00EC3001">
            <w:pPr>
              <w:spacing w:after="120" w:line="480" w:lineRule="auto"/>
              <w:rPr>
                <w:rFonts w:ascii="Times New Roman" w:hAnsi="Times New Roman"/>
                <w:sz w:val="24"/>
                <w:szCs w:val="20"/>
                <w:highlight w:val="magenta"/>
                <w:lang w:val="sr-Cyrl-CS"/>
              </w:rPr>
            </w:pPr>
          </w:p>
          <w:p w:rsidR="00234F61" w:rsidRPr="00E67084" w:rsidRDefault="00234F61" w:rsidP="00EC3001">
            <w:pPr>
              <w:spacing w:after="120" w:line="480" w:lineRule="auto"/>
              <w:rPr>
                <w:rFonts w:ascii="Times New Roman" w:hAnsi="Times New Roman"/>
                <w:sz w:val="24"/>
                <w:szCs w:val="20"/>
                <w:highlight w:val="magenta"/>
                <w:lang w:val="sr-Cyrl-CS"/>
              </w:rPr>
            </w:pPr>
          </w:p>
          <w:p w:rsidR="00234F61" w:rsidRPr="00E67084" w:rsidRDefault="00234F61" w:rsidP="00EC3001">
            <w:pPr>
              <w:spacing w:after="120" w:line="480" w:lineRule="auto"/>
              <w:rPr>
                <w:rFonts w:ascii="Times New Roman" w:hAnsi="Times New Roman"/>
                <w:sz w:val="24"/>
                <w:szCs w:val="20"/>
                <w:highlight w:val="magenta"/>
                <w:lang w:val="sr-Cyrl-CS"/>
              </w:rPr>
            </w:pPr>
          </w:p>
          <w:p w:rsidR="00234F61" w:rsidRPr="00E67084" w:rsidRDefault="00234F61" w:rsidP="00EC3001">
            <w:pPr>
              <w:spacing w:after="120" w:line="480" w:lineRule="auto"/>
              <w:rPr>
                <w:rFonts w:ascii="Times New Roman" w:hAnsi="Times New Roman"/>
                <w:sz w:val="24"/>
                <w:szCs w:val="20"/>
                <w:highlight w:val="magenta"/>
                <w:lang w:val="sr-Cyrl-CS"/>
              </w:rPr>
            </w:pPr>
          </w:p>
          <w:p w:rsidR="00234F61" w:rsidRPr="00E67084" w:rsidRDefault="00234F61" w:rsidP="00EC3001">
            <w:pPr>
              <w:spacing w:after="120" w:line="480" w:lineRule="auto"/>
              <w:rPr>
                <w:rFonts w:ascii="Times New Roman" w:hAnsi="Times New Roman"/>
                <w:sz w:val="24"/>
                <w:szCs w:val="20"/>
                <w:highlight w:val="magenta"/>
                <w:lang w:val="sr-Cyrl-CS"/>
              </w:rPr>
            </w:pPr>
          </w:p>
          <w:p w:rsidR="00234F61" w:rsidRPr="00E67084" w:rsidRDefault="00234F61" w:rsidP="00EC3001">
            <w:pPr>
              <w:spacing w:after="120" w:line="480" w:lineRule="auto"/>
              <w:rPr>
                <w:rFonts w:ascii="Times New Roman" w:hAnsi="Times New Roman"/>
                <w:sz w:val="24"/>
                <w:szCs w:val="20"/>
                <w:highlight w:val="magenta"/>
                <w:lang w:val="sr-Cyrl-CS"/>
              </w:rPr>
            </w:pPr>
          </w:p>
          <w:p w:rsidR="00234F61" w:rsidRPr="00E67084" w:rsidRDefault="00234F61" w:rsidP="00EC3001">
            <w:pPr>
              <w:spacing w:after="120" w:line="480" w:lineRule="auto"/>
              <w:rPr>
                <w:rFonts w:ascii="Times New Roman" w:hAnsi="Times New Roman"/>
                <w:sz w:val="24"/>
                <w:szCs w:val="20"/>
                <w:highlight w:val="magenta"/>
                <w:lang w:val="sr-Cyrl-CS"/>
              </w:rPr>
            </w:pPr>
          </w:p>
          <w:p w:rsidR="00234F61" w:rsidRPr="00E67084" w:rsidRDefault="00234F61" w:rsidP="00EC3001">
            <w:pPr>
              <w:spacing w:after="120" w:line="480" w:lineRule="auto"/>
              <w:rPr>
                <w:rFonts w:ascii="Times New Roman" w:hAnsi="Times New Roman"/>
                <w:sz w:val="24"/>
                <w:szCs w:val="20"/>
                <w:highlight w:val="magenta"/>
                <w:lang w:val="sr-Cyrl-CS"/>
              </w:rPr>
            </w:pPr>
          </w:p>
          <w:p w:rsidR="00234F61" w:rsidRPr="00E67084" w:rsidRDefault="00234F61" w:rsidP="00EC3001">
            <w:pPr>
              <w:spacing w:after="120" w:line="480" w:lineRule="auto"/>
              <w:rPr>
                <w:rFonts w:ascii="Times New Roman" w:hAnsi="Times New Roman"/>
                <w:sz w:val="24"/>
                <w:szCs w:val="20"/>
                <w:highlight w:val="magenta"/>
              </w:rPr>
            </w:pPr>
            <w:r w:rsidRPr="00E67084">
              <w:rPr>
                <w:rFonts w:ascii="Times New Roman" w:hAnsi="Times New Roman"/>
                <w:sz w:val="24"/>
                <w:szCs w:val="20"/>
                <w:highlight w:val="magenta"/>
              </w:rPr>
              <w:t xml:space="preserve">У </w:t>
            </w:r>
            <w:r w:rsidRPr="00E67084">
              <w:rPr>
                <w:rFonts w:ascii="Times New Roman" w:hAnsi="Times New Roman"/>
                <w:sz w:val="24"/>
                <w:szCs w:val="20"/>
                <w:highlight w:val="magenta"/>
                <w:lang w:val="sr-Cyrl-CS"/>
              </w:rPr>
              <w:t>_____________,</w:t>
            </w:r>
          </w:p>
        </w:tc>
        <w:tc>
          <w:tcPr>
            <w:tcW w:w="3571" w:type="dxa"/>
            <w:gridSpan w:val="2"/>
            <w:tcMar>
              <w:left w:w="28" w:type="dxa"/>
              <w:right w:w="28" w:type="dxa"/>
            </w:tcMar>
            <w:vAlign w:val="center"/>
          </w:tcPr>
          <w:p w:rsidR="00234F61" w:rsidRPr="00E67084" w:rsidRDefault="00234F61" w:rsidP="00EC3001">
            <w:pPr>
              <w:spacing w:after="120" w:line="480" w:lineRule="auto"/>
              <w:jc w:val="center"/>
              <w:rPr>
                <w:rFonts w:ascii="Times New Roman" w:hAnsi="Times New Roman"/>
                <w:b/>
                <w:bCs/>
                <w:sz w:val="24"/>
                <w:szCs w:val="20"/>
                <w:highlight w:val="magenta"/>
              </w:rPr>
            </w:pPr>
          </w:p>
        </w:tc>
        <w:tc>
          <w:tcPr>
            <w:tcW w:w="4353" w:type="dxa"/>
            <w:gridSpan w:val="2"/>
          </w:tcPr>
          <w:p w:rsidR="00234F61" w:rsidRPr="00E67084" w:rsidRDefault="00234F61" w:rsidP="00EC3001">
            <w:pPr>
              <w:spacing w:after="120" w:line="480" w:lineRule="auto"/>
              <w:jc w:val="center"/>
              <w:rPr>
                <w:rFonts w:ascii="Times New Roman" w:hAnsi="Times New Roman"/>
                <w:b/>
                <w:bCs/>
                <w:sz w:val="24"/>
                <w:szCs w:val="20"/>
                <w:highlight w:val="magenta"/>
              </w:rPr>
            </w:pPr>
          </w:p>
        </w:tc>
      </w:tr>
    </w:tbl>
    <w:p w:rsidR="00234F61" w:rsidRDefault="00234F61" w:rsidP="00234F61">
      <w:pPr>
        <w:spacing w:after="0" w:line="240" w:lineRule="auto"/>
        <w:jc w:val="both"/>
        <w:rPr>
          <w:rFonts w:ascii="Times New Roman" w:hAnsi="Times New Roman"/>
          <w:sz w:val="24"/>
          <w:szCs w:val="24"/>
          <w:lang w:val="sr-Cyrl-CS"/>
        </w:rPr>
      </w:pPr>
      <w:r w:rsidRPr="00E67084">
        <w:rPr>
          <w:rFonts w:ascii="Times New Roman" w:hAnsi="Times New Roman"/>
          <w:sz w:val="24"/>
          <w:szCs w:val="24"/>
          <w:lang w:val="sr-Cyrl-CS"/>
        </w:rPr>
        <w:t>Напомена: у табели унети податке за дипломиран</w:t>
      </w:r>
      <w:r w:rsidR="008A059C">
        <w:rPr>
          <w:rFonts w:ascii="Times New Roman" w:hAnsi="Times New Roman"/>
          <w:sz w:val="24"/>
          <w:szCs w:val="24"/>
          <w:lang w:val="sr-Cyrl-CS"/>
        </w:rPr>
        <w:t>е</w:t>
      </w:r>
      <w:r w:rsidRPr="00E67084">
        <w:rPr>
          <w:rFonts w:ascii="Times New Roman" w:hAnsi="Times New Roman"/>
          <w:sz w:val="24"/>
          <w:szCs w:val="24"/>
          <w:lang w:val="sr-Cyrl-CS"/>
        </w:rPr>
        <w:t xml:space="preserve"> инжењере </w:t>
      </w:r>
      <w:r>
        <w:rPr>
          <w:rFonts w:ascii="Times New Roman" w:hAnsi="Times New Roman"/>
          <w:sz w:val="24"/>
          <w:szCs w:val="24"/>
          <w:lang w:val="sr-Cyrl-CS"/>
        </w:rPr>
        <w:t xml:space="preserve">са </w:t>
      </w:r>
      <w:r w:rsidRPr="00E67084">
        <w:rPr>
          <w:rFonts w:ascii="Times New Roman" w:hAnsi="Times New Roman"/>
          <w:sz w:val="24"/>
          <w:szCs w:val="24"/>
          <w:lang w:val="sr-Cyrl-CS"/>
        </w:rPr>
        <w:t xml:space="preserve">важећом лиценцом ИКС </w:t>
      </w:r>
      <w:r>
        <w:rPr>
          <w:rFonts w:ascii="Times New Roman" w:hAnsi="Times New Roman"/>
          <w:sz w:val="24"/>
          <w:szCs w:val="24"/>
          <w:lang w:val="sr-Cyrl-CS"/>
        </w:rPr>
        <w:t>који ће бити ангажовани као одговорни извођач радова</w:t>
      </w:r>
      <w:r w:rsidR="008A059C">
        <w:rPr>
          <w:rFonts w:ascii="Times New Roman" w:hAnsi="Times New Roman"/>
          <w:sz w:val="24"/>
          <w:szCs w:val="24"/>
          <w:lang w:val="sr-Cyrl-CS"/>
        </w:rPr>
        <w:t xml:space="preserve"> на извршењу радова који су предмет ове јавне набавке.</w:t>
      </w:r>
    </w:p>
    <w:p w:rsidR="008A059C" w:rsidRDefault="008A059C" w:rsidP="00234F61">
      <w:pPr>
        <w:spacing w:after="0" w:line="240" w:lineRule="auto"/>
        <w:jc w:val="both"/>
        <w:rPr>
          <w:rFonts w:ascii="Times New Roman" w:hAnsi="Times New Roman"/>
          <w:sz w:val="24"/>
          <w:szCs w:val="24"/>
          <w:lang w:val="sr-Cyrl-CS"/>
        </w:rPr>
      </w:pPr>
    </w:p>
    <w:p w:rsidR="008A059C" w:rsidRDefault="008A059C" w:rsidP="00234F61">
      <w:pPr>
        <w:spacing w:after="0" w:line="240" w:lineRule="auto"/>
        <w:jc w:val="both"/>
        <w:rPr>
          <w:rFonts w:ascii="Times New Roman" w:hAnsi="Times New Roman"/>
          <w:sz w:val="24"/>
          <w:szCs w:val="24"/>
          <w:lang w:val="sr-Cyrl-CS"/>
        </w:rPr>
      </w:pPr>
    </w:p>
    <w:p w:rsidR="008A059C" w:rsidRPr="00E67084" w:rsidRDefault="008A059C" w:rsidP="00234F61">
      <w:pPr>
        <w:spacing w:after="0" w:line="240" w:lineRule="auto"/>
        <w:jc w:val="both"/>
        <w:rPr>
          <w:rFonts w:ascii="Times New Roman" w:hAnsi="Times New Roman"/>
          <w:b/>
          <w:sz w:val="28"/>
          <w:szCs w:val="28"/>
          <w:lang w:val="sr-Cyrl-CS"/>
        </w:rPr>
      </w:pPr>
    </w:p>
    <w:p w:rsidR="00234F61" w:rsidRPr="00E67084" w:rsidRDefault="00234F61" w:rsidP="00234F61">
      <w:pPr>
        <w:spacing w:after="0" w:line="240" w:lineRule="auto"/>
        <w:rPr>
          <w:rFonts w:ascii="Times New Roman" w:hAnsi="Times New Roman"/>
          <w:b/>
          <w:sz w:val="28"/>
          <w:szCs w:val="28"/>
          <w:lang w:val="sr-Cyrl-CS"/>
        </w:rPr>
      </w:pPr>
    </w:p>
    <w:tbl>
      <w:tblPr>
        <w:tblW w:w="0" w:type="auto"/>
        <w:tblInd w:w="-23" w:type="dxa"/>
        <w:tblLook w:val="0000" w:firstRow="0" w:lastRow="0" w:firstColumn="0" w:lastColumn="0" w:noHBand="0" w:noVBand="0"/>
      </w:tblPr>
      <w:tblGrid>
        <w:gridCol w:w="1920"/>
        <w:gridCol w:w="3539"/>
        <w:gridCol w:w="4321"/>
      </w:tblGrid>
      <w:tr w:rsidR="00234F61" w:rsidRPr="00E67084" w:rsidTr="00EC3001">
        <w:trPr>
          <w:cantSplit/>
          <w:trHeight w:hRule="exact" w:val="340"/>
        </w:trPr>
        <w:tc>
          <w:tcPr>
            <w:tcW w:w="1931" w:type="dxa"/>
            <w:tcBorders>
              <w:bottom w:val="single" w:sz="2" w:space="0" w:color="auto"/>
            </w:tcBorders>
            <w:tcMar>
              <w:left w:w="28" w:type="dxa"/>
              <w:right w:w="28" w:type="dxa"/>
            </w:tcMar>
            <w:vAlign w:val="bottom"/>
          </w:tcPr>
          <w:p w:rsidR="00234F61" w:rsidRPr="00E67084" w:rsidRDefault="00234F61" w:rsidP="00EC3001">
            <w:pPr>
              <w:spacing w:after="120" w:line="480" w:lineRule="auto"/>
              <w:rPr>
                <w:rFonts w:ascii="Times New Roman" w:hAnsi="Times New Roman"/>
                <w:sz w:val="24"/>
                <w:szCs w:val="20"/>
                <w:lang w:val="ru-RU"/>
              </w:rPr>
            </w:pPr>
          </w:p>
        </w:tc>
        <w:tc>
          <w:tcPr>
            <w:tcW w:w="3571" w:type="dxa"/>
            <w:tcMar>
              <w:left w:w="28" w:type="dxa"/>
              <w:right w:w="28" w:type="dxa"/>
            </w:tcMar>
            <w:vAlign w:val="center"/>
          </w:tcPr>
          <w:p w:rsidR="00234F61" w:rsidRPr="00E67084" w:rsidRDefault="00234F61" w:rsidP="00EC3001">
            <w:pPr>
              <w:spacing w:after="120" w:line="480" w:lineRule="auto"/>
              <w:jc w:val="center"/>
              <w:rPr>
                <w:rFonts w:ascii="Times New Roman" w:hAnsi="Times New Roman"/>
                <w:sz w:val="24"/>
                <w:szCs w:val="20"/>
                <w:lang w:val="ru-RU"/>
              </w:rPr>
            </w:pPr>
            <w:r>
              <w:rPr>
                <w:rFonts w:ascii="Times New Roman" w:hAnsi="Times New Roman"/>
                <w:sz w:val="24"/>
                <w:szCs w:val="20"/>
                <w:lang w:val="ru-RU"/>
              </w:rPr>
              <w:t>МП</w:t>
            </w:r>
          </w:p>
        </w:tc>
        <w:tc>
          <w:tcPr>
            <w:tcW w:w="4349" w:type="dxa"/>
            <w:vAlign w:val="center"/>
          </w:tcPr>
          <w:p w:rsidR="00234F61" w:rsidRPr="00E67084" w:rsidRDefault="00234F61" w:rsidP="00EC3001">
            <w:pPr>
              <w:spacing w:after="120" w:line="480" w:lineRule="auto"/>
              <w:jc w:val="center"/>
              <w:rPr>
                <w:rFonts w:ascii="Times New Roman" w:hAnsi="Times New Roman"/>
                <w:sz w:val="24"/>
                <w:szCs w:val="20"/>
              </w:rPr>
            </w:pPr>
            <w:r w:rsidRPr="00E67084">
              <w:rPr>
                <w:rFonts w:ascii="Times New Roman" w:hAnsi="Times New Roman"/>
                <w:b/>
                <w:bCs/>
                <w:sz w:val="24"/>
                <w:szCs w:val="20"/>
              </w:rPr>
              <w:t>ЗА ПОНУЂАЧА</w:t>
            </w:r>
          </w:p>
        </w:tc>
      </w:tr>
      <w:tr w:rsidR="00234F61" w:rsidRPr="00E67084" w:rsidTr="00EC3001">
        <w:trPr>
          <w:trHeight w:hRule="exact" w:val="340"/>
        </w:trPr>
        <w:tc>
          <w:tcPr>
            <w:tcW w:w="1931" w:type="dxa"/>
            <w:tcBorders>
              <w:top w:val="single" w:sz="2" w:space="0" w:color="auto"/>
            </w:tcBorders>
            <w:tcMar>
              <w:left w:w="28" w:type="dxa"/>
              <w:right w:w="28" w:type="dxa"/>
            </w:tcMar>
          </w:tcPr>
          <w:p w:rsidR="00234F61" w:rsidRPr="00E67084" w:rsidRDefault="00234F61" w:rsidP="00EC3001">
            <w:pPr>
              <w:spacing w:after="120" w:line="480" w:lineRule="auto"/>
              <w:rPr>
                <w:rFonts w:ascii="Times New Roman" w:hAnsi="Times New Roman"/>
                <w:sz w:val="24"/>
                <w:szCs w:val="20"/>
              </w:rPr>
            </w:pPr>
            <w:r w:rsidRPr="00E67084">
              <w:rPr>
                <w:rFonts w:ascii="Times New Roman" w:hAnsi="Times New Roman"/>
                <w:sz w:val="24"/>
                <w:szCs w:val="20"/>
              </w:rPr>
              <w:t>(датум)</w:t>
            </w:r>
          </w:p>
        </w:tc>
        <w:tc>
          <w:tcPr>
            <w:tcW w:w="3571" w:type="dxa"/>
            <w:tcMar>
              <w:left w:w="28" w:type="dxa"/>
              <w:right w:w="28" w:type="dxa"/>
            </w:tcMar>
          </w:tcPr>
          <w:p w:rsidR="00234F61" w:rsidRPr="00E67084" w:rsidRDefault="00234F61" w:rsidP="00EC3001">
            <w:pPr>
              <w:spacing w:after="120" w:line="480" w:lineRule="auto"/>
              <w:rPr>
                <w:rFonts w:ascii="Times New Roman" w:hAnsi="Times New Roman"/>
                <w:sz w:val="24"/>
                <w:szCs w:val="20"/>
              </w:rPr>
            </w:pPr>
          </w:p>
        </w:tc>
        <w:tc>
          <w:tcPr>
            <w:tcW w:w="4349" w:type="dxa"/>
            <w:tcBorders>
              <w:bottom w:val="single" w:sz="2" w:space="0" w:color="auto"/>
            </w:tcBorders>
          </w:tcPr>
          <w:p w:rsidR="00234F61" w:rsidRPr="00E67084" w:rsidRDefault="00234F61" w:rsidP="00EC3001">
            <w:pPr>
              <w:spacing w:after="120" w:line="480" w:lineRule="auto"/>
              <w:jc w:val="center"/>
              <w:rPr>
                <w:rFonts w:ascii="Times New Roman" w:hAnsi="Times New Roman"/>
                <w:sz w:val="24"/>
                <w:szCs w:val="20"/>
              </w:rPr>
            </w:pPr>
          </w:p>
        </w:tc>
      </w:tr>
      <w:tr w:rsidR="00234F61" w:rsidRPr="00E67084" w:rsidTr="00EC3001">
        <w:trPr>
          <w:trHeight w:hRule="exact" w:val="340"/>
        </w:trPr>
        <w:tc>
          <w:tcPr>
            <w:tcW w:w="1931" w:type="dxa"/>
            <w:tcMar>
              <w:left w:w="28" w:type="dxa"/>
              <w:right w:w="28" w:type="dxa"/>
            </w:tcMar>
          </w:tcPr>
          <w:p w:rsidR="00234F61" w:rsidRPr="00E67084" w:rsidRDefault="00234F61" w:rsidP="00EC3001">
            <w:pPr>
              <w:spacing w:after="120" w:line="480" w:lineRule="auto"/>
              <w:rPr>
                <w:rFonts w:ascii="Times New Roman" w:hAnsi="Times New Roman"/>
                <w:sz w:val="24"/>
                <w:szCs w:val="20"/>
              </w:rPr>
            </w:pPr>
          </w:p>
        </w:tc>
        <w:tc>
          <w:tcPr>
            <w:tcW w:w="3571" w:type="dxa"/>
            <w:tcMar>
              <w:left w:w="28" w:type="dxa"/>
              <w:right w:w="28" w:type="dxa"/>
            </w:tcMar>
            <w:vAlign w:val="center"/>
          </w:tcPr>
          <w:p w:rsidR="00234F61" w:rsidRPr="00E67084" w:rsidRDefault="00234F61" w:rsidP="00EC3001">
            <w:pPr>
              <w:spacing w:after="120" w:line="480" w:lineRule="auto"/>
              <w:jc w:val="center"/>
              <w:rPr>
                <w:rFonts w:ascii="Times New Roman" w:hAnsi="Times New Roman"/>
                <w:sz w:val="24"/>
                <w:szCs w:val="20"/>
              </w:rPr>
            </w:pPr>
          </w:p>
        </w:tc>
        <w:tc>
          <w:tcPr>
            <w:tcW w:w="4349" w:type="dxa"/>
            <w:tcBorders>
              <w:top w:val="single" w:sz="2" w:space="0" w:color="auto"/>
            </w:tcBorders>
            <w:vAlign w:val="center"/>
          </w:tcPr>
          <w:p w:rsidR="00234F61" w:rsidRPr="00E67084" w:rsidRDefault="00234F61" w:rsidP="00EC3001">
            <w:pPr>
              <w:spacing w:after="120" w:line="480" w:lineRule="auto"/>
              <w:jc w:val="center"/>
              <w:rPr>
                <w:rFonts w:ascii="Times New Roman" w:hAnsi="Times New Roman"/>
                <w:sz w:val="24"/>
                <w:szCs w:val="20"/>
                <w:lang w:val="ru-RU"/>
              </w:rPr>
            </w:pPr>
            <w:r w:rsidRPr="00E67084">
              <w:rPr>
                <w:rFonts w:ascii="Times New Roman" w:hAnsi="Times New Roman"/>
                <w:sz w:val="24"/>
                <w:szCs w:val="20"/>
                <w:lang w:val="ru-RU"/>
              </w:rPr>
              <w:t>(име и презиме овлашћеног лица)</w:t>
            </w:r>
          </w:p>
        </w:tc>
      </w:tr>
      <w:tr w:rsidR="00234F61" w:rsidRPr="00E67084" w:rsidTr="00EC3001">
        <w:trPr>
          <w:trHeight w:hRule="exact" w:val="340"/>
        </w:trPr>
        <w:tc>
          <w:tcPr>
            <w:tcW w:w="1931" w:type="dxa"/>
            <w:tcMar>
              <w:left w:w="28" w:type="dxa"/>
              <w:right w:w="28" w:type="dxa"/>
            </w:tcMar>
          </w:tcPr>
          <w:p w:rsidR="00234F61" w:rsidRPr="00E67084" w:rsidRDefault="00234F61" w:rsidP="00EC3001">
            <w:pPr>
              <w:spacing w:after="120" w:line="480" w:lineRule="auto"/>
              <w:jc w:val="center"/>
              <w:rPr>
                <w:rFonts w:ascii="Times New Roman" w:hAnsi="Times New Roman"/>
                <w:sz w:val="24"/>
                <w:szCs w:val="20"/>
                <w:lang w:val="ru-RU"/>
              </w:rPr>
            </w:pPr>
          </w:p>
        </w:tc>
        <w:tc>
          <w:tcPr>
            <w:tcW w:w="3571" w:type="dxa"/>
            <w:tcMar>
              <w:left w:w="28" w:type="dxa"/>
              <w:right w:w="28" w:type="dxa"/>
            </w:tcMar>
          </w:tcPr>
          <w:p w:rsidR="00234F61" w:rsidRPr="00E67084" w:rsidRDefault="00234F61" w:rsidP="00EC3001">
            <w:pPr>
              <w:spacing w:after="120" w:line="480" w:lineRule="auto"/>
              <w:jc w:val="center"/>
              <w:rPr>
                <w:rFonts w:ascii="Times New Roman" w:hAnsi="Times New Roman"/>
                <w:sz w:val="24"/>
                <w:szCs w:val="20"/>
                <w:lang w:val="ru-RU"/>
              </w:rPr>
            </w:pPr>
          </w:p>
        </w:tc>
        <w:tc>
          <w:tcPr>
            <w:tcW w:w="4349" w:type="dxa"/>
            <w:tcBorders>
              <w:bottom w:val="single" w:sz="2" w:space="0" w:color="auto"/>
            </w:tcBorders>
          </w:tcPr>
          <w:p w:rsidR="00234F61" w:rsidRPr="00E67084" w:rsidRDefault="00234F61" w:rsidP="00EC3001">
            <w:pPr>
              <w:spacing w:after="120" w:line="480" w:lineRule="auto"/>
              <w:jc w:val="center"/>
              <w:rPr>
                <w:rFonts w:ascii="Times New Roman" w:hAnsi="Times New Roman"/>
                <w:sz w:val="24"/>
                <w:szCs w:val="20"/>
                <w:lang w:val="ru-RU"/>
              </w:rPr>
            </w:pPr>
          </w:p>
          <w:p w:rsidR="00234F61" w:rsidRPr="00E67084" w:rsidRDefault="00234F61" w:rsidP="00EC3001">
            <w:pPr>
              <w:spacing w:after="120" w:line="480" w:lineRule="auto"/>
              <w:jc w:val="center"/>
              <w:rPr>
                <w:rFonts w:ascii="Times New Roman" w:hAnsi="Times New Roman"/>
                <w:sz w:val="24"/>
                <w:szCs w:val="20"/>
                <w:lang w:val="ru-RU"/>
              </w:rPr>
            </w:pPr>
          </w:p>
        </w:tc>
      </w:tr>
      <w:tr w:rsidR="00234F61" w:rsidRPr="00E67084" w:rsidTr="00EC3001">
        <w:trPr>
          <w:trHeight w:hRule="exact" w:val="340"/>
        </w:trPr>
        <w:tc>
          <w:tcPr>
            <w:tcW w:w="1931" w:type="dxa"/>
            <w:tcMar>
              <w:left w:w="28" w:type="dxa"/>
              <w:right w:w="28" w:type="dxa"/>
            </w:tcMar>
          </w:tcPr>
          <w:p w:rsidR="00234F61" w:rsidRPr="00E67084" w:rsidRDefault="00234F61" w:rsidP="00EC3001">
            <w:pPr>
              <w:spacing w:after="120" w:line="480" w:lineRule="auto"/>
              <w:jc w:val="center"/>
              <w:rPr>
                <w:rFonts w:ascii="Times New Roman" w:hAnsi="Times New Roman"/>
                <w:sz w:val="24"/>
                <w:szCs w:val="20"/>
                <w:lang w:val="ru-RU"/>
              </w:rPr>
            </w:pPr>
          </w:p>
        </w:tc>
        <w:tc>
          <w:tcPr>
            <w:tcW w:w="3571" w:type="dxa"/>
            <w:tcMar>
              <w:left w:w="28" w:type="dxa"/>
              <w:right w:w="28" w:type="dxa"/>
            </w:tcMar>
            <w:vAlign w:val="bottom"/>
          </w:tcPr>
          <w:p w:rsidR="00234F61" w:rsidRPr="00E67084" w:rsidRDefault="00234F61" w:rsidP="00EC3001">
            <w:pPr>
              <w:spacing w:after="120" w:line="480" w:lineRule="auto"/>
              <w:rPr>
                <w:rFonts w:ascii="Times New Roman" w:hAnsi="Times New Roman"/>
                <w:sz w:val="24"/>
                <w:szCs w:val="20"/>
                <w:lang w:val="ru-RU"/>
              </w:rPr>
            </w:pPr>
          </w:p>
        </w:tc>
        <w:tc>
          <w:tcPr>
            <w:tcW w:w="4349" w:type="dxa"/>
            <w:tcBorders>
              <w:top w:val="single" w:sz="2" w:space="0" w:color="auto"/>
            </w:tcBorders>
          </w:tcPr>
          <w:p w:rsidR="00234F61" w:rsidRPr="00E67084" w:rsidRDefault="00234F61" w:rsidP="00EC3001">
            <w:pPr>
              <w:spacing w:after="120" w:line="480" w:lineRule="auto"/>
              <w:jc w:val="center"/>
              <w:rPr>
                <w:rFonts w:ascii="Times New Roman" w:hAnsi="Times New Roman"/>
                <w:sz w:val="24"/>
                <w:szCs w:val="20"/>
              </w:rPr>
            </w:pPr>
            <w:r w:rsidRPr="00E67084">
              <w:rPr>
                <w:rFonts w:ascii="Times New Roman" w:hAnsi="Times New Roman"/>
                <w:sz w:val="24"/>
                <w:szCs w:val="20"/>
              </w:rPr>
              <w:t>(потпис овлашћеног лица)</w:t>
            </w:r>
          </w:p>
        </w:tc>
      </w:tr>
    </w:tbl>
    <w:p w:rsidR="00234F61" w:rsidRPr="00E67084" w:rsidRDefault="00234F61" w:rsidP="00234F61">
      <w:pPr>
        <w:spacing w:after="0" w:line="240" w:lineRule="auto"/>
        <w:rPr>
          <w:rFonts w:ascii="Times New Roman" w:hAnsi="Times New Roman"/>
          <w:b/>
          <w:sz w:val="28"/>
          <w:szCs w:val="28"/>
          <w:lang w:val="sr-Cyrl-CS"/>
        </w:rPr>
        <w:sectPr w:rsidR="00234F61" w:rsidRPr="00E67084" w:rsidSect="00694CDB">
          <w:footerReference w:type="default" r:id="rId14"/>
          <w:pgSz w:w="11907" w:h="16840" w:code="9"/>
          <w:pgMar w:top="1134" w:right="868" w:bottom="851" w:left="1418" w:header="709" w:footer="709" w:gutter="0"/>
          <w:cols w:space="708"/>
          <w:docGrid w:linePitch="360"/>
        </w:sectPr>
      </w:pPr>
    </w:p>
    <w:p w:rsidR="00234F61" w:rsidRPr="00032DC1" w:rsidRDefault="00234F61" w:rsidP="00234F61">
      <w:pPr>
        <w:jc w:val="center"/>
        <w:rPr>
          <w:rFonts w:ascii="Times New Roman" w:hAnsi="Times New Roman"/>
          <w:sz w:val="24"/>
          <w:szCs w:val="24"/>
          <w:lang w:val="ru-RU"/>
        </w:rPr>
      </w:pPr>
      <w:r w:rsidRPr="00F72E15">
        <w:rPr>
          <w:rFonts w:ascii="Times New Roman" w:hAnsi="Times New Roman"/>
          <w:b/>
          <w:sz w:val="24"/>
          <w:szCs w:val="24"/>
        </w:rPr>
        <w:lastRenderedPageBreak/>
        <w:t>XI</w:t>
      </w:r>
      <w:r w:rsidR="000B1D53" w:rsidRPr="00F72E15">
        <w:rPr>
          <w:rFonts w:ascii="Times New Roman" w:hAnsi="Times New Roman"/>
          <w:b/>
          <w:sz w:val="24"/>
          <w:szCs w:val="24"/>
        </w:rPr>
        <w:t>II</w:t>
      </w:r>
      <w:r w:rsidR="00F72E15" w:rsidRPr="00F72E15">
        <w:rPr>
          <w:rFonts w:ascii="Times New Roman" w:hAnsi="Times New Roman"/>
          <w:b/>
          <w:sz w:val="24"/>
          <w:szCs w:val="24"/>
          <w:lang w:val="sr-Cyrl-RS"/>
        </w:rPr>
        <w:t xml:space="preserve">  </w:t>
      </w:r>
      <w:r w:rsidR="00F72E15">
        <w:rPr>
          <w:rFonts w:ascii="Times New Roman" w:hAnsi="Times New Roman"/>
          <w:b/>
          <w:sz w:val="24"/>
          <w:szCs w:val="24"/>
          <w:u w:val="single"/>
          <w:lang w:val="sr-Cyrl-RS"/>
        </w:rPr>
        <w:t xml:space="preserve"> </w:t>
      </w:r>
      <w:r w:rsidRPr="00032DC1">
        <w:rPr>
          <w:rFonts w:ascii="Times New Roman" w:hAnsi="Times New Roman"/>
          <w:b/>
          <w:sz w:val="24"/>
          <w:szCs w:val="24"/>
          <w:u w:val="single"/>
          <w:lang w:val="ru-RU"/>
        </w:rPr>
        <w:t>СПИСАК НАЈВАЖНИЈИХ ИЗВЕДЕНИХ РАДОВА</w:t>
      </w:r>
    </w:p>
    <w:p w:rsidR="00234F61" w:rsidRPr="00032DC1" w:rsidRDefault="00234F61" w:rsidP="00E370B1">
      <w:pPr>
        <w:jc w:val="center"/>
        <w:rPr>
          <w:rFonts w:ascii="Times New Roman" w:hAnsi="Times New Roman"/>
          <w:sz w:val="24"/>
          <w:szCs w:val="24"/>
          <w:lang w:val="ru-RU"/>
        </w:rPr>
      </w:pPr>
      <w:r w:rsidRPr="00032DC1">
        <w:rPr>
          <w:rFonts w:ascii="Times New Roman" w:hAnsi="Times New Roman"/>
          <w:sz w:val="24"/>
          <w:szCs w:val="24"/>
          <w:lang w:val="ru-RU"/>
        </w:rPr>
        <w:t>________________________________________________________________________________(назив понуђача)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2636"/>
        <w:gridCol w:w="2640"/>
        <w:gridCol w:w="2089"/>
        <w:gridCol w:w="1751"/>
      </w:tblGrid>
      <w:tr w:rsidR="00234F61" w:rsidRPr="00032DC1" w:rsidTr="00EC3001">
        <w:tc>
          <w:tcPr>
            <w:tcW w:w="712" w:type="dxa"/>
            <w:vAlign w:val="center"/>
          </w:tcPr>
          <w:p w:rsidR="00234F61" w:rsidRPr="00032DC1" w:rsidRDefault="00234F61" w:rsidP="00EC3001">
            <w:pPr>
              <w:jc w:val="center"/>
              <w:rPr>
                <w:rFonts w:ascii="Times New Roman" w:hAnsi="Times New Roman"/>
                <w:sz w:val="24"/>
                <w:szCs w:val="24"/>
                <w:lang w:val="ru-RU"/>
              </w:rPr>
            </w:pPr>
            <w:r w:rsidRPr="00032DC1">
              <w:rPr>
                <w:rFonts w:ascii="Times New Roman" w:hAnsi="Times New Roman"/>
                <w:sz w:val="24"/>
                <w:szCs w:val="24"/>
                <w:lang w:val="ru-RU"/>
              </w:rPr>
              <w:t>Р.бр.</w:t>
            </w:r>
          </w:p>
        </w:tc>
        <w:tc>
          <w:tcPr>
            <w:tcW w:w="2636" w:type="dxa"/>
            <w:vAlign w:val="center"/>
          </w:tcPr>
          <w:p w:rsidR="00234F61" w:rsidRPr="00032DC1" w:rsidRDefault="00234F61" w:rsidP="00EC3001">
            <w:pPr>
              <w:jc w:val="center"/>
              <w:rPr>
                <w:rFonts w:ascii="Times New Roman" w:hAnsi="Times New Roman"/>
                <w:sz w:val="24"/>
                <w:szCs w:val="24"/>
                <w:lang w:val="ru-RU"/>
              </w:rPr>
            </w:pPr>
            <w:r w:rsidRPr="00032DC1">
              <w:rPr>
                <w:rFonts w:ascii="Times New Roman" w:hAnsi="Times New Roman"/>
                <w:sz w:val="24"/>
                <w:szCs w:val="24"/>
                <w:lang w:val="ru-RU"/>
              </w:rPr>
              <w:t>Објекат</w:t>
            </w:r>
          </w:p>
        </w:tc>
        <w:tc>
          <w:tcPr>
            <w:tcW w:w="2640" w:type="dxa"/>
            <w:vAlign w:val="center"/>
          </w:tcPr>
          <w:p w:rsidR="00234F61" w:rsidRPr="00032DC1" w:rsidRDefault="00234F61" w:rsidP="00EC3001">
            <w:pPr>
              <w:jc w:val="center"/>
              <w:rPr>
                <w:rFonts w:ascii="Times New Roman" w:hAnsi="Times New Roman"/>
                <w:sz w:val="24"/>
                <w:szCs w:val="24"/>
                <w:lang w:val="ru-RU"/>
              </w:rPr>
            </w:pPr>
            <w:r w:rsidRPr="00032DC1">
              <w:rPr>
                <w:rFonts w:ascii="Times New Roman" w:hAnsi="Times New Roman"/>
                <w:sz w:val="24"/>
                <w:szCs w:val="24"/>
                <w:lang w:val="ru-RU"/>
              </w:rPr>
              <w:t>Инвеститор/Наручилац</w:t>
            </w:r>
          </w:p>
        </w:tc>
        <w:tc>
          <w:tcPr>
            <w:tcW w:w="2089" w:type="dxa"/>
            <w:vAlign w:val="center"/>
          </w:tcPr>
          <w:p w:rsidR="00234F61" w:rsidRPr="00032DC1" w:rsidRDefault="00234F61" w:rsidP="00EC3001">
            <w:pPr>
              <w:jc w:val="center"/>
              <w:rPr>
                <w:rFonts w:ascii="Times New Roman" w:hAnsi="Times New Roman"/>
                <w:sz w:val="24"/>
                <w:szCs w:val="24"/>
                <w:lang w:val="ru-RU"/>
              </w:rPr>
            </w:pPr>
            <w:r w:rsidRPr="00032DC1">
              <w:rPr>
                <w:rFonts w:ascii="Times New Roman" w:hAnsi="Times New Roman"/>
                <w:sz w:val="24"/>
                <w:szCs w:val="24"/>
                <w:lang w:val="ru-RU"/>
              </w:rPr>
              <w:t>Датум  уговарања/</w:t>
            </w:r>
          </w:p>
          <w:p w:rsidR="00234F61" w:rsidRPr="00032DC1" w:rsidRDefault="00234F61" w:rsidP="00EC3001">
            <w:pPr>
              <w:ind w:left="-88"/>
              <w:jc w:val="center"/>
              <w:rPr>
                <w:rFonts w:ascii="Times New Roman" w:hAnsi="Times New Roman"/>
                <w:sz w:val="24"/>
                <w:szCs w:val="24"/>
                <w:lang w:val="ru-RU"/>
              </w:rPr>
            </w:pPr>
            <w:r w:rsidRPr="00032DC1">
              <w:rPr>
                <w:rFonts w:ascii="Times New Roman" w:hAnsi="Times New Roman"/>
                <w:sz w:val="24"/>
                <w:szCs w:val="24"/>
                <w:lang w:val="ru-RU"/>
              </w:rPr>
              <w:t>Година реализације</w:t>
            </w:r>
          </w:p>
        </w:tc>
        <w:tc>
          <w:tcPr>
            <w:tcW w:w="1751" w:type="dxa"/>
            <w:vAlign w:val="center"/>
          </w:tcPr>
          <w:p w:rsidR="00234F61" w:rsidRPr="00032DC1" w:rsidRDefault="00234F61" w:rsidP="00EC3001">
            <w:pPr>
              <w:jc w:val="center"/>
              <w:rPr>
                <w:rFonts w:ascii="Times New Roman" w:hAnsi="Times New Roman"/>
                <w:sz w:val="24"/>
                <w:szCs w:val="24"/>
                <w:lang w:val="ru-RU"/>
              </w:rPr>
            </w:pPr>
            <w:r w:rsidRPr="00032DC1">
              <w:rPr>
                <w:rFonts w:ascii="Times New Roman" w:hAnsi="Times New Roman"/>
                <w:sz w:val="24"/>
                <w:szCs w:val="24"/>
                <w:lang w:val="ru-RU"/>
              </w:rPr>
              <w:t>вредност радова без ПДВ-а</w:t>
            </w:r>
          </w:p>
        </w:tc>
      </w:tr>
      <w:tr w:rsidR="00234F61" w:rsidRPr="00032DC1" w:rsidTr="00EC3001">
        <w:trPr>
          <w:trHeight w:hRule="exact" w:val="509"/>
        </w:trPr>
        <w:tc>
          <w:tcPr>
            <w:tcW w:w="712" w:type="dxa"/>
            <w:vAlign w:val="center"/>
          </w:tcPr>
          <w:p w:rsidR="00234F61" w:rsidRPr="00032DC1" w:rsidRDefault="00234F61" w:rsidP="00EC3001">
            <w:pPr>
              <w:jc w:val="center"/>
              <w:rPr>
                <w:rFonts w:ascii="Times New Roman" w:hAnsi="Times New Roman"/>
                <w:sz w:val="24"/>
                <w:szCs w:val="24"/>
                <w:lang w:val="ru-RU"/>
              </w:rPr>
            </w:pPr>
          </w:p>
        </w:tc>
        <w:tc>
          <w:tcPr>
            <w:tcW w:w="2636" w:type="dxa"/>
            <w:vAlign w:val="center"/>
          </w:tcPr>
          <w:p w:rsidR="00234F61" w:rsidRPr="00032DC1" w:rsidRDefault="00234F61" w:rsidP="00EC3001">
            <w:pPr>
              <w:jc w:val="center"/>
              <w:rPr>
                <w:rFonts w:ascii="Times New Roman" w:hAnsi="Times New Roman"/>
                <w:sz w:val="24"/>
                <w:szCs w:val="24"/>
                <w:lang w:val="ru-RU"/>
              </w:rPr>
            </w:pPr>
          </w:p>
        </w:tc>
        <w:tc>
          <w:tcPr>
            <w:tcW w:w="2640" w:type="dxa"/>
            <w:vAlign w:val="center"/>
          </w:tcPr>
          <w:p w:rsidR="00234F61" w:rsidRPr="00032DC1" w:rsidRDefault="00234F61" w:rsidP="00EC3001">
            <w:pPr>
              <w:jc w:val="center"/>
              <w:rPr>
                <w:rFonts w:ascii="Times New Roman" w:hAnsi="Times New Roman"/>
                <w:sz w:val="24"/>
                <w:szCs w:val="24"/>
                <w:lang w:val="ru-RU"/>
              </w:rPr>
            </w:pPr>
          </w:p>
        </w:tc>
        <w:tc>
          <w:tcPr>
            <w:tcW w:w="2089" w:type="dxa"/>
            <w:vAlign w:val="center"/>
          </w:tcPr>
          <w:p w:rsidR="00234F61" w:rsidRPr="00032DC1" w:rsidRDefault="00234F61" w:rsidP="00EC3001">
            <w:pPr>
              <w:jc w:val="center"/>
              <w:rPr>
                <w:rFonts w:ascii="Times New Roman" w:hAnsi="Times New Roman"/>
                <w:sz w:val="24"/>
                <w:szCs w:val="24"/>
                <w:lang w:val="ru-RU"/>
              </w:rPr>
            </w:pPr>
          </w:p>
        </w:tc>
        <w:tc>
          <w:tcPr>
            <w:tcW w:w="1751" w:type="dxa"/>
            <w:vAlign w:val="center"/>
          </w:tcPr>
          <w:p w:rsidR="00234F61" w:rsidRPr="00032DC1" w:rsidRDefault="00234F61" w:rsidP="00EC3001">
            <w:pPr>
              <w:jc w:val="center"/>
              <w:rPr>
                <w:rFonts w:ascii="Times New Roman" w:hAnsi="Times New Roman"/>
                <w:sz w:val="24"/>
                <w:szCs w:val="24"/>
                <w:lang w:val="ru-RU"/>
              </w:rPr>
            </w:pPr>
          </w:p>
        </w:tc>
      </w:tr>
      <w:tr w:rsidR="00234F61" w:rsidRPr="00032DC1" w:rsidTr="00EC3001">
        <w:trPr>
          <w:trHeight w:hRule="exact" w:val="509"/>
        </w:trPr>
        <w:tc>
          <w:tcPr>
            <w:tcW w:w="712" w:type="dxa"/>
            <w:vAlign w:val="center"/>
          </w:tcPr>
          <w:p w:rsidR="00234F61" w:rsidRPr="00032DC1" w:rsidRDefault="00234F61" w:rsidP="00EC3001">
            <w:pPr>
              <w:jc w:val="center"/>
              <w:rPr>
                <w:rFonts w:ascii="Times New Roman" w:hAnsi="Times New Roman"/>
                <w:lang w:val="ru-RU"/>
              </w:rPr>
            </w:pPr>
          </w:p>
        </w:tc>
        <w:tc>
          <w:tcPr>
            <w:tcW w:w="2636" w:type="dxa"/>
            <w:vAlign w:val="center"/>
          </w:tcPr>
          <w:p w:rsidR="00234F61" w:rsidRPr="00032DC1" w:rsidRDefault="00234F61" w:rsidP="00EC3001">
            <w:pPr>
              <w:jc w:val="center"/>
              <w:rPr>
                <w:rFonts w:ascii="Times New Roman" w:hAnsi="Times New Roman"/>
                <w:lang w:val="ru-RU"/>
              </w:rPr>
            </w:pPr>
          </w:p>
        </w:tc>
        <w:tc>
          <w:tcPr>
            <w:tcW w:w="2640" w:type="dxa"/>
            <w:vAlign w:val="center"/>
          </w:tcPr>
          <w:p w:rsidR="00234F61" w:rsidRPr="00032DC1" w:rsidRDefault="00234F61" w:rsidP="00EC3001">
            <w:pPr>
              <w:jc w:val="center"/>
              <w:rPr>
                <w:rFonts w:ascii="Times New Roman" w:hAnsi="Times New Roman"/>
                <w:lang w:val="ru-RU"/>
              </w:rPr>
            </w:pPr>
          </w:p>
        </w:tc>
        <w:tc>
          <w:tcPr>
            <w:tcW w:w="2089" w:type="dxa"/>
            <w:vAlign w:val="center"/>
          </w:tcPr>
          <w:p w:rsidR="00234F61" w:rsidRPr="00032DC1" w:rsidRDefault="00234F61" w:rsidP="00EC3001">
            <w:pPr>
              <w:jc w:val="center"/>
              <w:rPr>
                <w:rFonts w:ascii="Times New Roman" w:hAnsi="Times New Roman"/>
                <w:lang w:val="ru-RU"/>
              </w:rPr>
            </w:pPr>
          </w:p>
        </w:tc>
        <w:tc>
          <w:tcPr>
            <w:tcW w:w="1751" w:type="dxa"/>
            <w:vAlign w:val="center"/>
          </w:tcPr>
          <w:p w:rsidR="00234F61" w:rsidRPr="00032DC1" w:rsidRDefault="00234F61" w:rsidP="00EC3001">
            <w:pPr>
              <w:jc w:val="center"/>
              <w:rPr>
                <w:rFonts w:ascii="Times New Roman" w:hAnsi="Times New Roman"/>
                <w:lang w:val="ru-RU"/>
              </w:rPr>
            </w:pPr>
          </w:p>
        </w:tc>
      </w:tr>
      <w:tr w:rsidR="00234F61" w:rsidRPr="00032DC1" w:rsidTr="00EC3001">
        <w:trPr>
          <w:trHeight w:hRule="exact" w:val="509"/>
        </w:trPr>
        <w:tc>
          <w:tcPr>
            <w:tcW w:w="712" w:type="dxa"/>
            <w:vAlign w:val="center"/>
          </w:tcPr>
          <w:p w:rsidR="00234F61" w:rsidRPr="00032DC1" w:rsidRDefault="00234F61" w:rsidP="00EC3001">
            <w:pPr>
              <w:jc w:val="center"/>
              <w:rPr>
                <w:rFonts w:ascii="Times New Roman" w:hAnsi="Times New Roman"/>
                <w:lang w:val="ru-RU"/>
              </w:rPr>
            </w:pPr>
          </w:p>
        </w:tc>
        <w:tc>
          <w:tcPr>
            <w:tcW w:w="2636" w:type="dxa"/>
            <w:vAlign w:val="center"/>
          </w:tcPr>
          <w:p w:rsidR="00234F61" w:rsidRPr="00032DC1" w:rsidRDefault="00234F61" w:rsidP="00EC3001">
            <w:pPr>
              <w:jc w:val="center"/>
              <w:rPr>
                <w:rFonts w:ascii="Times New Roman" w:hAnsi="Times New Roman"/>
                <w:lang w:val="ru-RU"/>
              </w:rPr>
            </w:pPr>
          </w:p>
        </w:tc>
        <w:tc>
          <w:tcPr>
            <w:tcW w:w="2640" w:type="dxa"/>
            <w:vAlign w:val="center"/>
          </w:tcPr>
          <w:p w:rsidR="00234F61" w:rsidRPr="00032DC1" w:rsidRDefault="00234F61" w:rsidP="00EC3001">
            <w:pPr>
              <w:jc w:val="center"/>
              <w:rPr>
                <w:rFonts w:ascii="Times New Roman" w:hAnsi="Times New Roman"/>
                <w:lang w:val="ru-RU"/>
              </w:rPr>
            </w:pPr>
          </w:p>
        </w:tc>
        <w:tc>
          <w:tcPr>
            <w:tcW w:w="2089" w:type="dxa"/>
            <w:vAlign w:val="center"/>
          </w:tcPr>
          <w:p w:rsidR="00234F61" w:rsidRPr="00032DC1" w:rsidRDefault="00234F61" w:rsidP="00EC3001">
            <w:pPr>
              <w:jc w:val="center"/>
              <w:rPr>
                <w:rFonts w:ascii="Times New Roman" w:hAnsi="Times New Roman"/>
                <w:lang w:val="ru-RU"/>
              </w:rPr>
            </w:pPr>
          </w:p>
        </w:tc>
        <w:tc>
          <w:tcPr>
            <w:tcW w:w="1751" w:type="dxa"/>
            <w:vAlign w:val="center"/>
          </w:tcPr>
          <w:p w:rsidR="00234F61" w:rsidRPr="00032DC1" w:rsidRDefault="00234F61" w:rsidP="00EC3001">
            <w:pPr>
              <w:jc w:val="center"/>
              <w:rPr>
                <w:rFonts w:ascii="Times New Roman" w:hAnsi="Times New Roman"/>
                <w:lang w:val="ru-RU"/>
              </w:rPr>
            </w:pPr>
          </w:p>
        </w:tc>
      </w:tr>
      <w:tr w:rsidR="00234F61" w:rsidRPr="00032DC1" w:rsidTr="00EC3001">
        <w:trPr>
          <w:trHeight w:hRule="exact" w:val="509"/>
        </w:trPr>
        <w:tc>
          <w:tcPr>
            <w:tcW w:w="712" w:type="dxa"/>
            <w:vAlign w:val="center"/>
          </w:tcPr>
          <w:p w:rsidR="00234F61" w:rsidRPr="00032DC1" w:rsidRDefault="00234F61" w:rsidP="00EC3001">
            <w:pPr>
              <w:jc w:val="center"/>
              <w:rPr>
                <w:rFonts w:ascii="Times New Roman" w:hAnsi="Times New Roman"/>
                <w:lang w:val="ru-RU"/>
              </w:rPr>
            </w:pPr>
          </w:p>
        </w:tc>
        <w:tc>
          <w:tcPr>
            <w:tcW w:w="2636" w:type="dxa"/>
            <w:vAlign w:val="center"/>
          </w:tcPr>
          <w:p w:rsidR="00234F61" w:rsidRPr="00032DC1" w:rsidRDefault="00234F61" w:rsidP="00EC3001">
            <w:pPr>
              <w:jc w:val="center"/>
              <w:rPr>
                <w:rFonts w:ascii="Times New Roman" w:hAnsi="Times New Roman"/>
                <w:lang w:val="ru-RU"/>
              </w:rPr>
            </w:pPr>
          </w:p>
        </w:tc>
        <w:tc>
          <w:tcPr>
            <w:tcW w:w="2640" w:type="dxa"/>
            <w:vAlign w:val="center"/>
          </w:tcPr>
          <w:p w:rsidR="00234F61" w:rsidRPr="00032DC1" w:rsidRDefault="00234F61" w:rsidP="00EC3001">
            <w:pPr>
              <w:jc w:val="center"/>
              <w:rPr>
                <w:rFonts w:ascii="Times New Roman" w:hAnsi="Times New Roman"/>
                <w:lang w:val="ru-RU"/>
              </w:rPr>
            </w:pPr>
          </w:p>
        </w:tc>
        <w:tc>
          <w:tcPr>
            <w:tcW w:w="2089" w:type="dxa"/>
            <w:vAlign w:val="center"/>
          </w:tcPr>
          <w:p w:rsidR="00234F61" w:rsidRPr="00032DC1" w:rsidRDefault="00234F61" w:rsidP="00EC3001">
            <w:pPr>
              <w:jc w:val="center"/>
              <w:rPr>
                <w:rFonts w:ascii="Times New Roman" w:hAnsi="Times New Roman"/>
                <w:lang w:val="ru-RU"/>
              </w:rPr>
            </w:pPr>
          </w:p>
        </w:tc>
        <w:tc>
          <w:tcPr>
            <w:tcW w:w="1751" w:type="dxa"/>
            <w:vAlign w:val="center"/>
          </w:tcPr>
          <w:p w:rsidR="00234F61" w:rsidRPr="00032DC1" w:rsidRDefault="00234F61" w:rsidP="00EC3001">
            <w:pPr>
              <w:jc w:val="center"/>
              <w:rPr>
                <w:rFonts w:ascii="Times New Roman" w:hAnsi="Times New Roman"/>
                <w:lang w:val="ru-RU"/>
              </w:rPr>
            </w:pPr>
          </w:p>
        </w:tc>
      </w:tr>
      <w:tr w:rsidR="00234F61" w:rsidRPr="00032DC1" w:rsidTr="00EC3001">
        <w:trPr>
          <w:trHeight w:hRule="exact" w:val="509"/>
        </w:trPr>
        <w:tc>
          <w:tcPr>
            <w:tcW w:w="712" w:type="dxa"/>
            <w:vAlign w:val="center"/>
          </w:tcPr>
          <w:p w:rsidR="00234F61" w:rsidRPr="00032DC1" w:rsidRDefault="00234F61" w:rsidP="00EC3001">
            <w:pPr>
              <w:jc w:val="center"/>
              <w:rPr>
                <w:rFonts w:ascii="Times New Roman" w:hAnsi="Times New Roman"/>
                <w:lang w:val="ru-RU"/>
              </w:rPr>
            </w:pPr>
          </w:p>
        </w:tc>
        <w:tc>
          <w:tcPr>
            <w:tcW w:w="2636" w:type="dxa"/>
            <w:vAlign w:val="center"/>
          </w:tcPr>
          <w:p w:rsidR="00234F61" w:rsidRPr="00032DC1" w:rsidRDefault="00234F61" w:rsidP="00EC3001">
            <w:pPr>
              <w:jc w:val="center"/>
              <w:rPr>
                <w:rFonts w:ascii="Times New Roman" w:hAnsi="Times New Roman"/>
                <w:lang w:val="ru-RU"/>
              </w:rPr>
            </w:pPr>
          </w:p>
        </w:tc>
        <w:tc>
          <w:tcPr>
            <w:tcW w:w="2640" w:type="dxa"/>
            <w:vAlign w:val="center"/>
          </w:tcPr>
          <w:p w:rsidR="00234F61" w:rsidRPr="00032DC1" w:rsidRDefault="00234F61" w:rsidP="00EC3001">
            <w:pPr>
              <w:jc w:val="center"/>
              <w:rPr>
                <w:rFonts w:ascii="Times New Roman" w:hAnsi="Times New Roman"/>
                <w:lang w:val="ru-RU"/>
              </w:rPr>
            </w:pPr>
          </w:p>
        </w:tc>
        <w:tc>
          <w:tcPr>
            <w:tcW w:w="2089" w:type="dxa"/>
            <w:vAlign w:val="center"/>
          </w:tcPr>
          <w:p w:rsidR="00234F61" w:rsidRPr="00032DC1" w:rsidRDefault="00234F61" w:rsidP="00EC3001">
            <w:pPr>
              <w:jc w:val="center"/>
              <w:rPr>
                <w:rFonts w:ascii="Times New Roman" w:hAnsi="Times New Roman"/>
                <w:lang w:val="ru-RU"/>
              </w:rPr>
            </w:pPr>
          </w:p>
        </w:tc>
        <w:tc>
          <w:tcPr>
            <w:tcW w:w="1751" w:type="dxa"/>
            <w:vAlign w:val="center"/>
          </w:tcPr>
          <w:p w:rsidR="00234F61" w:rsidRPr="00032DC1" w:rsidRDefault="00234F61" w:rsidP="00EC3001">
            <w:pPr>
              <w:jc w:val="center"/>
              <w:rPr>
                <w:rFonts w:ascii="Times New Roman" w:hAnsi="Times New Roman"/>
                <w:lang w:val="ru-RU"/>
              </w:rPr>
            </w:pPr>
          </w:p>
        </w:tc>
      </w:tr>
      <w:tr w:rsidR="00234F61" w:rsidRPr="00032DC1" w:rsidTr="00EC3001">
        <w:trPr>
          <w:trHeight w:hRule="exact" w:val="509"/>
        </w:trPr>
        <w:tc>
          <w:tcPr>
            <w:tcW w:w="712" w:type="dxa"/>
            <w:vAlign w:val="center"/>
          </w:tcPr>
          <w:p w:rsidR="00234F61" w:rsidRPr="00032DC1" w:rsidRDefault="00234F61" w:rsidP="00EC3001">
            <w:pPr>
              <w:jc w:val="center"/>
              <w:rPr>
                <w:rFonts w:ascii="Times New Roman" w:hAnsi="Times New Roman"/>
                <w:lang w:val="ru-RU"/>
              </w:rPr>
            </w:pPr>
          </w:p>
        </w:tc>
        <w:tc>
          <w:tcPr>
            <w:tcW w:w="2636" w:type="dxa"/>
            <w:vAlign w:val="center"/>
          </w:tcPr>
          <w:p w:rsidR="00234F61" w:rsidRPr="00032DC1" w:rsidRDefault="00234F61" w:rsidP="00EC3001">
            <w:pPr>
              <w:jc w:val="center"/>
              <w:rPr>
                <w:rFonts w:ascii="Times New Roman" w:hAnsi="Times New Roman"/>
                <w:lang w:val="ru-RU"/>
              </w:rPr>
            </w:pPr>
          </w:p>
        </w:tc>
        <w:tc>
          <w:tcPr>
            <w:tcW w:w="2640" w:type="dxa"/>
            <w:vAlign w:val="center"/>
          </w:tcPr>
          <w:p w:rsidR="00234F61" w:rsidRPr="00032DC1" w:rsidRDefault="00234F61" w:rsidP="00EC3001">
            <w:pPr>
              <w:jc w:val="center"/>
              <w:rPr>
                <w:rFonts w:ascii="Times New Roman" w:hAnsi="Times New Roman"/>
                <w:lang w:val="ru-RU"/>
              </w:rPr>
            </w:pPr>
          </w:p>
        </w:tc>
        <w:tc>
          <w:tcPr>
            <w:tcW w:w="2089" w:type="dxa"/>
            <w:vAlign w:val="center"/>
          </w:tcPr>
          <w:p w:rsidR="00234F61" w:rsidRPr="00032DC1" w:rsidRDefault="00234F61" w:rsidP="00EC3001">
            <w:pPr>
              <w:jc w:val="center"/>
              <w:rPr>
                <w:rFonts w:ascii="Times New Roman" w:hAnsi="Times New Roman"/>
                <w:lang w:val="ru-RU"/>
              </w:rPr>
            </w:pPr>
          </w:p>
        </w:tc>
        <w:tc>
          <w:tcPr>
            <w:tcW w:w="1751" w:type="dxa"/>
            <w:vAlign w:val="center"/>
          </w:tcPr>
          <w:p w:rsidR="00234F61" w:rsidRPr="00032DC1" w:rsidRDefault="00234F61" w:rsidP="00EC3001">
            <w:pPr>
              <w:jc w:val="center"/>
              <w:rPr>
                <w:rFonts w:ascii="Times New Roman" w:hAnsi="Times New Roman"/>
                <w:lang w:val="ru-RU"/>
              </w:rPr>
            </w:pPr>
          </w:p>
        </w:tc>
      </w:tr>
      <w:tr w:rsidR="00234F61" w:rsidRPr="00032DC1" w:rsidTr="00EC3001">
        <w:trPr>
          <w:trHeight w:hRule="exact" w:val="509"/>
        </w:trPr>
        <w:tc>
          <w:tcPr>
            <w:tcW w:w="712" w:type="dxa"/>
            <w:vAlign w:val="center"/>
          </w:tcPr>
          <w:p w:rsidR="00234F61" w:rsidRPr="00032DC1" w:rsidRDefault="00234F61" w:rsidP="00EC3001">
            <w:pPr>
              <w:jc w:val="center"/>
              <w:rPr>
                <w:rFonts w:ascii="Times New Roman" w:hAnsi="Times New Roman"/>
                <w:lang w:val="ru-RU"/>
              </w:rPr>
            </w:pPr>
          </w:p>
        </w:tc>
        <w:tc>
          <w:tcPr>
            <w:tcW w:w="2636" w:type="dxa"/>
            <w:vAlign w:val="center"/>
          </w:tcPr>
          <w:p w:rsidR="00234F61" w:rsidRPr="00032DC1" w:rsidRDefault="00234F61" w:rsidP="00EC3001">
            <w:pPr>
              <w:jc w:val="center"/>
              <w:rPr>
                <w:rFonts w:ascii="Times New Roman" w:hAnsi="Times New Roman"/>
                <w:lang w:val="ru-RU"/>
              </w:rPr>
            </w:pPr>
          </w:p>
        </w:tc>
        <w:tc>
          <w:tcPr>
            <w:tcW w:w="2640" w:type="dxa"/>
            <w:vAlign w:val="center"/>
          </w:tcPr>
          <w:p w:rsidR="00234F61" w:rsidRPr="00032DC1" w:rsidRDefault="00234F61" w:rsidP="00EC3001">
            <w:pPr>
              <w:jc w:val="center"/>
              <w:rPr>
                <w:rFonts w:ascii="Times New Roman" w:hAnsi="Times New Roman"/>
                <w:lang w:val="ru-RU"/>
              </w:rPr>
            </w:pPr>
          </w:p>
        </w:tc>
        <w:tc>
          <w:tcPr>
            <w:tcW w:w="2089" w:type="dxa"/>
            <w:vAlign w:val="center"/>
          </w:tcPr>
          <w:p w:rsidR="00234F61" w:rsidRPr="00032DC1" w:rsidRDefault="00234F61" w:rsidP="00EC3001">
            <w:pPr>
              <w:jc w:val="center"/>
              <w:rPr>
                <w:rFonts w:ascii="Times New Roman" w:hAnsi="Times New Roman"/>
                <w:lang w:val="ru-RU"/>
              </w:rPr>
            </w:pPr>
          </w:p>
        </w:tc>
        <w:tc>
          <w:tcPr>
            <w:tcW w:w="1751" w:type="dxa"/>
            <w:vAlign w:val="center"/>
          </w:tcPr>
          <w:p w:rsidR="00234F61" w:rsidRPr="00032DC1" w:rsidRDefault="00234F61" w:rsidP="00EC3001">
            <w:pPr>
              <w:jc w:val="center"/>
              <w:rPr>
                <w:rFonts w:ascii="Times New Roman" w:hAnsi="Times New Roman"/>
                <w:lang w:val="ru-RU"/>
              </w:rPr>
            </w:pPr>
          </w:p>
        </w:tc>
      </w:tr>
      <w:tr w:rsidR="00234F61" w:rsidRPr="00032DC1" w:rsidTr="00EC3001">
        <w:trPr>
          <w:trHeight w:hRule="exact" w:val="509"/>
        </w:trPr>
        <w:tc>
          <w:tcPr>
            <w:tcW w:w="712" w:type="dxa"/>
            <w:vAlign w:val="center"/>
          </w:tcPr>
          <w:p w:rsidR="00234F61" w:rsidRPr="00032DC1" w:rsidRDefault="00234F61" w:rsidP="00EC3001">
            <w:pPr>
              <w:jc w:val="center"/>
              <w:rPr>
                <w:rFonts w:ascii="Times New Roman" w:hAnsi="Times New Roman"/>
                <w:lang w:val="ru-RU"/>
              </w:rPr>
            </w:pPr>
          </w:p>
        </w:tc>
        <w:tc>
          <w:tcPr>
            <w:tcW w:w="2636" w:type="dxa"/>
            <w:vAlign w:val="center"/>
          </w:tcPr>
          <w:p w:rsidR="00234F61" w:rsidRPr="00032DC1" w:rsidRDefault="00234F61" w:rsidP="00EC3001">
            <w:pPr>
              <w:jc w:val="center"/>
              <w:rPr>
                <w:rFonts w:ascii="Times New Roman" w:hAnsi="Times New Roman"/>
                <w:lang w:val="ru-RU"/>
              </w:rPr>
            </w:pPr>
          </w:p>
        </w:tc>
        <w:tc>
          <w:tcPr>
            <w:tcW w:w="2640" w:type="dxa"/>
            <w:vAlign w:val="center"/>
          </w:tcPr>
          <w:p w:rsidR="00234F61" w:rsidRPr="00032DC1" w:rsidRDefault="00234F61" w:rsidP="00EC3001">
            <w:pPr>
              <w:jc w:val="center"/>
              <w:rPr>
                <w:rFonts w:ascii="Times New Roman" w:hAnsi="Times New Roman"/>
                <w:lang w:val="ru-RU"/>
              </w:rPr>
            </w:pPr>
          </w:p>
        </w:tc>
        <w:tc>
          <w:tcPr>
            <w:tcW w:w="2089" w:type="dxa"/>
            <w:vAlign w:val="center"/>
          </w:tcPr>
          <w:p w:rsidR="00234F61" w:rsidRPr="00032DC1" w:rsidRDefault="00234F61" w:rsidP="00EC3001">
            <w:pPr>
              <w:jc w:val="center"/>
              <w:rPr>
                <w:rFonts w:ascii="Times New Roman" w:hAnsi="Times New Roman"/>
                <w:lang w:val="ru-RU"/>
              </w:rPr>
            </w:pPr>
          </w:p>
        </w:tc>
        <w:tc>
          <w:tcPr>
            <w:tcW w:w="1751" w:type="dxa"/>
            <w:vAlign w:val="center"/>
          </w:tcPr>
          <w:p w:rsidR="00234F61" w:rsidRPr="00032DC1" w:rsidRDefault="00234F61" w:rsidP="00EC3001">
            <w:pPr>
              <w:jc w:val="center"/>
              <w:rPr>
                <w:rFonts w:ascii="Times New Roman" w:hAnsi="Times New Roman"/>
                <w:lang w:val="ru-RU"/>
              </w:rPr>
            </w:pPr>
          </w:p>
        </w:tc>
      </w:tr>
      <w:tr w:rsidR="00234F61" w:rsidRPr="00032DC1" w:rsidTr="00EC3001">
        <w:trPr>
          <w:trHeight w:hRule="exact" w:val="509"/>
        </w:trPr>
        <w:tc>
          <w:tcPr>
            <w:tcW w:w="712" w:type="dxa"/>
            <w:vAlign w:val="center"/>
          </w:tcPr>
          <w:p w:rsidR="00234F61" w:rsidRPr="00032DC1" w:rsidRDefault="00234F61" w:rsidP="00EC3001">
            <w:pPr>
              <w:jc w:val="center"/>
              <w:rPr>
                <w:rFonts w:ascii="Times New Roman" w:hAnsi="Times New Roman"/>
                <w:lang w:val="ru-RU"/>
              </w:rPr>
            </w:pPr>
          </w:p>
        </w:tc>
        <w:tc>
          <w:tcPr>
            <w:tcW w:w="2636" w:type="dxa"/>
            <w:vAlign w:val="center"/>
          </w:tcPr>
          <w:p w:rsidR="00234F61" w:rsidRPr="00032DC1" w:rsidRDefault="00234F61" w:rsidP="00EC3001">
            <w:pPr>
              <w:jc w:val="center"/>
              <w:rPr>
                <w:rFonts w:ascii="Times New Roman" w:hAnsi="Times New Roman"/>
                <w:lang w:val="ru-RU"/>
              </w:rPr>
            </w:pPr>
          </w:p>
        </w:tc>
        <w:tc>
          <w:tcPr>
            <w:tcW w:w="2640" w:type="dxa"/>
            <w:vAlign w:val="center"/>
          </w:tcPr>
          <w:p w:rsidR="00234F61" w:rsidRPr="00032DC1" w:rsidRDefault="00234F61" w:rsidP="00EC3001">
            <w:pPr>
              <w:jc w:val="center"/>
              <w:rPr>
                <w:rFonts w:ascii="Times New Roman" w:hAnsi="Times New Roman"/>
                <w:lang w:val="ru-RU"/>
              </w:rPr>
            </w:pPr>
          </w:p>
        </w:tc>
        <w:tc>
          <w:tcPr>
            <w:tcW w:w="2089" w:type="dxa"/>
            <w:vAlign w:val="center"/>
          </w:tcPr>
          <w:p w:rsidR="00234F61" w:rsidRPr="00032DC1" w:rsidRDefault="00234F61" w:rsidP="00EC3001">
            <w:pPr>
              <w:jc w:val="center"/>
              <w:rPr>
                <w:rFonts w:ascii="Times New Roman" w:hAnsi="Times New Roman"/>
                <w:lang w:val="ru-RU"/>
              </w:rPr>
            </w:pPr>
          </w:p>
        </w:tc>
        <w:tc>
          <w:tcPr>
            <w:tcW w:w="1751" w:type="dxa"/>
            <w:vAlign w:val="center"/>
          </w:tcPr>
          <w:p w:rsidR="00234F61" w:rsidRPr="00032DC1" w:rsidRDefault="00234F61" w:rsidP="00EC3001">
            <w:pPr>
              <w:jc w:val="center"/>
              <w:rPr>
                <w:rFonts w:ascii="Times New Roman" w:hAnsi="Times New Roman"/>
                <w:lang w:val="ru-RU"/>
              </w:rPr>
            </w:pPr>
          </w:p>
        </w:tc>
      </w:tr>
      <w:tr w:rsidR="00234F61" w:rsidRPr="00032DC1" w:rsidTr="00EC3001">
        <w:trPr>
          <w:trHeight w:hRule="exact" w:val="509"/>
        </w:trPr>
        <w:tc>
          <w:tcPr>
            <w:tcW w:w="712" w:type="dxa"/>
            <w:vAlign w:val="center"/>
          </w:tcPr>
          <w:p w:rsidR="00234F61" w:rsidRPr="00032DC1" w:rsidRDefault="00234F61" w:rsidP="00EC3001">
            <w:pPr>
              <w:jc w:val="center"/>
              <w:rPr>
                <w:rFonts w:ascii="Times New Roman" w:hAnsi="Times New Roman"/>
                <w:lang w:val="ru-RU"/>
              </w:rPr>
            </w:pPr>
          </w:p>
        </w:tc>
        <w:tc>
          <w:tcPr>
            <w:tcW w:w="2636" w:type="dxa"/>
            <w:vAlign w:val="center"/>
          </w:tcPr>
          <w:p w:rsidR="00234F61" w:rsidRPr="00032DC1" w:rsidRDefault="00234F61" w:rsidP="00EC3001">
            <w:pPr>
              <w:jc w:val="center"/>
              <w:rPr>
                <w:rFonts w:ascii="Times New Roman" w:hAnsi="Times New Roman"/>
                <w:lang w:val="ru-RU"/>
              </w:rPr>
            </w:pPr>
          </w:p>
        </w:tc>
        <w:tc>
          <w:tcPr>
            <w:tcW w:w="2640" w:type="dxa"/>
            <w:vAlign w:val="center"/>
          </w:tcPr>
          <w:p w:rsidR="00234F61" w:rsidRPr="00032DC1" w:rsidRDefault="00234F61" w:rsidP="00EC3001">
            <w:pPr>
              <w:jc w:val="center"/>
              <w:rPr>
                <w:rFonts w:ascii="Times New Roman" w:hAnsi="Times New Roman"/>
                <w:lang w:val="ru-RU"/>
              </w:rPr>
            </w:pPr>
          </w:p>
        </w:tc>
        <w:tc>
          <w:tcPr>
            <w:tcW w:w="2089" w:type="dxa"/>
            <w:vAlign w:val="center"/>
          </w:tcPr>
          <w:p w:rsidR="00234F61" w:rsidRPr="00032DC1" w:rsidRDefault="00234F61" w:rsidP="00EC3001">
            <w:pPr>
              <w:jc w:val="center"/>
              <w:rPr>
                <w:rFonts w:ascii="Times New Roman" w:hAnsi="Times New Roman"/>
                <w:lang w:val="ru-RU"/>
              </w:rPr>
            </w:pPr>
          </w:p>
        </w:tc>
        <w:tc>
          <w:tcPr>
            <w:tcW w:w="1751" w:type="dxa"/>
            <w:vAlign w:val="center"/>
          </w:tcPr>
          <w:p w:rsidR="00234F61" w:rsidRPr="00032DC1" w:rsidRDefault="00234F61" w:rsidP="00EC3001">
            <w:pPr>
              <w:jc w:val="center"/>
              <w:rPr>
                <w:rFonts w:ascii="Times New Roman" w:hAnsi="Times New Roman"/>
                <w:lang w:val="ru-RU"/>
              </w:rPr>
            </w:pPr>
          </w:p>
        </w:tc>
      </w:tr>
      <w:tr w:rsidR="00234F61" w:rsidRPr="00032DC1" w:rsidTr="00EC3001">
        <w:trPr>
          <w:trHeight w:hRule="exact" w:val="509"/>
        </w:trPr>
        <w:tc>
          <w:tcPr>
            <w:tcW w:w="712" w:type="dxa"/>
            <w:vAlign w:val="center"/>
          </w:tcPr>
          <w:p w:rsidR="00234F61" w:rsidRPr="00032DC1" w:rsidRDefault="00234F61" w:rsidP="00EC3001">
            <w:pPr>
              <w:jc w:val="center"/>
              <w:rPr>
                <w:rFonts w:ascii="Times New Roman" w:hAnsi="Times New Roman"/>
                <w:lang w:val="ru-RU"/>
              </w:rPr>
            </w:pPr>
          </w:p>
        </w:tc>
        <w:tc>
          <w:tcPr>
            <w:tcW w:w="2636" w:type="dxa"/>
            <w:vAlign w:val="center"/>
          </w:tcPr>
          <w:p w:rsidR="00234F61" w:rsidRPr="00032DC1" w:rsidRDefault="00234F61" w:rsidP="00EC3001">
            <w:pPr>
              <w:jc w:val="center"/>
              <w:rPr>
                <w:rFonts w:ascii="Times New Roman" w:hAnsi="Times New Roman"/>
                <w:lang w:val="ru-RU"/>
              </w:rPr>
            </w:pPr>
          </w:p>
        </w:tc>
        <w:tc>
          <w:tcPr>
            <w:tcW w:w="2640" w:type="dxa"/>
            <w:vAlign w:val="center"/>
          </w:tcPr>
          <w:p w:rsidR="00234F61" w:rsidRPr="00032DC1" w:rsidRDefault="00234F61" w:rsidP="00EC3001">
            <w:pPr>
              <w:jc w:val="center"/>
              <w:rPr>
                <w:rFonts w:ascii="Times New Roman" w:hAnsi="Times New Roman"/>
                <w:lang w:val="ru-RU"/>
              </w:rPr>
            </w:pPr>
          </w:p>
        </w:tc>
        <w:tc>
          <w:tcPr>
            <w:tcW w:w="2089" w:type="dxa"/>
            <w:vAlign w:val="center"/>
          </w:tcPr>
          <w:p w:rsidR="00234F61" w:rsidRPr="00032DC1" w:rsidRDefault="00234F61" w:rsidP="00EC3001">
            <w:pPr>
              <w:jc w:val="center"/>
              <w:rPr>
                <w:rFonts w:ascii="Times New Roman" w:hAnsi="Times New Roman"/>
                <w:lang w:val="ru-RU"/>
              </w:rPr>
            </w:pPr>
          </w:p>
        </w:tc>
        <w:tc>
          <w:tcPr>
            <w:tcW w:w="1751" w:type="dxa"/>
            <w:vAlign w:val="center"/>
          </w:tcPr>
          <w:p w:rsidR="00234F61" w:rsidRPr="00032DC1" w:rsidRDefault="00234F61" w:rsidP="00EC3001">
            <w:pPr>
              <w:jc w:val="center"/>
              <w:rPr>
                <w:rFonts w:ascii="Times New Roman" w:hAnsi="Times New Roman"/>
                <w:lang w:val="ru-RU"/>
              </w:rPr>
            </w:pPr>
          </w:p>
        </w:tc>
      </w:tr>
      <w:tr w:rsidR="00234F61" w:rsidRPr="00032DC1" w:rsidTr="00EC3001">
        <w:trPr>
          <w:trHeight w:hRule="exact" w:val="509"/>
        </w:trPr>
        <w:tc>
          <w:tcPr>
            <w:tcW w:w="712" w:type="dxa"/>
            <w:vAlign w:val="center"/>
          </w:tcPr>
          <w:p w:rsidR="00234F61" w:rsidRPr="00032DC1" w:rsidRDefault="00234F61" w:rsidP="00EC3001">
            <w:pPr>
              <w:jc w:val="center"/>
              <w:rPr>
                <w:rFonts w:ascii="Times New Roman" w:hAnsi="Times New Roman"/>
                <w:lang w:val="ru-RU"/>
              </w:rPr>
            </w:pPr>
          </w:p>
        </w:tc>
        <w:tc>
          <w:tcPr>
            <w:tcW w:w="2636" w:type="dxa"/>
            <w:vAlign w:val="center"/>
          </w:tcPr>
          <w:p w:rsidR="00234F61" w:rsidRPr="00032DC1" w:rsidRDefault="00234F61" w:rsidP="00EC3001">
            <w:pPr>
              <w:jc w:val="center"/>
              <w:rPr>
                <w:rFonts w:ascii="Times New Roman" w:hAnsi="Times New Roman"/>
                <w:lang w:val="ru-RU"/>
              </w:rPr>
            </w:pPr>
          </w:p>
        </w:tc>
        <w:tc>
          <w:tcPr>
            <w:tcW w:w="2640" w:type="dxa"/>
            <w:vAlign w:val="center"/>
          </w:tcPr>
          <w:p w:rsidR="00234F61" w:rsidRPr="00032DC1" w:rsidRDefault="00234F61" w:rsidP="00EC3001">
            <w:pPr>
              <w:jc w:val="center"/>
              <w:rPr>
                <w:rFonts w:ascii="Times New Roman" w:hAnsi="Times New Roman"/>
                <w:lang w:val="ru-RU"/>
              </w:rPr>
            </w:pPr>
          </w:p>
        </w:tc>
        <w:tc>
          <w:tcPr>
            <w:tcW w:w="2089" w:type="dxa"/>
            <w:vAlign w:val="center"/>
          </w:tcPr>
          <w:p w:rsidR="00234F61" w:rsidRPr="00032DC1" w:rsidRDefault="00234F61" w:rsidP="00EC3001">
            <w:pPr>
              <w:jc w:val="center"/>
              <w:rPr>
                <w:rFonts w:ascii="Times New Roman" w:hAnsi="Times New Roman"/>
                <w:lang w:val="ru-RU"/>
              </w:rPr>
            </w:pPr>
          </w:p>
        </w:tc>
        <w:tc>
          <w:tcPr>
            <w:tcW w:w="1751" w:type="dxa"/>
            <w:vAlign w:val="center"/>
          </w:tcPr>
          <w:p w:rsidR="00234F61" w:rsidRPr="00032DC1" w:rsidRDefault="00234F61" w:rsidP="00EC3001">
            <w:pPr>
              <w:jc w:val="center"/>
              <w:rPr>
                <w:rFonts w:ascii="Times New Roman" w:hAnsi="Times New Roman"/>
                <w:lang w:val="ru-RU"/>
              </w:rPr>
            </w:pPr>
          </w:p>
        </w:tc>
      </w:tr>
      <w:tr w:rsidR="00E370B1" w:rsidRPr="00032DC1" w:rsidTr="00EC3001">
        <w:trPr>
          <w:trHeight w:hRule="exact" w:val="509"/>
        </w:trPr>
        <w:tc>
          <w:tcPr>
            <w:tcW w:w="712" w:type="dxa"/>
            <w:vAlign w:val="center"/>
          </w:tcPr>
          <w:p w:rsidR="00E370B1" w:rsidRDefault="00E370B1" w:rsidP="00EC3001">
            <w:pPr>
              <w:jc w:val="center"/>
              <w:rPr>
                <w:rFonts w:ascii="Times New Roman" w:hAnsi="Times New Roman"/>
              </w:rPr>
            </w:pPr>
          </w:p>
          <w:p w:rsidR="00E370B1" w:rsidRPr="00E370B1" w:rsidRDefault="00E370B1" w:rsidP="00EC3001">
            <w:pPr>
              <w:jc w:val="center"/>
              <w:rPr>
                <w:rFonts w:ascii="Times New Roman" w:hAnsi="Times New Roman"/>
              </w:rPr>
            </w:pPr>
          </w:p>
        </w:tc>
        <w:tc>
          <w:tcPr>
            <w:tcW w:w="2636" w:type="dxa"/>
            <w:vAlign w:val="center"/>
          </w:tcPr>
          <w:p w:rsidR="00E370B1" w:rsidRPr="00032DC1" w:rsidRDefault="00E370B1" w:rsidP="00EC3001">
            <w:pPr>
              <w:jc w:val="center"/>
              <w:rPr>
                <w:rFonts w:ascii="Times New Roman" w:hAnsi="Times New Roman"/>
                <w:lang w:val="ru-RU"/>
              </w:rPr>
            </w:pPr>
          </w:p>
        </w:tc>
        <w:tc>
          <w:tcPr>
            <w:tcW w:w="2640" w:type="dxa"/>
            <w:vAlign w:val="center"/>
          </w:tcPr>
          <w:p w:rsidR="00E370B1" w:rsidRPr="00032DC1" w:rsidRDefault="00E370B1" w:rsidP="00EC3001">
            <w:pPr>
              <w:jc w:val="center"/>
              <w:rPr>
                <w:rFonts w:ascii="Times New Roman" w:hAnsi="Times New Roman"/>
                <w:lang w:val="ru-RU"/>
              </w:rPr>
            </w:pPr>
          </w:p>
        </w:tc>
        <w:tc>
          <w:tcPr>
            <w:tcW w:w="2089" w:type="dxa"/>
            <w:vAlign w:val="center"/>
          </w:tcPr>
          <w:p w:rsidR="00E370B1" w:rsidRPr="00032DC1" w:rsidRDefault="00E370B1" w:rsidP="00EC3001">
            <w:pPr>
              <w:jc w:val="center"/>
              <w:rPr>
                <w:rFonts w:ascii="Times New Roman" w:hAnsi="Times New Roman"/>
                <w:lang w:val="ru-RU"/>
              </w:rPr>
            </w:pPr>
          </w:p>
        </w:tc>
        <w:tc>
          <w:tcPr>
            <w:tcW w:w="1751" w:type="dxa"/>
            <w:vAlign w:val="center"/>
          </w:tcPr>
          <w:p w:rsidR="00E370B1" w:rsidRPr="00032DC1" w:rsidRDefault="00E370B1" w:rsidP="00EC3001">
            <w:pPr>
              <w:jc w:val="center"/>
              <w:rPr>
                <w:rFonts w:ascii="Times New Roman" w:hAnsi="Times New Roman"/>
                <w:lang w:val="ru-RU"/>
              </w:rPr>
            </w:pPr>
          </w:p>
        </w:tc>
      </w:tr>
      <w:tr w:rsidR="00E370B1" w:rsidRPr="00032DC1" w:rsidTr="00EC3001">
        <w:trPr>
          <w:trHeight w:hRule="exact" w:val="509"/>
        </w:trPr>
        <w:tc>
          <w:tcPr>
            <w:tcW w:w="712" w:type="dxa"/>
            <w:vAlign w:val="center"/>
          </w:tcPr>
          <w:p w:rsidR="00E370B1" w:rsidRDefault="00E370B1" w:rsidP="00EC3001">
            <w:pPr>
              <w:jc w:val="center"/>
              <w:rPr>
                <w:rFonts w:ascii="Times New Roman" w:hAnsi="Times New Roman"/>
              </w:rPr>
            </w:pPr>
          </w:p>
        </w:tc>
        <w:tc>
          <w:tcPr>
            <w:tcW w:w="2636" w:type="dxa"/>
            <w:vAlign w:val="center"/>
          </w:tcPr>
          <w:p w:rsidR="00E370B1" w:rsidRPr="00032DC1" w:rsidRDefault="00E370B1" w:rsidP="00EC3001">
            <w:pPr>
              <w:jc w:val="center"/>
              <w:rPr>
                <w:rFonts w:ascii="Times New Roman" w:hAnsi="Times New Roman"/>
                <w:lang w:val="ru-RU"/>
              </w:rPr>
            </w:pPr>
          </w:p>
        </w:tc>
        <w:tc>
          <w:tcPr>
            <w:tcW w:w="2640" w:type="dxa"/>
            <w:vAlign w:val="center"/>
          </w:tcPr>
          <w:p w:rsidR="00E370B1" w:rsidRPr="00032DC1" w:rsidRDefault="00E370B1" w:rsidP="00EC3001">
            <w:pPr>
              <w:jc w:val="center"/>
              <w:rPr>
                <w:rFonts w:ascii="Times New Roman" w:hAnsi="Times New Roman"/>
                <w:lang w:val="ru-RU"/>
              </w:rPr>
            </w:pPr>
          </w:p>
        </w:tc>
        <w:tc>
          <w:tcPr>
            <w:tcW w:w="2089" w:type="dxa"/>
            <w:vAlign w:val="center"/>
          </w:tcPr>
          <w:p w:rsidR="00E370B1" w:rsidRPr="00032DC1" w:rsidRDefault="00E370B1" w:rsidP="00EC3001">
            <w:pPr>
              <w:jc w:val="center"/>
              <w:rPr>
                <w:rFonts w:ascii="Times New Roman" w:hAnsi="Times New Roman"/>
                <w:lang w:val="ru-RU"/>
              </w:rPr>
            </w:pPr>
          </w:p>
        </w:tc>
        <w:tc>
          <w:tcPr>
            <w:tcW w:w="1751" w:type="dxa"/>
            <w:vAlign w:val="center"/>
          </w:tcPr>
          <w:p w:rsidR="00E370B1" w:rsidRPr="00032DC1" w:rsidRDefault="00E370B1" w:rsidP="00EC3001">
            <w:pPr>
              <w:jc w:val="center"/>
              <w:rPr>
                <w:rFonts w:ascii="Times New Roman" w:hAnsi="Times New Roman"/>
                <w:lang w:val="ru-RU"/>
              </w:rPr>
            </w:pPr>
          </w:p>
        </w:tc>
      </w:tr>
      <w:tr w:rsidR="00E370B1" w:rsidRPr="00032DC1" w:rsidTr="00EC3001">
        <w:trPr>
          <w:trHeight w:hRule="exact" w:val="509"/>
        </w:trPr>
        <w:tc>
          <w:tcPr>
            <w:tcW w:w="712" w:type="dxa"/>
            <w:vAlign w:val="center"/>
          </w:tcPr>
          <w:p w:rsidR="00E370B1" w:rsidRDefault="00E370B1" w:rsidP="00EC3001">
            <w:pPr>
              <w:jc w:val="center"/>
              <w:rPr>
                <w:rFonts w:ascii="Times New Roman" w:hAnsi="Times New Roman"/>
              </w:rPr>
            </w:pPr>
          </w:p>
        </w:tc>
        <w:tc>
          <w:tcPr>
            <w:tcW w:w="2636" w:type="dxa"/>
            <w:vAlign w:val="center"/>
          </w:tcPr>
          <w:p w:rsidR="00E370B1" w:rsidRPr="00032DC1" w:rsidRDefault="00E370B1" w:rsidP="00EC3001">
            <w:pPr>
              <w:jc w:val="center"/>
              <w:rPr>
                <w:rFonts w:ascii="Times New Roman" w:hAnsi="Times New Roman"/>
                <w:lang w:val="ru-RU"/>
              </w:rPr>
            </w:pPr>
          </w:p>
        </w:tc>
        <w:tc>
          <w:tcPr>
            <w:tcW w:w="2640" w:type="dxa"/>
            <w:vAlign w:val="center"/>
          </w:tcPr>
          <w:p w:rsidR="00E370B1" w:rsidRPr="00032DC1" w:rsidRDefault="00E370B1" w:rsidP="00EC3001">
            <w:pPr>
              <w:jc w:val="center"/>
              <w:rPr>
                <w:rFonts w:ascii="Times New Roman" w:hAnsi="Times New Roman"/>
                <w:lang w:val="ru-RU"/>
              </w:rPr>
            </w:pPr>
          </w:p>
        </w:tc>
        <w:tc>
          <w:tcPr>
            <w:tcW w:w="2089" w:type="dxa"/>
            <w:vAlign w:val="center"/>
          </w:tcPr>
          <w:p w:rsidR="00E370B1" w:rsidRPr="00032DC1" w:rsidRDefault="00E370B1" w:rsidP="00EC3001">
            <w:pPr>
              <w:jc w:val="center"/>
              <w:rPr>
                <w:rFonts w:ascii="Times New Roman" w:hAnsi="Times New Roman"/>
                <w:lang w:val="ru-RU"/>
              </w:rPr>
            </w:pPr>
          </w:p>
        </w:tc>
        <w:tc>
          <w:tcPr>
            <w:tcW w:w="1751" w:type="dxa"/>
            <w:vAlign w:val="center"/>
          </w:tcPr>
          <w:p w:rsidR="00E370B1" w:rsidRPr="00032DC1" w:rsidRDefault="00E370B1" w:rsidP="00EC3001">
            <w:pPr>
              <w:jc w:val="center"/>
              <w:rPr>
                <w:rFonts w:ascii="Times New Roman" w:hAnsi="Times New Roman"/>
                <w:lang w:val="ru-RU"/>
              </w:rPr>
            </w:pPr>
          </w:p>
        </w:tc>
      </w:tr>
    </w:tbl>
    <w:p w:rsidR="00234F61" w:rsidRPr="00032DC1" w:rsidRDefault="00234F61" w:rsidP="00234F61">
      <w:pPr>
        <w:pStyle w:val="BodyText"/>
        <w:rPr>
          <w:b/>
          <w:color w:val="FF0000"/>
          <w:lang w:val="ru-RU"/>
        </w:rPr>
      </w:pPr>
      <w:r w:rsidRPr="00032DC1">
        <w:rPr>
          <w:lang w:val="ru-RU"/>
        </w:rPr>
        <w:t xml:space="preserve">НАПОМЕНА: </w:t>
      </w:r>
      <w:r w:rsidRPr="00032DC1">
        <w:rPr>
          <w:b/>
          <w:lang w:val="ru-RU"/>
        </w:rPr>
        <w:t xml:space="preserve">За горе наведене референце </w:t>
      </w:r>
      <w:r w:rsidRPr="00032DC1">
        <w:rPr>
          <w:lang w:val="sr-Cyrl-CS"/>
        </w:rPr>
        <w:t xml:space="preserve">прилажу се докази наведени у поглављу </w:t>
      </w:r>
      <w:r w:rsidRPr="00032DC1">
        <w:rPr>
          <w:lang w:val="sr-Latn-CS"/>
        </w:rPr>
        <w:t>III</w:t>
      </w:r>
      <w:r w:rsidRPr="00032DC1">
        <w:t>, Упутство како се доказује испуњеност  услова.</w:t>
      </w:r>
    </w:p>
    <w:tbl>
      <w:tblPr>
        <w:tblW w:w="9851" w:type="dxa"/>
        <w:tblInd w:w="-103" w:type="dxa"/>
        <w:tblLook w:val="0000" w:firstRow="0" w:lastRow="0" w:firstColumn="0" w:lastColumn="0" w:noHBand="0" w:noVBand="0"/>
      </w:tblPr>
      <w:tblGrid>
        <w:gridCol w:w="1931"/>
        <w:gridCol w:w="3571"/>
        <w:gridCol w:w="4349"/>
      </w:tblGrid>
      <w:tr w:rsidR="00234F61" w:rsidRPr="00032DC1" w:rsidTr="00EC3001">
        <w:trPr>
          <w:trHeight w:hRule="exact" w:val="284"/>
        </w:trPr>
        <w:tc>
          <w:tcPr>
            <w:tcW w:w="1931" w:type="dxa"/>
            <w:tcMar>
              <w:left w:w="28" w:type="dxa"/>
              <w:right w:w="28" w:type="dxa"/>
            </w:tcMar>
            <w:vAlign w:val="bottom"/>
          </w:tcPr>
          <w:p w:rsidR="00234F61" w:rsidRPr="00032DC1" w:rsidRDefault="00234F61" w:rsidP="00EC3001">
            <w:pPr>
              <w:pStyle w:val="BodyText2"/>
            </w:pPr>
          </w:p>
        </w:tc>
        <w:tc>
          <w:tcPr>
            <w:tcW w:w="3571" w:type="dxa"/>
            <w:tcMar>
              <w:left w:w="28" w:type="dxa"/>
              <w:right w:w="28" w:type="dxa"/>
            </w:tcMar>
            <w:vAlign w:val="center"/>
          </w:tcPr>
          <w:p w:rsidR="00234F61" w:rsidRPr="00032DC1" w:rsidRDefault="00234F61" w:rsidP="00EC3001">
            <w:pPr>
              <w:pStyle w:val="BodyText2"/>
              <w:jc w:val="center"/>
              <w:rPr>
                <w:b/>
                <w:bCs/>
              </w:rPr>
            </w:pPr>
          </w:p>
        </w:tc>
        <w:tc>
          <w:tcPr>
            <w:tcW w:w="4349" w:type="dxa"/>
          </w:tcPr>
          <w:p w:rsidR="00234F61" w:rsidRPr="00032DC1" w:rsidRDefault="00234F61" w:rsidP="00EC3001">
            <w:pPr>
              <w:pStyle w:val="BodyText2"/>
              <w:jc w:val="center"/>
              <w:rPr>
                <w:b/>
                <w:bCs/>
              </w:rPr>
            </w:pPr>
          </w:p>
        </w:tc>
      </w:tr>
      <w:tr w:rsidR="00234F61" w:rsidRPr="00032DC1" w:rsidTr="00EC3001">
        <w:trPr>
          <w:cantSplit/>
          <w:trHeight w:hRule="exact" w:val="340"/>
        </w:trPr>
        <w:tc>
          <w:tcPr>
            <w:tcW w:w="1931" w:type="dxa"/>
            <w:tcBorders>
              <w:bottom w:val="single" w:sz="2" w:space="0" w:color="auto"/>
            </w:tcBorders>
            <w:tcMar>
              <w:left w:w="28" w:type="dxa"/>
              <w:right w:w="28" w:type="dxa"/>
            </w:tcMar>
            <w:vAlign w:val="bottom"/>
          </w:tcPr>
          <w:p w:rsidR="00234F61" w:rsidRPr="00032DC1" w:rsidRDefault="00234F61" w:rsidP="00EC3001">
            <w:pPr>
              <w:pStyle w:val="BodyText2"/>
            </w:pPr>
          </w:p>
        </w:tc>
        <w:tc>
          <w:tcPr>
            <w:tcW w:w="3571" w:type="dxa"/>
            <w:tcMar>
              <w:left w:w="28" w:type="dxa"/>
              <w:right w:w="28" w:type="dxa"/>
            </w:tcMar>
            <w:vAlign w:val="center"/>
          </w:tcPr>
          <w:p w:rsidR="00234F61" w:rsidRPr="00032DC1" w:rsidRDefault="00234F61" w:rsidP="00EC3001">
            <w:pPr>
              <w:pStyle w:val="BodyText2"/>
              <w:jc w:val="center"/>
            </w:pPr>
          </w:p>
        </w:tc>
        <w:tc>
          <w:tcPr>
            <w:tcW w:w="4349" w:type="dxa"/>
            <w:vAlign w:val="center"/>
          </w:tcPr>
          <w:p w:rsidR="00234F61" w:rsidRPr="00032DC1" w:rsidRDefault="00234F61" w:rsidP="00EC3001">
            <w:pPr>
              <w:pStyle w:val="BodyText2"/>
              <w:spacing w:after="0" w:line="100" w:lineRule="atLeast"/>
              <w:jc w:val="center"/>
            </w:pPr>
            <w:r w:rsidRPr="00032DC1">
              <w:t>За Понуђача</w:t>
            </w:r>
          </w:p>
        </w:tc>
      </w:tr>
      <w:tr w:rsidR="00234F61" w:rsidRPr="00032DC1" w:rsidTr="00EC3001">
        <w:trPr>
          <w:trHeight w:hRule="exact" w:val="340"/>
        </w:trPr>
        <w:tc>
          <w:tcPr>
            <w:tcW w:w="1931" w:type="dxa"/>
            <w:tcBorders>
              <w:top w:val="single" w:sz="2" w:space="0" w:color="auto"/>
            </w:tcBorders>
            <w:tcMar>
              <w:left w:w="28" w:type="dxa"/>
              <w:right w:w="28" w:type="dxa"/>
            </w:tcMar>
          </w:tcPr>
          <w:p w:rsidR="00234F61" w:rsidRPr="00032DC1" w:rsidRDefault="00234F61" w:rsidP="00EC3001">
            <w:pPr>
              <w:pStyle w:val="BodyText2"/>
            </w:pPr>
            <w:r w:rsidRPr="00032DC1">
              <w:t xml:space="preserve">       (датум)</w:t>
            </w:r>
          </w:p>
        </w:tc>
        <w:tc>
          <w:tcPr>
            <w:tcW w:w="3571" w:type="dxa"/>
            <w:tcMar>
              <w:left w:w="28" w:type="dxa"/>
              <w:right w:w="28" w:type="dxa"/>
            </w:tcMar>
          </w:tcPr>
          <w:p w:rsidR="00234F61" w:rsidRPr="00032DC1" w:rsidRDefault="00234F61" w:rsidP="00EC3001">
            <w:pPr>
              <w:pStyle w:val="BodyText2"/>
            </w:pPr>
          </w:p>
        </w:tc>
        <w:tc>
          <w:tcPr>
            <w:tcW w:w="4349" w:type="dxa"/>
            <w:tcBorders>
              <w:bottom w:val="single" w:sz="2" w:space="0" w:color="auto"/>
            </w:tcBorders>
          </w:tcPr>
          <w:p w:rsidR="00234F61" w:rsidRPr="00032DC1" w:rsidRDefault="00234F61" w:rsidP="00EC3001">
            <w:pPr>
              <w:pStyle w:val="BodyText2"/>
              <w:snapToGrid w:val="0"/>
              <w:spacing w:after="0" w:line="100" w:lineRule="atLeast"/>
              <w:jc w:val="both"/>
            </w:pPr>
          </w:p>
        </w:tc>
      </w:tr>
      <w:tr w:rsidR="00234F61" w:rsidRPr="00032DC1" w:rsidTr="00EC3001">
        <w:trPr>
          <w:trHeight w:hRule="exact" w:val="340"/>
        </w:trPr>
        <w:tc>
          <w:tcPr>
            <w:tcW w:w="1931" w:type="dxa"/>
            <w:tcMar>
              <w:left w:w="28" w:type="dxa"/>
              <w:right w:w="28" w:type="dxa"/>
            </w:tcMar>
          </w:tcPr>
          <w:p w:rsidR="00234F61" w:rsidRPr="00032DC1" w:rsidRDefault="00234F61" w:rsidP="00EC3001">
            <w:pPr>
              <w:pStyle w:val="BodyText2"/>
            </w:pPr>
          </w:p>
        </w:tc>
        <w:tc>
          <w:tcPr>
            <w:tcW w:w="3571" w:type="dxa"/>
            <w:tcMar>
              <w:left w:w="28" w:type="dxa"/>
              <w:right w:w="28" w:type="dxa"/>
            </w:tcMar>
            <w:vAlign w:val="center"/>
          </w:tcPr>
          <w:p w:rsidR="00234F61" w:rsidRPr="00032DC1" w:rsidRDefault="00234F61" w:rsidP="00EC3001">
            <w:pPr>
              <w:pStyle w:val="BodyText2"/>
              <w:jc w:val="center"/>
            </w:pPr>
          </w:p>
        </w:tc>
        <w:tc>
          <w:tcPr>
            <w:tcW w:w="4349" w:type="dxa"/>
            <w:tcBorders>
              <w:top w:val="single" w:sz="2" w:space="0" w:color="auto"/>
            </w:tcBorders>
            <w:vAlign w:val="center"/>
          </w:tcPr>
          <w:p w:rsidR="00234F61" w:rsidRPr="00032DC1" w:rsidRDefault="00234F61" w:rsidP="00EC3001">
            <w:pPr>
              <w:pStyle w:val="BodyText2"/>
              <w:jc w:val="center"/>
              <w:rPr>
                <w:lang w:val="ru-RU"/>
              </w:rPr>
            </w:pPr>
            <w:r w:rsidRPr="00032DC1">
              <w:rPr>
                <w:lang w:val="ru-RU"/>
              </w:rPr>
              <w:t>(име и презиме овлашћеног лица)</w:t>
            </w:r>
          </w:p>
        </w:tc>
      </w:tr>
      <w:tr w:rsidR="00234F61" w:rsidRPr="00032DC1" w:rsidTr="00EC3001">
        <w:trPr>
          <w:trHeight w:hRule="exact" w:val="340"/>
        </w:trPr>
        <w:tc>
          <w:tcPr>
            <w:tcW w:w="1931" w:type="dxa"/>
            <w:tcMar>
              <w:left w:w="28" w:type="dxa"/>
              <w:right w:w="28" w:type="dxa"/>
            </w:tcMar>
          </w:tcPr>
          <w:p w:rsidR="00234F61" w:rsidRPr="00032DC1" w:rsidRDefault="00234F61" w:rsidP="00EC3001">
            <w:pPr>
              <w:pStyle w:val="BodyText2"/>
              <w:jc w:val="center"/>
              <w:rPr>
                <w:lang w:val="ru-RU"/>
              </w:rPr>
            </w:pPr>
          </w:p>
        </w:tc>
        <w:tc>
          <w:tcPr>
            <w:tcW w:w="3571" w:type="dxa"/>
            <w:tcMar>
              <w:left w:w="28" w:type="dxa"/>
              <w:right w:w="28" w:type="dxa"/>
            </w:tcMar>
          </w:tcPr>
          <w:p w:rsidR="00234F61" w:rsidRPr="00032DC1" w:rsidRDefault="00234F61" w:rsidP="00EC3001">
            <w:pPr>
              <w:pStyle w:val="BodyText2"/>
              <w:jc w:val="center"/>
              <w:rPr>
                <w:lang w:val="ru-RU"/>
              </w:rPr>
            </w:pPr>
          </w:p>
        </w:tc>
        <w:tc>
          <w:tcPr>
            <w:tcW w:w="4349" w:type="dxa"/>
            <w:tcBorders>
              <w:bottom w:val="single" w:sz="2" w:space="0" w:color="auto"/>
            </w:tcBorders>
          </w:tcPr>
          <w:p w:rsidR="00234F61" w:rsidRPr="00032DC1" w:rsidRDefault="00234F61" w:rsidP="00EC3001">
            <w:pPr>
              <w:pStyle w:val="BodyText2"/>
              <w:jc w:val="center"/>
              <w:rPr>
                <w:lang w:val="ru-RU"/>
              </w:rPr>
            </w:pPr>
          </w:p>
          <w:p w:rsidR="00234F61" w:rsidRPr="00032DC1" w:rsidRDefault="00234F61" w:rsidP="00EC3001">
            <w:pPr>
              <w:pStyle w:val="BodyText2"/>
              <w:jc w:val="center"/>
              <w:rPr>
                <w:lang w:val="ru-RU"/>
              </w:rPr>
            </w:pPr>
          </w:p>
        </w:tc>
      </w:tr>
      <w:tr w:rsidR="00234F61" w:rsidRPr="00032DC1" w:rsidTr="00EC3001">
        <w:trPr>
          <w:trHeight w:hRule="exact" w:val="340"/>
        </w:trPr>
        <w:tc>
          <w:tcPr>
            <w:tcW w:w="1931" w:type="dxa"/>
            <w:tcMar>
              <w:left w:w="28" w:type="dxa"/>
              <w:right w:w="28" w:type="dxa"/>
            </w:tcMar>
          </w:tcPr>
          <w:p w:rsidR="00234F61" w:rsidRPr="00032DC1" w:rsidRDefault="00234F61" w:rsidP="00EC3001">
            <w:pPr>
              <w:pStyle w:val="BodyText2"/>
              <w:jc w:val="center"/>
              <w:rPr>
                <w:lang w:val="ru-RU"/>
              </w:rPr>
            </w:pPr>
          </w:p>
        </w:tc>
        <w:tc>
          <w:tcPr>
            <w:tcW w:w="3571" w:type="dxa"/>
            <w:tcMar>
              <w:left w:w="28" w:type="dxa"/>
              <w:right w:w="28" w:type="dxa"/>
            </w:tcMar>
            <w:vAlign w:val="bottom"/>
          </w:tcPr>
          <w:p w:rsidR="00234F61" w:rsidRPr="00032DC1" w:rsidRDefault="00234F61" w:rsidP="00EC3001">
            <w:pPr>
              <w:pStyle w:val="BodyText2"/>
              <w:rPr>
                <w:lang w:val="ru-RU"/>
              </w:rPr>
            </w:pPr>
            <w:r w:rsidRPr="00032DC1">
              <w:rPr>
                <w:lang w:val="ru-RU"/>
              </w:rPr>
              <w:t xml:space="preserve">                                        (мп)</w:t>
            </w:r>
          </w:p>
        </w:tc>
        <w:tc>
          <w:tcPr>
            <w:tcW w:w="4349" w:type="dxa"/>
            <w:tcBorders>
              <w:top w:val="single" w:sz="2" w:space="0" w:color="auto"/>
            </w:tcBorders>
          </w:tcPr>
          <w:p w:rsidR="00234F61" w:rsidRPr="00032DC1" w:rsidRDefault="00234F61" w:rsidP="00EC3001">
            <w:pPr>
              <w:pStyle w:val="BodyText2"/>
              <w:jc w:val="center"/>
            </w:pPr>
            <w:r w:rsidRPr="00032DC1">
              <w:t>(потпис овлашћеног лица)</w:t>
            </w:r>
          </w:p>
        </w:tc>
      </w:tr>
    </w:tbl>
    <w:p w:rsidR="00234F61" w:rsidRPr="00032DC1" w:rsidRDefault="00234F61" w:rsidP="00234F61">
      <w:pPr>
        <w:pStyle w:val="BodyText3"/>
        <w:spacing w:after="0"/>
        <w:jc w:val="center"/>
        <w:rPr>
          <w:color w:val="FF0000"/>
        </w:rPr>
        <w:sectPr w:rsidR="00234F61" w:rsidRPr="00032DC1" w:rsidSect="00EC3001">
          <w:headerReference w:type="default" r:id="rId15"/>
          <w:footerReference w:type="default" r:id="rId16"/>
          <w:pgSz w:w="11907" w:h="16840" w:code="9"/>
          <w:pgMar w:top="1134" w:right="868" w:bottom="851" w:left="1418" w:header="709" w:footer="709" w:gutter="0"/>
          <w:cols w:space="708"/>
          <w:docGrid w:linePitch="360"/>
        </w:sectPr>
      </w:pPr>
    </w:p>
    <w:p w:rsidR="00234F61" w:rsidRDefault="00234F61" w:rsidP="00FA4A4E">
      <w:pPr>
        <w:tabs>
          <w:tab w:val="left" w:pos="6028"/>
        </w:tabs>
        <w:autoSpaceDE w:val="0"/>
        <w:spacing w:after="0" w:line="240" w:lineRule="auto"/>
        <w:jc w:val="center"/>
        <w:rPr>
          <w:rFonts w:ascii="Times New Roman" w:hAnsi="Times New Roman"/>
          <w:b/>
          <w:bCs/>
          <w:iCs/>
          <w:sz w:val="24"/>
          <w:szCs w:val="24"/>
        </w:rPr>
      </w:pPr>
    </w:p>
    <w:p w:rsidR="00234F61" w:rsidRDefault="00234F61" w:rsidP="00FA4A4E">
      <w:pPr>
        <w:tabs>
          <w:tab w:val="left" w:pos="6028"/>
        </w:tabs>
        <w:autoSpaceDE w:val="0"/>
        <w:spacing w:after="0" w:line="240" w:lineRule="auto"/>
        <w:jc w:val="center"/>
        <w:rPr>
          <w:rFonts w:ascii="Times New Roman" w:hAnsi="Times New Roman"/>
          <w:b/>
          <w:bCs/>
          <w:iCs/>
          <w:sz w:val="24"/>
          <w:szCs w:val="24"/>
        </w:rPr>
      </w:pPr>
    </w:p>
    <w:p w:rsidR="00FA4A4E" w:rsidRPr="00032DC1" w:rsidRDefault="00FA4A4E" w:rsidP="00FA4A4E">
      <w:pPr>
        <w:tabs>
          <w:tab w:val="left" w:pos="6028"/>
        </w:tabs>
        <w:autoSpaceDE w:val="0"/>
        <w:spacing w:after="0" w:line="240" w:lineRule="auto"/>
        <w:jc w:val="center"/>
        <w:rPr>
          <w:rFonts w:ascii="Times New Roman" w:hAnsi="Times New Roman"/>
          <w:b/>
          <w:bCs/>
          <w:iCs/>
          <w:sz w:val="24"/>
          <w:szCs w:val="24"/>
        </w:rPr>
      </w:pPr>
      <w:r w:rsidRPr="00032DC1">
        <w:rPr>
          <w:rFonts w:ascii="Times New Roman" w:hAnsi="Times New Roman"/>
          <w:b/>
          <w:bCs/>
          <w:iCs/>
          <w:sz w:val="24"/>
          <w:szCs w:val="24"/>
        </w:rPr>
        <w:t>X</w:t>
      </w:r>
      <w:r w:rsidR="000B1D53">
        <w:rPr>
          <w:rFonts w:ascii="Times New Roman" w:hAnsi="Times New Roman"/>
          <w:b/>
          <w:bCs/>
          <w:iCs/>
          <w:sz w:val="24"/>
          <w:szCs w:val="24"/>
        </w:rPr>
        <w:t>I</w:t>
      </w:r>
      <w:r w:rsidRPr="00032DC1">
        <w:rPr>
          <w:rFonts w:ascii="Times New Roman" w:hAnsi="Times New Roman"/>
          <w:b/>
          <w:bCs/>
          <w:iCs/>
          <w:sz w:val="24"/>
          <w:szCs w:val="24"/>
        </w:rPr>
        <w:t>V</w:t>
      </w:r>
    </w:p>
    <w:p w:rsidR="00FA4A4E" w:rsidRPr="00032DC1" w:rsidRDefault="00FA4A4E" w:rsidP="00FA4A4E">
      <w:pPr>
        <w:spacing w:after="0"/>
        <w:jc w:val="center"/>
        <w:rPr>
          <w:rFonts w:ascii="Times New Roman" w:hAnsi="Times New Roman"/>
          <w:b/>
          <w:sz w:val="24"/>
          <w:szCs w:val="24"/>
          <w:lang w:val="sr-Cyrl-CS"/>
        </w:rPr>
      </w:pPr>
      <w:r w:rsidRPr="00032DC1">
        <w:rPr>
          <w:rFonts w:ascii="Times New Roman" w:hAnsi="Times New Roman"/>
          <w:b/>
          <w:sz w:val="24"/>
          <w:szCs w:val="24"/>
          <w:lang w:val="sr-Cyrl-CS"/>
        </w:rPr>
        <w:t>ИЗЈАВА</w:t>
      </w:r>
    </w:p>
    <w:p w:rsidR="00FA4A4E" w:rsidRPr="00032DC1" w:rsidRDefault="00FA4A4E" w:rsidP="00FA4A4E">
      <w:pPr>
        <w:spacing w:after="0"/>
        <w:jc w:val="center"/>
        <w:rPr>
          <w:rFonts w:ascii="Times New Roman" w:hAnsi="Times New Roman"/>
          <w:b/>
          <w:sz w:val="24"/>
          <w:szCs w:val="24"/>
          <w:lang w:val="sr-Latn-CS"/>
        </w:rPr>
      </w:pPr>
      <w:r w:rsidRPr="00032DC1">
        <w:rPr>
          <w:rFonts w:ascii="Times New Roman" w:hAnsi="Times New Roman"/>
          <w:b/>
          <w:sz w:val="24"/>
          <w:szCs w:val="24"/>
          <w:lang w:val="sr-Cyrl-CS"/>
        </w:rPr>
        <w:t>___________________________________________________</w:t>
      </w:r>
    </w:p>
    <w:p w:rsidR="00FA4A4E" w:rsidRPr="00032DC1" w:rsidRDefault="00FA4A4E" w:rsidP="00FA4A4E">
      <w:pPr>
        <w:spacing w:after="0"/>
        <w:jc w:val="center"/>
        <w:rPr>
          <w:rFonts w:ascii="Times New Roman" w:hAnsi="Times New Roman"/>
          <w:b/>
          <w:bCs/>
          <w:sz w:val="24"/>
          <w:szCs w:val="24"/>
          <w:lang w:val="ru-RU"/>
        </w:rPr>
      </w:pPr>
      <w:r w:rsidRPr="00032DC1">
        <w:rPr>
          <w:rFonts w:ascii="Times New Roman" w:hAnsi="Times New Roman"/>
          <w:sz w:val="24"/>
          <w:szCs w:val="24"/>
          <w:lang w:val="ru-RU"/>
        </w:rPr>
        <w:t xml:space="preserve"> (назив понуђача)</w:t>
      </w:r>
    </w:p>
    <w:p w:rsidR="00FA4A4E" w:rsidRPr="00032DC1" w:rsidRDefault="00FA4A4E" w:rsidP="00FA4A4E">
      <w:pPr>
        <w:pStyle w:val="Title"/>
        <w:rPr>
          <w:sz w:val="24"/>
          <w:lang w:val="ru-RU"/>
        </w:rPr>
      </w:pPr>
    </w:p>
    <w:p w:rsidR="00FA4A4E" w:rsidRPr="00032DC1" w:rsidRDefault="00FA4A4E" w:rsidP="00FA4A4E">
      <w:pPr>
        <w:autoSpaceDE w:val="0"/>
        <w:autoSpaceDN w:val="0"/>
        <w:adjustRightInd w:val="0"/>
        <w:spacing w:after="0"/>
        <w:jc w:val="center"/>
        <w:rPr>
          <w:rFonts w:ascii="Times New Roman" w:hAnsi="Times New Roman"/>
          <w:b/>
          <w:bCs/>
          <w:sz w:val="24"/>
          <w:szCs w:val="24"/>
          <w:lang w:val="sr-Cyrl-CS" w:eastAsia="sr-Latn-CS"/>
        </w:rPr>
      </w:pPr>
      <w:r w:rsidRPr="00032DC1">
        <w:rPr>
          <w:rFonts w:ascii="Times New Roman" w:hAnsi="Times New Roman"/>
          <w:b/>
          <w:bCs/>
          <w:sz w:val="24"/>
          <w:szCs w:val="24"/>
          <w:lang w:val="sr-Latn-CS" w:eastAsia="sr-Latn-CS"/>
        </w:rPr>
        <w:t xml:space="preserve">О </w:t>
      </w:r>
      <w:r w:rsidRPr="00032DC1">
        <w:rPr>
          <w:rFonts w:ascii="Times New Roman" w:hAnsi="Times New Roman"/>
          <w:b/>
          <w:bCs/>
          <w:sz w:val="24"/>
          <w:szCs w:val="24"/>
          <w:lang w:val="sr-Cyrl-CS" w:eastAsia="sr-Latn-CS"/>
        </w:rPr>
        <w:t>НАЧИНУ ИЗРАДЕ ПОНУДЕ</w:t>
      </w:r>
    </w:p>
    <w:p w:rsidR="00FA4A4E" w:rsidRPr="00032DC1" w:rsidRDefault="00FA4A4E" w:rsidP="00FA4A4E">
      <w:pPr>
        <w:autoSpaceDE w:val="0"/>
        <w:autoSpaceDN w:val="0"/>
        <w:adjustRightInd w:val="0"/>
        <w:spacing w:after="0"/>
        <w:jc w:val="both"/>
        <w:rPr>
          <w:rFonts w:ascii="Times New Roman" w:hAnsi="Times New Roman"/>
          <w:b/>
          <w:bCs/>
          <w:sz w:val="24"/>
          <w:szCs w:val="24"/>
          <w:lang w:val="sr-Cyrl-CS" w:eastAsia="sr-Latn-CS"/>
        </w:rPr>
      </w:pPr>
    </w:p>
    <w:p w:rsidR="00FA4A4E" w:rsidRPr="00032DC1" w:rsidRDefault="00FA4A4E" w:rsidP="00FA4A4E">
      <w:pPr>
        <w:spacing w:after="0"/>
        <w:jc w:val="both"/>
        <w:rPr>
          <w:rFonts w:ascii="Times New Roman" w:hAnsi="Times New Roman"/>
          <w:b/>
          <w:sz w:val="24"/>
          <w:szCs w:val="24"/>
          <w:lang w:val="ru-RU"/>
        </w:rPr>
      </w:pPr>
      <w:r w:rsidRPr="00032DC1">
        <w:rPr>
          <w:rFonts w:ascii="Times New Roman" w:hAnsi="Times New Roman"/>
          <w:sz w:val="24"/>
          <w:szCs w:val="24"/>
          <w:lang w:val="sr-Latn-CS" w:eastAsia="sr-Latn-CS"/>
        </w:rPr>
        <w:t xml:space="preserve">Под пуном материјалном одговорношћу изјављујемо да </w:t>
      </w:r>
      <w:r w:rsidRPr="00032DC1">
        <w:rPr>
          <w:rFonts w:ascii="Times New Roman" w:hAnsi="Times New Roman"/>
          <w:sz w:val="24"/>
          <w:szCs w:val="24"/>
          <w:lang w:val="sr-Cyrl-CS" w:eastAsia="sr-Latn-CS"/>
        </w:rPr>
        <w:t xml:space="preserve">смо </w:t>
      </w:r>
      <w:r w:rsidRPr="00032DC1">
        <w:rPr>
          <w:rFonts w:ascii="Times New Roman" w:hAnsi="Times New Roman"/>
          <w:sz w:val="24"/>
          <w:szCs w:val="24"/>
          <w:lang w:val="sr-Latn-CS" w:eastAsia="sr-Latn-CS"/>
        </w:rPr>
        <w:t xml:space="preserve">у </w:t>
      </w:r>
      <w:r w:rsidRPr="00032DC1">
        <w:rPr>
          <w:rFonts w:ascii="Times New Roman" w:hAnsi="Times New Roman"/>
          <w:sz w:val="24"/>
          <w:szCs w:val="24"/>
          <w:lang w:val="sr-Cyrl-CS" w:eastAsia="sr-Latn-CS"/>
        </w:rPr>
        <w:t xml:space="preserve">отвореном </w:t>
      </w:r>
      <w:r w:rsidRPr="00032DC1">
        <w:rPr>
          <w:rFonts w:ascii="Times New Roman" w:hAnsi="Times New Roman"/>
          <w:sz w:val="24"/>
          <w:szCs w:val="24"/>
          <w:lang w:val="sr-Latn-CS" w:eastAsia="sr-Latn-CS"/>
        </w:rPr>
        <w:t xml:space="preserve">поступку јавне </w:t>
      </w:r>
    </w:p>
    <w:p w:rsidR="00FA4A4E" w:rsidRPr="00032DC1" w:rsidRDefault="00FA4A4E" w:rsidP="00FA4A4E">
      <w:pPr>
        <w:spacing w:after="0"/>
        <w:jc w:val="both"/>
        <w:rPr>
          <w:rFonts w:ascii="Times New Roman" w:hAnsi="Times New Roman"/>
          <w:sz w:val="24"/>
          <w:szCs w:val="24"/>
          <w:lang w:val="sr-Cyrl-CS" w:eastAsia="sr-Latn-CS"/>
        </w:rPr>
      </w:pPr>
      <w:proofErr w:type="gramStart"/>
      <w:r w:rsidRPr="00032DC1">
        <w:rPr>
          <w:rFonts w:ascii="Times New Roman" w:hAnsi="Times New Roman"/>
          <w:bCs/>
          <w:sz w:val="24"/>
          <w:szCs w:val="24"/>
        </w:rPr>
        <w:t>набавке</w:t>
      </w:r>
      <w:proofErr w:type="gramEnd"/>
      <w:r w:rsidRPr="00032DC1">
        <w:rPr>
          <w:rFonts w:ascii="Times New Roman" w:hAnsi="Times New Roman"/>
          <w:sz w:val="24"/>
          <w:szCs w:val="24"/>
          <w:lang w:val="sr-Cyrl-CS"/>
        </w:rPr>
        <w:t xml:space="preserve"> радова </w:t>
      </w:r>
      <w:r w:rsidRPr="00032DC1">
        <w:rPr>
          <w:rFonts w:ascii="Times New Roman" w:hAnsi="Times New Roman"/>
          <w:bCs/>
          <w:sz w:val="24"/>
          <w:szCs w:val="24"/>
        </w:rPr>
        <w:t xml:space="preserve">на </w:t>
      </w:r>
      <w:r w:rsidR="005161DF" w:rsidRPr="00685CC5">
        <w:rPr>
          <w:rFonts w:ascii="Times New Roman" w:hAnsi="Times New Roman"/>
          <w:bCs/>
          <w:sz w:val="24"/>
          <w:szCs w:val="24"/>
        </w:rPr>
        <w:t>Завршетак с</w:t>
      </w:r>
      <w:r w:rsidR="005161DF">
        <w:rPr>
          <w:rFonts w:ascii="Times New Roman" w:hAnsi="Times New Roman"/>
          <w:bCs/>
          <w:sz w:val="24"/>
          <w:szCs w:val="24"/>
        </w:rPr>
        <w:t>портско рекреативне балон сале при</w:t>
      </w:r>
      <w:r w:rsidR="00E513B3">
        <w:rPr>
          <w:rFonts w:ascii="Times New Roman" w:hAnsi="Times New Roman"/>
          <w:bCs/>
          <w:sz w:val="24"/>
          <w:szCs w:val="24"/>
        </w:rPr>
        <w:t xml:space="preserve"> ОШ </w:t>
      </w:r>
      <w:r w:rsidR="005161DF" w:rsidRPr="00685CC5">
        <w:rPr>
          <w:rFonts w:ascii="Times New Roman" w:hAnsi="Times New Roman"/>
          <w:bCs/>
          <w:sz w:val="24"/>
          <w:szCs w:val="24"/>
        </w:rPr>
        <w:t xml:space="preserve">Сретен Лазаревић, </w:t>
      </w:r>
      <w:r w:rsidR="005161DF">
        <w:rPr>
          <w:rFonts w:ascii="Times New Roman" w:hAnsi="Times New Roman"/>
          <w:bCs/>
          <w:sz w:val="24"/>
          <w:szCs w:val="24"/>
        </w:rPr>
        <w:t xml:space="preserve">Прилике, </w:t>
      </w:r>
      <w:r w:rsidR="00E513B3">
        <w:rPr>
          <w:rFonts w:ascii="Times New Roman" w:hAnsi="Times New Roman"/>
          <w:bCs/>
          <w:sz w:val="24"/>
          <w:szCs w:val="24"/>
        </w:rPr>
        <w:t>општина Ивањица, ради реализације програма Заврши започето,</w:t>
      </w:r>
      <w:r w:rsidR="00E513B3">
        <w:rPr>
          <w:rFonts w:ascii="Times New Roman" w:hAnsi="Times New Roman"/>
          <w:sz w:val="24"/>
          <w:szCs w:val="24"/>
          <w:lang w:val="sr-Cyrl-CS"/>
        </w:rPr>
        <w:t xml:space="preserve"> ЈН</w:t>
      </w:r>
      <w:r w:rsidR="00752FF6">
        <w:rPr>
          <w:rFonts w:ascii="Times New Roman" w:hAnsi="Times New Roman"/>
          <w:sz w:val="24"/>
          <w:szCs w:val="24"/>
          <w:lang w:val="sr-Cyrl-CS"/>
        </w:rPr>
        <w:t xml:space="preserve"> </w:t>
      </w:r>
      <w:r w:rsidR="00E513B3" w:rsidRPr="00A9369E">
        <w:rPr>
          <w:rFonts w:ascii="Times New Roman" w:hAnsi="Times New Roman"/>
          <w:sz w:val="24"/>
          <w:szCs w:val="24"/>
        </w:rPr>
        <w:t>број</w:t>
      </w:r>
      <w:r w:rsidR="00E513B3" w:rsidRPr="00A9369E">
        <w:rPr>
          <w:rFonts w:ascii="Times New Roman" w:hAnsi="Times New Roman"/>
          <w:sz w:val="24"/>
          <w:szCs w:val="24"/>
          <w:lang w:val="sr-Cyrl-CS"/>
        </w:rPr>
        <w:t xml:space="preserve"> 1.3.3/2017</w:t>
      </w:r>
      <w:r w:rsidRPr="00032DC1">
        <w:rPr>
          <w:rFonts w:ascii="Times New Roman" w:hAnsi="Times New Roman"/>
          <w:sz w:val="24"/>
          <w:szCs w:val="24"/>
          <w:lang w:val="sr-Cyrl-CS"/>
        </w:rPr>
        <w:t>, П</w:t>
      </w:r>
      <w:r w:rsidRPr="00032DC1">
        <w:rPr>
          <w:rFonts w:ascii="Times New Roman" w:hAnsi="Times New Roman"/>
          <w:bCs/>
          <w:sz w:val="24"/>
          <w:szCs w:val="24"/>
          <w:lang w:val="sr-Cyrl-CS"/>
        </w:rPr>
        <w:t xml:space="preserve">онудом број ________ од ____________, </w:t>
      </w:r>
      <w:r w:rsidR="0079465A">
        <w:rPr>
          <w:rFonts w:ascii="Times New Roman" w:hAnsi="Times New Roman"/>
          <w:bCs/>
          <w:sz w:val="24"/>
          <w:szCs w:val="24"/>
          <w:lang w:val="sr-Cyrl-CS"/>
        </w:rPr>
        <w:t>201</w:t>
      </w:r>
      <w:r w:rsidR="005161DF">
        <w:rPr>
          <w:rFonts w:ascii="Times New Roman" w:hAnsi="Times New Roman"/>
          <w:bCs/>
          <w:sz w:val="24"/>
          <w:szCs w:val="24"/>
          <w:lang w:val="sr-Cyrl-CS"/>
        </w:rPr>
        <w:t>7</w:t>
      </w:r>
      <w:r w:rsidR="0079465A">
        <w:rPr>
          <w:rFonts w:ascii="Times New Roman" w:hAnsi="Times New Roman"/>
          <w:bCs/>
          <w:sz w:val="24"/>
          <w:szCs w:val="24"/>
          <w:lang w:val="sr-Cyrl-CS"/>
        </w:rPr>
        <w:t xml:space="preserve">. године </w:t>
      </w:r>
      <w:r w:rsidRPr="00032DC1">
        <w:rPr>
          <w:rFonts w:ascii="Times New Roman" w:hAnsi="Times New Roman"/>
          <w:sz w:val="24"/>
          <w:szCs w:val="24"/>
          <w:lang w:val="sr-Cyrl-CS" w:eastAsia="sr-Latn-CS"/>
        </w:rPr>
        <w:t xml:space="preserve">на основу конкурсне документације, техничке документације за коју је Наручилац обезбедио могућност увида и на основу обиласка локације, обухватили кроз јединичну цену свих позиција, као и укупно уговореном ценом сав потребан материјал, радну снагу, транспорт и све остале трошкове везане за завршетак сваке поједине позиције, тако да се обрачун може извршити по </w:t>
      </w:r>
      <w:r w:rsidRPr="00032DC1">
        <w:rPr>
          <w:rFonts w:ascii="Times New Roman" w:hAnsi="Times New Roman"/>
          <w:b/>
          <w:sz w:val="24"/>
          <w:szCs w:val="24"/>
          <w:u w:val="single"/>
          <w:lang w:val="sr-Cyrl-CS" w:eastAsia="sr-Latn-CS"/>
        </w:rPr>
        <w:t>јединици мере готове позиције, а где је то предвиђено у паушалном износу</w:t>
      </w:r>
      <w:r w:rsidRPr="00032DC1">
        <w:rPr>
          <w:rFonts w:ascii="Times New Roman" w:hAnsi="Times New Roman"/>
          <w:sz w:val="24"/>
          <w:szCs w:val="24"/>
          <w:lang w:val="sr-Cyrl-CS" w:eastAsia="sr-Latn-CS"/>
        </w:rPr>
        <w:t xml:space="preserve"> за комплетну позицију у уговореном износу.</w:t>
      </w:r>
    </w:p>
    <w:p w:rsidR="00FA4A4E" w:rsidRPr="00032DC1" w:rsidRDefault="00FA4A4E" w:rsidP="00FA4A4E">
      <w:pPr>
        <w:spacing w:after="0"/>
        <w:jc w:val="both"/>
        <w:rPr>
          <w:rFonts w:ascii="Times New Roman" w:hAnsi="Times New Roman"/>
          <w:sz w:val="24"/>
          <w:szCs w:val="24"/>
          <w:lang w:val="sr-Cyrl-CS" w:eastAsia="sr-Latn-CS"/>
        </w:rPr>
      </w:pPr>
      <w:r w:rsidRPr="00032DC1">
        <w:rPr>
          <w:rFonts w:ascii="Times New Roman" w:hAnsi="Times New Roman"/>
          <w:sz w:val="24"/>
          <w:szCs w:val="24"/>
          <w:lang w:val="sr-Cyrl-CS" w:eastAsia="sr-Latn-CS"/>
        </w:rPr>
        <w:t>Јединичне цене позиција радова садрже у себи све елементе који су у техничком и технолошком смислу потребни за формирање поједине цене готове позиције, без обзира да ли су ови елементи наведени или не техничком документацијом.</w:t>
      </w:r>
    </w:p>
    <w:p w:rsidR="00FA4A4E" w:rsidRPr="00032DC1" w:rsidRDefault="00FA4A4E" w:rsidP="00FA4A4E">
      <w:pPr>
        <w:spacing w:after="0"/>
        <w:jc w:val="both"/>
        <w:rPr>
          <w:rFonts w:ascii="Times New Roman" w:hAnsi="Times New Roman"/>
          <w:szCs w:val="20"/>
          <w:lang w:val="sr-Cyrl-CS" w:eastAsia="sr-Latn-CS"/>
        </w:rPr>
      </w:pPr>
      <w:r w:rsidRPr="00032DC1">
        <w:rPr>
          <w:rFonts w:ascii="Times New Roman" w:hAnsi="Times New Roman"/>
          <w:sz w:val="24"/>
          <w:szCs w:val="24"/>
          <w:lang w:val="sr-Cyrl-CS" w:eastAsia="sr-Latn-CS"/>
        </w:rPr>
        <w:t xml:space="preserve">Понуђач у свему прихвата у целости услове из Модела уговора. </w:t>
      </w:r>
    </w:p>
    <w:p w:rsidR="00FA4A4E" w:rsidRPr="00032DC1" w:rsidRDefault="00FA4A4E" w:rsidP="00FA4A4E">
      <w:pPr>
        <w:jc w:val="both"/>
        <w:rPr>
          <w:rFonts w:ascii="Times New Roman" w:hAnsi="Times New Roman"/>
          <w:szCs w:val="20"/>
          <w:lang w:val="sr-Cyrl-CS" w:eastAsia="sr-Latn-CS"/>
        </w:rPr>
      </w:pPr>
    </w:p>
    <w:p w:rsidR="00FA4A4E" w:rsidRPr="00032DC1" w:rsidRDefault="00FA4A4E" w:rsidP="00FA4A4E">
      <w:pPr>
        <w:jc w:val="both"/>
        <w:rPr>
          <w:rFonts w:ascii="Times New Roman" w:hAnsi="Times New Roman"/>
          <w:lang w:val="sr-Cyrl-CS"/>
        </w:rPr>
      </w:pPr>
      <w:r w:rsidRPr="00032DC1">
        <w:rPr>
          <w:rFonts w:ascii="Times New Roman" w:hAnsi="Times New Roman"/>
          <w:szCs w:val="20"/>
          <w:lang w:val="sr-Latn-CS" w:eastAsia="sr-Latn-CS"/>
        </w:rPr>
        <w:t>НАПОМЕНА: у случају да понуду подноси група понуђача, образац изјаве потписује</w:t>
      </w:r>
      <w:r w:rsidRPr="00032DC1">
        <w:rPr>
          <w:rFonts w:ascii="Times New Roman" w:hAnsi="Times New Roman"/>
          <w:szCs w:val="20"/>
          <w:lang w:val="sr-Cyrl-CS" w:eastAsia="sr-Latn-CS"/>
        </w:rPr>
        <w:t xml:space="preserve"> овлашћени члан групе понуђача</w:t>
      </w:r>
    </w:p>
    <w:tbl>
      <w:tblPr>
        <w:tblW w:w="9851" w:type="dxa"/>
        <w:tblInd w:w="-103" w:type="dxa"/>
        <w:tblLook w:val="0000" w:firstRow="0" w:lastRow="0" w:firstColumn="0" w:lastColumn="0" w:noHBand="0" w:noVBand="0"/>
      </w:tblPr>
      <w:tblGrid>
        <w:gridCol w:w="1931"/>
        <w:gridCol w:w="3571"/>
        <w:gridCol w:w="4349"/>
      </w:tblGrid>
      <w:tr w:rsidR="00FA4A4E" w:rsidRPr="00032DC1" w:rsidTr="007F45F8">
        <w:trPr>
          <w:trHeight w:hRule="exact" w:val="284"/>
        </w:trPr>
        <w:tc>
          <w:tcPr>
            <w:tcW w:w="1931" w:type="dxa"/>
            <w:tcMar>
              <w:left w:w="28" w:type="dxa"/>
              <w:right w:w="28" w:type="dxa"/>
            </w:tcMar>
            <w:vAlign w:val="bottom"/>
          </w:tcPr>
          <w:p w:rsidR="00FA4A4E" w:rsidRPr="00032DC1" w:rsidRDefault="00FA4A4E" w:rsidP="007F45F8">
            <w:pPr>
              <w:pStyle w:val="BodyText2"/>
              <w:rPr>
                <w:lang w:val="ru-RU"/>
              </w:rPr>
            </w:pPr>
          </w:p>
        </w:tc>
        <w:tc>
          <w:tcPr>
            <w:tcW w:w="3571" w:type="dxa"/>
            <w:tcMar>
              <w:left w:w="28" w:type="dxa"/>
              <w:right w:w="28" w:type="dxa"/>
            </w:tcMar>
            <w:vAlign w:val="center"/>
          </w:tcPr>
          <w:p w:rsidR="00FA4A4E" w:rsidRPr="00032DC1" w:rsidRDefault="00FA4A4E" w:rsidP="007F45F8">
            <w:pPr>
              <w:pStyle w:val="BodyText2"/>
              <w:jc w:val="center"/>
              <w:rPr>
                <w:b/>
                <w:bCs/>
                <w:lang w:val="ru-RU"/>
              </w:rPr>
            </w:pPr>
          </w:p>
        </w:tc>
        <w:tc>
          <w:tcPr>
            <w:tcW w:w="4349" w:type="dxa"/>
          </w:tcPr>
          <w:p w:rsidR="00FA4A4E" w:rsidRPr="00032DC1" w:rsidRDefault="00FA4A4E" w:rsidP="007F45F8">
            <w:pPr>
              <w:pStyle w:val="BodyText2"/>
              <w:jc w:val="center"/>
              <w:rPr>
                <w:b/>
                <w:bCs/>
                <w:lang w:val="ru-RU"/>
              </w:rPr>
            </w:pPr>
          </w:p>
        </w:tc>
      </w:tr>
      <w:tr w:rsidR="00FA4A4E" w:rsidRPr="00032DC1" w:rsidTr="007F45F8">
        <w:trPr>
          <w:cantSplit/>
          <w:trHeight w:hRule="exact" w:val="340"/>
        </w:trPr>
        <w:tc>
          <w:tcPr>
            <w:tcW w:w="1931" w:type="dxa"/>
            <w:tcBorders>
              <w:bottom w:val="single" w:sz="2" w:space="0" w:color="auto"/>
            </w:tcBorders>
            <w:tcMar>
              <w:left w:w="28" w:type="dxa"/>
              <w:right w:w="28" w:type="dxa"/>
            </w:tcMar>
            <w:vAlign w:val="bottom"/>
          </w:tcPr>
          <w:p w:rsidR="00FA4A4E" w:rsidRPr="00032DC1" w:rsidRDefault="00FA4A4E" w:rsidP="007F45F8">
            <w:pPr>
              <w:pStyle w:val="BodyText2"/>
              <w:rPr>
                <w:lang w:val="ru-RU"/>
              </w:rPr>
            </w:pPr>
          </w:p>
        </w:tc>
        <w:tc>
          <w:tcPr>
            <w:tcW w:w="3571" w:type="dxa"/>
            <w:tcMar>
              <w:left w:w="28" w:type="dxa"/>
              <w:right w:w="28" w:type="dxa"/>
            </w:tcMar>
            <w:vAlign w:val="center"/>
          </w:tcPr>
          <w:p w:rsidR="00FA4A4E" w:rsidRPr="00032DC1" w:rsidRDefault="00FA4A4E" w:rsidP="007F45F8">
            <w:pPr>
              <w:pStyle w:val="BodyText2"/>
              <w:jc w:val="center"/>
              <w:rPr>
                <w:lang w:val="ru-RU"/>
              </w:rPr>
            </w:pPr>
          </w:p>
        </w:tc>
        <w:tc>
          <w:tcPr>
            <w:tcW w:w="4349" w:type="dxa"/>
            <w:vAlign w:val="center"/>
          </w:tcPr>
          <w:p w:rsidR="00FA4A4E" w:rsidRPr="00032DC1" w:rsidRDefault="00FA4A4E" w:rsidP="007F45F8">
            <w:pPr>
              <w:pStyle w:val="BodyText2"/>
              <w:spacing w:after="0" w:line="100" w:lineRule="atLeast"/>
              <w:jc w:val="center"/>
            </w:pPr>
            <w:r w:rsidRPr="00032DC1">
              <w:t>За Понуђача</w:t>
            </w:r>
          </w:p>
        </w:tc>
      </w:tr>
      <w:tr w:rsidR="00FA4A4E" w:rsidRPr="00032DC1" w:rsidTr="007F45F8">
        <w:trPr>
          <w:trHeight w:hRule="exact" w:val="340"/>
        </w:trPr>
        <w:tc>
          <w:tcPr>
            <w:tcW w:w="1931" w:type="dxa"/>
            <w:tcBorders>
              <w:top w:val="single" w:sz="2" w:space="0" w:color="auto"/>
            </w:tcBorders>
            <w:tcMar>
              <w:left w:w="28" w:type="dxa"/>
              <w:right w:w="28" w:type="dxa"/>
            </w:tcMar>
          </w:tcPr>
          <w:p w:rsidR="00FA4A4E" w:rsidRPr="00032DC1" w:rsidRDefault="00FA4A4E" w:rsidP="007F45F8">
            <w:pPr>
              <w:pStyle w:val="BodyText2"/>
              <w:jc w:val="center"/>
              <w:rPr>
                <w:lang w:val="ru-RU"/>
              </w:rPr>
            </w:pPr>
            <w:r w:rsidRPr="00032DC1">
              <w:rPr>
                <w:lang w:val="ru-RU"/>
              </w:rPr>
              <w:t>(датум)</w:t>
            </w:r>
          </w:p>
        </w:tc>
        <w:tc>
          <w:tcPr>
            <w:tcW w:w="3571" w:type="dxa"/>
            <w:tcMar>
              <w:left w:w="28" w:type="dxa"/>
              <w:right w:w="28" w:type="dxa"/>
            </w:tcMar>
          </w:tcPr>
          <w:p w:rsidR="00FA4A4E" w:rsidRPr="00032DC1" w:rsidRDefault="00FA4A4E" w:rsidP="007F45F8">
            <w:pPr>
              <w:pStyle w:val="BodyText2"/>
              <w:rPr>
                <w:lang w:val="ru-RU"/>
              </w:rPr>
            </w:pPr>
          </w:p>
        </w:tc>
        <w:tc>
          <w:tcPr>
            <w:tcW w:w="4349" w:type="dxa"/>
            <w:tcBorders>
              <w:bottom w:val="single" w:sz="2" w:space="0" w:color="auto"/>
            </w:tcBorders>
          </w:tcPr>
          <w:p w:rsidR="00FA4A4E" w:rsidRPr="00032DC1" w:rsidRDefault="00FA4A4E" w:rsidP="007F45F8">
            <w:pPr>
              <w:pStyle w:val="BodyText2"/>
              <w:snapToGrid w:val="0"/>
              <w:spacing w:after="0" w:line="100" w:lineRule="atLeast"/>
              <w:jc w:val="both"/>
            </w:pPr>
          </w:p>
        </w:tc>
      </w:tr>
      <w:tr w:rsidR="00FA4A4E" w:rsidRPr="00032DC1" w:rsidTr="007F45F8">
        <w:trPr>
          <w:trHeight w:hRule="exact" w:val="340"/>
        </w:trPr>
        <w:tc>
          <w:tcPr>
            <w:tcW w:w="1931" w:type="dxa"/>
            <w:tcMar>
              <w:left w:w="28" w:type="dxa"/>
              <w:right w:w="28" w:type="dxa"/>
            </w:tcMar>
          </w:tcPr>
          <w:p w:rsidR="00FA4A4E" w:rsidRPr="00032DC1" w:rsidRDefault="00FA4A4E" w:rsidP="007F45F8">
            <w:pPr>
              <w:pStyle w:val="BodyText2"/>
              <w:rPr>
                <w:lang w:val="ru-RU"/>
              </w:rPr>
            </w:pPr>
          </w:p>
        </w:tc>
        <w:tc>
          <w:tcPr>
            <w:tcW w:w="3571" w:type="dxa"/>
            <w:tcMar>
              <w:left w:w="28" w:type="dxa"/>
              <w:right w:w="28" w:type="dxa"/>
            </w:tcMar>
            <w:vAlign w:val="center"/>
          </w:tcPr>
          <w:p w:rsidR="00FA4A4E" w:rsidRPr="00032DC1" w:rsidRDefault="00FA4A4E" w:rsidP="007F45F8">
            <w:pPr>
              <w:pStyle w:val="BodyText2"/>
              <w:jc w:val="center"/>
              <w:rPr>
                <w:lang w:val="ru-RU"/>
              </w:rPr>
            </w:pPr>
          </w:p>
        </w:tc>
        <w:tc>
          <w:tcPr>
            <w:tcW w:w="4349" w:type="dxa"/>
            <w:tcBorders>
              <w:top w:val="single" w:sz="2" w:space="0" w:color="auto"/>
            </w:tcBorders>
            <w:vAlign w:val="center"/>
          </w:tcPr>
          <w:p w:rsidR="00FA4A4E" w:rsidRPr="00032DC1" w:rsidRDefault="00FA4A4E" w:rsidP="007F45F8">
            <w:pPr>
              <w:pStyle w:val="BodyText2"/>
              <w:jc w:val="center"/>
              <w:rPr>
                <w:lang w:val="ru-RU"/>
              </w:rPr>
            </w:pPr>
            <w:r w:rsidRPr="00032DC1">
              <w:rPr>
                <w:lang w:val="ru-RU"/>
              </w:rPr>
              <w:t>(име и презиме овлашћеног лица)</w:t>
            </w:r>
          </w:p>
        </w:tc>
      </w:tr>
      <w:tr w:rsidR="00FA4A4E" w:rsidRPr="00032DC1" w:rsidTr="007F45F8">
        <w:trPr>
          <w:trHeight w:hRule="exact" w:val="340"/>
        </w:trPr>
        <w:tc>
          <w:tcPr>
            <w:tcW w:w="1931" w:type="dxa"/>
            <w:tcMar>
              <w:left w:w="28" w:type="dxa"/>
              <w:right w:w="28" w:type="dxa"/>
            </w:tcMar>
          </w:tcPr>
          <w:p w:rsidR="00FA4A4E" w:rsidRPr="00032DC1" w:rsidRDefault="00FA4A4E" w:rsidP="007F45F8">
            <w:pPr>
              <w:pStyle w:val="BodyText2"/>
              <w:jc w:val="center"/>
              <w:rPr>
                <w:lang w:val="ru-RU"/>
              </w:rPr>
            </w:pPr>
          </w:p>
        </w:tc>
        <w:tc>
          <w:tcPr>
            <w:tcW w:w="3571" w:type="dxa"/>
            <w:tcMar>
              <w:left w:w="28" w:type="dxa"/>
              <w:right w:w="28" w:type="dxa"/>
            </w:tcMar>
          </w:tcPr>
          <w:p w:rsidR="00FA4A4E" w:rsidRPr="00032DC1" w:rsidRDefault="00FA4A4E" w:rsidP="007F45F8">
            <w:pPr>
              <w:pStyle w:val="BodyText2"/>
              <w:jc w:val="center"/>
              <w:rPr>
                <w:lang w:val="ru-RU"/>
              </w:rPr>
            </w:pPr>
          </w:p>
        </w:tc>
        <w:tc>
          <w:tcPr>
            <w:tcW w:w="4349" w:type="dxa"/>
            <w:tcBorders>
              <w:bottom w:val="single" w:sz="2" w:space="0" w:color="auto"/>
            </w:tcBorders>
          </w:tcPr>
          <w:p w:rsidR="00FA4A4E" w:rsidRPr="00032DC1" w:rsidRDefault="00FA4A4E" w:rsidP="007F45F8">
            <w:pPr>
              <w:pStyle w:val="BodyText2"/>
              <w:jc w:val="center"/>
              <w:rPr>
                <w:lang w:val="ru-RU"/>
              </w:rPr>
            </w:pPr>
          </w:p>
          <w:p w:rsidR="00FA4A4E" w:rsidRPr="00032DC1" w:rsidRDefault="00FA4A4E" w:rsidP="007F45F8">
            <w:pPr>
              <w:pStyle w:val="BodyText2"/>
              <w:jc w:val="center"/>
              <w:rPr>
                <w:lang w:val="ru-RU"/>
              </w:rPr>
            </w:pPr>
          </w:p>
        </w:tc>
      </w:tr>
      <w:tr w:rsidR="00FA4A4E" w:rsidRPr="00032DC1" w:rsidTr="007F45F8">
        <w:trPr>
          <w:trHeight w:hRule="exact" w:val="340"/>
        </w:trPr>
        <w:tc>
          <w:tcPr>
            <w:tcW w:w="1931" w:type="dxa"/>
            <w:tcMar>
              <w:left w:w="28" w:type="dxa"/>
              <w:right w:w="28" w:type="dxa"/>
            </w:tcMar>
          </w:tcPr>
          <w:p w:rsidR="00FA4A4E" w:rsidRPr="00032DC1" w:rsidRDefault="00FA4A4E" w:rsidP="007F45F8">
            <w:pPr>
              <w:pStyle w:val="BodyText2"/>
              <w:jc w:val="center"/>
              <w:rPr>
                <w:lang w:val="ru-RU"/>
              </w:rPr>
            </w:pPr>
          </w:p>
        </w:tc>
        <w:tc>
          <w:tcPr>
            <w:tcW w:w="3571" w:type="dxa"/>
            <w:tcMar>
              <w:left w:w="28" w:type="dxa"/>
              <w:right w:w="28" w:type="dxa"/>
            </w:tcMar>
            <w:vAlign w:val="bottom"/>
          </w:tcPr>
          <w:p w:rsidR="00FA4A4E" w:rsidRPr="00032DC1" w:rsidRDefault="00FA4A4E" w:rsidP="007F45F8">
            <w:pPr>
              <w:pStyle w:val="BodyText2"/>
              <w:rPr>
                <w:lang w:val="ru-RU"/>
              </w:rPr>
            </w:pPr>
            <w:r w:rsidRPr="00032DC1">
              <w:rPr>
                <w:lang w:val="ru-RU"/>
              </w:rPr>
              <w:t xml:space="preserve">                                        (мп)</w:t>
            </w:r>
          </w:p>
        </w:tc>
        <w:tc>
          <w:tcPr>
            <w:tcW w:w="4349" w:type="dxa"/>
            <w:tcBorders>
              <w:top w:val="single" w:sz="2" w:space="0" w:color="auto"/>
            </w:tcBorders>
          </w:tcPr>
          <w:p w:rsidR="00FA4A4E" w:rsidRPr="00032DC1" w:rsidRDefault="00FA4A4E" w:rsidP="007F45F8">
            <w:pPr>
              <w:pStyle w:val="BodyText2"/>
              <w:jc w:val="center"/>
            </w:pPr>
            <w:r w:rsidRPr="00032DC1">
              <w:t>(потпис овлашћеног лица)</w:t>
            </w:r>
          </w:p>
          <w:p w:rsidR="00FA4A4E" w:rsidRPr="00032DC1" w:rsidRDefault="00FA4A4E" w:rsidP="007F45F8">
            <w:pPr>
              <w:pStyle w:val="BodyText2"/>
              <w:jc w:val="center"/>
            </w:pPr>
          </w:p>
          <w:p w:rsidR="00FA4A4E" w:rsidRPr="00032DC1" w:rsidRDefault="00FA4A4E" w:rsidP="007F45F8">
            <w:pPr>
              <w:pStyle w:val="BodyText2"/>
              <w:jc w:val="center"/>
            </w:pPr>
          </w:p>
          <w:p w:rsidR="00FA4A4E" w:rsidRPr="00032DC1" w:rsidRDefault="00FA4A4E" w:rsidP="007F45F8">
            <w:pPr>
              <w:pStyle w:val="BodyText2"/>
              <w:jc w:val="center"/>
            </w:pPr>
          </w:p>
          <w:p w:rsidR="00FA4A4E" w:rsidRPr="00032DC1" w:rsidRDefault="00FA4A4E" w:rsidP="007F45F8">
            <w:pPr>
              <w:pStyle w:val="BodyText2"/>
              <w:jc w:val="center"/>
            </w:pPr>
          </w:p>
        </w:tc>
      </w:tr>
    </w:tbl>
    <w:p w:rsidR="00FA4A4E" w:rsidRPr="00032DC1" w:rsidRDefault="00FA4A4E" w:rsidP="00FA4A4E">
      <w:pPr>
        <w:pStyle w:val="Title"/>
        <w:rPr>
          <w:szCs w:val="28"/>
        </w:rPr>
      </w:pPr>
    </w:p>
    <w:p w:rsidR="00FA4A4E" w:rsidRDefault="00FA4A4E" w:rsidP="00FA4A4E">
      <w:pPr>
        <w:pStyle w:val="Title"/>
        <w:rPr>
          <w:szCs w:val="28"/>
        </w:rPr>
      </w:pPr>
    </w:p>
    <w:p w:rsidR="00FA4A4E" w:rsidRPr="00FA4A4E" w:rsidRDefault="00FA4A4E" w:rsidP="00FA4A4E">
      <w:pPr>
        <w:pStyle w:val="Title"/>
        <w:rPr>
          <w:szCs w:val="28"/>
        </w:rPr>
      </w:pPr>
    </w:p>
    <w:p w:rsidR="00FA4A4E" w:rsidRDefault="00FA4A4E" w:rsidP="00C55307">
      <w:pPr>
        <w:tabs>
          <w:tab w:val="left" w:pos="6028"/>
        </w:tabs>
        <w:autoSpaceDE w:val="0"/>
        <w:spacing w:after="0" w:line="240" w:lineRule="auto"/>
        <w:jc w:val="both"/>
        <w:rPr>
          <w:rFonts w:ascii="Times New Roman" w:hAnsi="Times New Roman"/>
          <w:bCs/>
          <w:i/>
          <w:iCs/>
          <w:sz w:val="24"/>
          <w:szCs w:val="24"/>
        </w:rPr>
      </w:pPr>
    </w:p>
    <w:p w:rsidR="00234F61" w:rsidRPr="00234F61" w:rsidRDefault="00234F61" w:rsidP="00C55307">
      <w:pPr>
        <w:tabs>
          <w:tab w:val="left" w:pos="6028"/>
        </w:tabs>
        <w:autoSpaceDE w:val="0"/>
        <w:spacing w:after="0" w:line="240" w:lineRule="auto"/>
        <w:jc w:val="both"/>
        <w:rPr>
          <w:rFonts w:ascii="Times New Roman" w:hAnsi="Times New Roman"/>
          <w:bCs/>
          <w:i/>
          <w:iCs/>
          <w:sz w:val="24"/>
          <w:szCs w:val="24"/>
        </w:rPr>
      </w:pPr>
    </w:p>
    <w:p w:rsidR="00FA4A4E" w:rsidRDefault="00FA4A4E" w:rsidP="00C55307">
      <w:pPr>
        <w:tabs>
          <w:tab w:val="left" w:pos="6028"/>
        </w:tabs>
        <w:autoSpaceDE w:val="0"/>
        <w:spacing w:after="0" w:line="240" w:lineRule="auto"/>
        <w:jc w:val="both"/>
        <w:rPr>
          <w:rFonts w:ascii="Times New Roman" w:hAnsi="Times New Roman"/>
          <w:bCs/>
          <w:i/>
          <w:iCs/>
          <w:sz w:val="24"/>
          <w:szCs w:val="24"/>
          <w:lang w:val="sr-Cyrl-CS"/>
        </w:rPr>
      </w:pPr>
    </w:p>
    <w:p w:rsidR="00FA4A4E" w:rsidRDefault="00FA4A4E" w:rsidP="00C55307">
      <w:pPr>
        <w:tabs>
          <w:tab w:val="left" w:pos="6028"/>
        </w:tabs>
        <w:autoSpaceDE w:val="0"/>
        <w:spacing w:after="0" w:line="240" w:lineRule="auto"/>
        <w:jc w:val="both"/>
        <w:rPr>
          <w:rFonts w:ascii="Times New Roman" w:hAnsi="Times New Roman"/>
          <w:bCs/>
          <w:i/>
          <w:iCs/>
          <w:sz w:val="24"/>
          <w:szCs w:val="24"/>
          <w:lang w:val="sr-Cyrl-CS"/>
        </w:rPr>
      </w:pPr>
    </w:p>
    <w:p w:rsidR="00C55307" w:rsidRPr="00B01BC3" w:rsidRDefault="00C55307" w:rsidP="00C55307">
      <w:pPr>
        <w:pStyle w:val="ListParagraph"/>
        <w:shd w:val="clear" w:color="auto" w:fill="C6D9F1"/>
        <w:ind w:left="360"/>
        <w:jc w:val="center"/>
        <w:rPr>
          <w:lang w:val="sr-Cyrl-CS"/>
        </w:rPr>
      </w:pPr>
      <w:proofErr w:type="gramStart"/>
      <w:r w:rsidRPr="00B01BC3">
        <w:rPr>
          <w:b/>
          <w:bCs/>
          <w:iCs/>
        </w:rPr>
        <w:t>X</w:t>
      </w:r>
      <w:r w:rsidR="001F17EB">
        <w:rPr>
          <w:b/>
          <w:bCs/>
          <w:iCs/>
        </w:rPr>
        <w:t>V</w:t>
      </w:r>
      <w:r w:rsidRPr="00B01BC3">
        <w:rPr>
          <w:b/>
          <w:bCs/>
          <w:iCs/>
        </w:rPr>
        <w:t xml:space="preserve">  ОБРАЗАЦ</w:t>
      </w:r>
      <w:proofErr w:type="gramEnd"/>
      <w:r w:rsidR="002D1890">
        <w:rPr>
          <w:b/>
          <w:bCs/>
          <w:iCs/>
          <w:lang w:val="sr-Cyrl-RS"/>
        </w:rPr>
        <w:t xml:space="preserve"> </w:t>
      </w:r>
      <w:r w:rsidRPr="00B01BC3">
        <w:rPr>
          <w:b/>
          <w:bCs/>
          <w:iCs/>
          <w:lang w:val="sr-Cyrl-CS"/>
        </w:rPr>
        <w:t>ПОТВРДЕ О ОБИЛАСКУ ЛОКАЦИЈЕ И УВИДУ У ПРОЈЕКТНУ ДОКУМЕНТАЦИЈУ</w:t>
      </w:r>
    </w:p>
    <w:p w:rsidR="00C55307" w:rsidRDefault="00C55307" w:rsidP="00C55307">
      <w:pPr>
        <w:tabs>
          <w:tab w:val="left" w:pos="6028"/>
        </w:tabs>
        <w:autoSpaceDE w:val="0"/>
        <w:spacing w:after="0" w:line="240" w:lineRule="auto"/>
        <w:jc w:val="both"/>
        <w:rPr>
          <w:rFonts w:ascii="Times New Roman" w:hAnsi="Times New Roman"/>
          <w:bCs/>
          <w:i/>
          <w:iCs/>
          <w:sz w:val="24"/>
          <w:szCs w:val="24"/>
          <w:lang w:val="sr-Cyrl-CS"/>
        </w:rPr>
      </w:pPr>
    </w:p>
    <w:p w:rsidR="00C55307" w:rsidRDefault="00C55307" w:rsidP="00C55307">
      <w:pPr>
        <w:tabs>
          <w:tab w:val="left" w:pos="6028"/>
        </w:tabs>
        <w:autoSpaceDE w:val="0"/>
        <w:spacing w:after="0" w:line="240" w:lineRule="auto"/>
        <w:jc w:val="both"/>
        <w:rPr>
          <w:rFonts w:ascii="Times New Roman" w:hAnsi="Times New Roman"/>
          <w:bCs/>
          <w:i/>
          <w:iCs/>
          <w:sz w:val="24"/>
          <w:szCs w:val="24"/>
          <w:lang w:val="sr-Cyrl-CS"/>
        </w:rPr>
      </w:pPr>
    </w:p>
    <w:p w:rsidR="00C55307" w:rsidRDefault="00C55307" w:rsidP="00C55307">
      <w:pPr>
        <w:tabs>
          <w:tab w:val="left" w:pos="6028"/>
        </w:tabs>
        <w:autoSpaceDE w:val="0"/>
        <w:spacing w:after="0" w:line="240" w:lineRule="auto"/>
        <w:jc w:val="both"/>
        <w:rPr>
          <w:rFonts w:ascii="Times New Roman" w:hAnsi="Times New Roman"/>
          <w:bCs/>
          <w:i/>
          <w:iCs/>
          <w:sz w:val="24"/>
          <w:szCs w:val="24"/>
          <w:lang w:val="sr-Cyrl-CS"/>
        </w:rPr>
      </w:pPr>
    </w:p>
    <w:p w:rsidR="00C55307" w:rsidRDefault="00C55307" w:rsidP="00C55307">
      <w:pPr>
        <w:rPr>
          <w:rFonts w:ascii="Times New Roman" w:hAnsi="Times New Roman"/>
        </w:rPr>
      </w:pPr>
    </w:p>
    <w:p w:rsidR="00E513B3" w:rsidRPr="00A9369E" w:rsidRDefault="00C55307" w:rsidP="00E513B3">
      <w:pPr>
        <w:spacing w:after="0"/>
        <w:jc w:val="both"/>
        <w:rPr>
          <w:rFonts w:ascii="Times New Roman" w:hAnsi="Times New Roman"/>
          <w:sz w:val="24"/>
          <w:szCs w:val="24"/>
          <w:lang w:val="sr-Cyrl-CS"/>
        </w:rPr>
      </w:pPr>
      <w:r>
        <w:rPr>
          <w:rFonts w:ascii="Times New Roman" w:hAnsi="Times New Roman"/>
          <w:bCs/>
          <w:lang w:val="sr-Cyrl-CS"/>
        </w:rPr>
        <w:t>П</w:t>
      </w:r>
      <w:r>
        <w:rPr>
          <w:rFonts w:ascii="Times New Roman" w:hAnsi="Times New Roman"/>
          <w:bCs/>
        </w:rPr>
        <w:t>отврђује</w:t>
      </w:r>
      <w:r>
        <w:rPr>
          <w:rFonts w:ascii="Times New Roman" w:hAnsi="Times New Roman"/>
          <w:bCs/>
          <w:lang w:val="sr-Cyrl-CS"/>
        </w:rPr>
        <w:t xml:space="preserve">м </w:t>
      </w:r>
      <w:r>
        <w:rPr>
          <w:rFonts w:ascii="Times New Roman" w:hAnsi="Times New Roman"/>
          <w:bCs/>
        </w:rPr>
        <w:t>да је дана ___________________201</w:t>
      </w:r>
      <w:r w:rsidR="005856C9">
        <w:rPr>
          <w:rFonts w:ascii="Times New Roman" w:hAnsi="Times New Roman"/>
          <w:bCs/>
        </w:rPr>
        <w:t>7</w:t>
      </w:r>
      <w:r>
        <w:rPr>
          <w:rFonts w:ascii="Times New Roman" w:hAnsi="Times New Roman"/>
          <w:bCs/>
        </w:rPr>
        <w:t xml:space="preserve">. </w:t>
      </w:r>
      <w:proofErr w:type="gramStart"/>
      <w:r>
        <w:rPr>
          <w:rFonts w:ascii="Times New Roman" w:hAnsi="Times New Roman"/>
          <w:bCs/>
        </w:rPr>
        <w:t>године</w:t>
      </w:r>
      <w:proofErr w:type="gramEnd"/>
      <w:r>
        <w:rPr>
          <w:rFonts w:ascii="Times New Roman" w:hAnsi="Times New Roman"/>
          <w:bCs/>
        </w:rPr>
        <w:t>, од стране понуђача предузећа _________________________________________________ извршен обилазак локације</w:t>
      </w:r>
      <w:r>
        <w:rPr>
          <w:rFonts w:ascii="Times New Roman" w:hAnsi="Times New Roman"/>
          <w:bCs/>
          <w:lang w:val="sr-Cyrl-CS"/>
        </w:rPr>
        <w:t xml:space="preserve"> и увид у пројектну документацију </w:t>
      </w:r>
      <w:r>
        <w:rPr>
          <w:rFonts w:ascii="Times New Roman" w:hAnsi="Times New Roman"/>
          <w:bCs/>
        </w:rPr>
        <w:t xml:space="preserve"> ради учествовања у отвореном поступку јавне набавке </w:t>
      </w:r>
      <w:r>
        <w:rPr>
          <w:rFonts w:ascii="Times New Roman" w:hAnsi="Times New Roman"/>
          <w:bCs/>
          <w:lang w:val="sr-Cyrl-CS"/>
        </w:rPr>
        <w:t>радова н</w:t>
      </w:r>
      <w:r>
        <w:rPr>
          <w:rFonts w:ascii="Times New Roman" w:hAnsi="Times New Roman"/>
          <w:bCs/>
        </w:rPr>
        <w:t>а</w:t>
      </w:r>
      <w:r w:rsidR="005161DF" w:rsidRPr="00685CC5">
        <w:rPr>
          <w:rFonts w:ascii="Times New Roman" w:hAnsi="Times New Roman"/>
          <w:bCs/>
          <w:sz w:val="24"/>
          <w:szCs w:val="24"/>
        </w:rPr>
        <w:t>Завршетак с</w:t>
      </w:r>
      <w:r w:rsidR="005161DF">
        <w:rPr>
          <w:rFonts w:ascii="Times New Roman" w:hAnsi="Times New Roman"/>
          <w:bCs/>
          <w:sz w:val="24"/>
          <w:szCs w:val="24"/>
        </w:rPr>
        <w:t>портско рекреативне балон сале при</w:t>
      </w:r>
      <w:r w:rsidR="00E513B3">
        <w:rPr>
          <w:rFonts w:ascii="Times New Roman" w:hAnsi="Times New Roman"/>
          <w:bCs/>
          <w:sz w:val="24"/>
          <w:szCs w:val="24"/>
        </w:rPr>
        <w:t xml:space="preserve"> ОШ </w:t>
      </w:r>
      <w:r w:rsidR="005161DF" w:rsidRPr="00685CC5">
        <w:rPr>
          <w:rFonts w:ascii="Times New Roman" w:hAnsi="Times New Roman"/>
          <w:bCs/>
          <w:sz w:val="24"/>
          <w:szCs w:val="24"/>
        </w:rPr>
        <w:t xml:space="preserve">Сретен Лазаревић, </w:t>
      </w:r>
      <w:r w:rsidR="005161DF">
        <w:rPr>
          <w:rFonts w:ascii="Times New Roman" w:hAnsi="Times New Roman"/>
          <w:bCs/>
          <w:sz w:val="24"/>
          <w:szCs w:val="24"/>
        </w:rPr>
        <w:t xml:space="preserve">Прилике, </w:t>
      </w:r>
      <w:r w:rsidR="00E513B3">
        <w:rPr>
          <w:rFonts w:ascii="Times New Roman" w:hAnsi="Times New Roman"/>
          <w:bCs/>
          <w:sz w:val="24"/>
          <w:szCs w:val="24"/>
        </w:rPr>
        <w:t xml:space="preserve">општина Ивањица, ради реализације програма Заврши започето, </w:t>
      </w:r>
      <w:r w:rsidR="00E513B3">
        <w:rPr>
          <w:rFonts w:ascii="Times New Roman" w:hAnsi="Times New Roman"/>
          <w:sz w:val="24"/>
          <w:szCs w:val="24"/>
          <w:lang w:val="sr-Cyrl-CS"/>
        </w:rPr>
        <w:t>ЈН</w:t>
      </w:r>
      <w:r w:rsidR="00752FF6">
        <w:rPr>
          <w:rFonts w:ascii="Times New Roman" w:hAnsi="Times New Roman"/>
          <w:sz w:val="24"/>
          <w:szCs w:val="24"/>
          <w:lang w:val="sr-Cyrl-CS"/>
        </w:rPr>
        <w:t xml:space="preserve"> </w:t>
      </w:r>
      <w:r w:rsidR="00E513B3" w:rsidRPr="00A9369E">
        <w:rPr>
          <w:rFonts w:ascii="Times New Roman" w:hAnsi="Times New Roman"/>
          <w:sz w:val="24"/>
          <w:szCs w:val="24"/>
        </w:rPr>
        <w:t>број</w:t>
      </w:r>
      <w:r w:rsidR="00E513B3" w:rsidRPr="00A9369E">
        <w:rPr>
          <w:rFonts w:ascii="Times New Roman" w:hAnsi="Times New Roman"/>
          <w:sz w:val="24"/>
          <w:szCs w:val="24"/>
          <w:lang w:val="sr-Cyrl-CS"/>
        </w:rPr>
        <w:t xml:space="preserve"> 1.3.3/2017.</w:t>
      </w:r>
    </w:p>
    <w:p w:rsidR="00C55307" w:rsidRDefault="00C55307" w:rsidP="00E513B3">
      <w:pPr>
        <w:spacing w:after="0"/>
        <w:jc w:val="both"/>
        <w:rPr>
          <w:rFonts w:ascii="Times New Roman" w:hAnsi="Times New Roman"/>
        </w:rPr>
      </w:pPr>
      <w:r>
        <w:rPr>
          <w:rFonts w:ascii="Times New Roman" w:hAnsi="Times New Roman"/>
        </w:rPr>
        <w:t xml:space="preserve">Обилазак локације </w:t>
      </w:r>
      <w:r>
        <w:rPr>
          <w:rFonts w:ascii="Times New Roman" w:hAnsi="Times New Roman"/>
          <w:lang w:val="sr-Cyrl-CS"/>
        </w:rPr>
        <w:t xml:space="preserve">и увид у пројектну документацију </w:t>
      </w:r>
      <w:r>
        <w:rPr>
          <w:rFonts w:ascii="Times New Roman" w:hAnsi="Times New Roman"/>
        </w:rPr>
        <w:t>извршили су овлашћени представници понуђача:</w:t>
      </w:r>
    </w:p>
    <w:p w:rsidR="00C55307" w:rsidRDefault="00C55307" w:rsidP="00C55307">
      <w:pPr>
        <w:spacing w:line="360" w:lineRule="auto"/>
        <w:ind w:left="180" w:right="270"/>
        <w:rPr>
          <w:rFonts w:ascii="Times New Roman" w:hAnsi="Times New Roman"/>
          <w:b/>
        </w:rPr>
      </w:pPr>
      <w:r>
        <w:rPr>
          <w:rFonts w:ascii="Times New Roman" w:hAnsi="Times New Roman"/>
          <w:b/>
        </w:rPr>
        <w:t>___________________________________</w:t>
      </w:r>
    </w:p>
    <w:p w:rsidR="00C55307" w:rsidRDefault="00C55307" w:rsidP="00C55307">
      <w:pPr>
        <w:spacing w:line="360" w:lineRule="auto"/>
        <w:ind w:left="180" w:right="270"/>
        <w:rPr>
          <w:rFonts w:ascii="Times New Roman" w:hAnsi="Times New Roman"/>
          <w:b/>
          <w:bCs/>
        </w:rPr>
      </w:pPr>
      <w:r>
        <w:rPr>
          <w:rFonts w:ascii="Times New Roman" w:hAnsi="Times New Roman"/>
          <w:b/>
          <w:bCs/>
        </w:rPr>
        <w:t>___________________________________</w:t>
      </w:r>
    </w:p>
    <w:p w:rsidR="00C55307" w:rsidRDefault="00C55307" w:rsidP="00C55307">
      <w:pPr>
        <w:spacing w:line="360" w:lineRule="auto"/>
        <w:ind w:left="180" w:right="270"/>
        <w:rPr>
          <w:rFonts w:ascii="Times New Roman" w:hAnsi="Times New Roman"/>
          <w:b/>
        </w:rPr>
      </w:pPr>
      <w:r>
        <w:rPr>
          <w:rFonts w:ascii="Times New Roman" w:hAnsi="Times New Roman"/>
          <w:b/>
        </w:rPr>
        <w:t>___________________________________</w:t>
      </w:r>
    </w:p>
    <w:p w:rsidR="00C55307" w:rsidRDefault="00C55307" w:rsidP="00C55307">
      <w:pPr>
        <w:spacing w:line="360" w:lineRule="auto"/>
        <w:ind w:left="180" w:right="270"/>
        <w:rPr>
          <w:rFonts w:ascii="Times New Roman" w:hAnsi="Times New Roman"/>
          <w:b/>
          <w:bCs/>
        </w:rPr>
      </w:pPr>
      <w:r>
        <w:rPr>
          <w:rFonts w:ascii="Times New Roman" w:hAnsi="Times New Roman"/>
          <w:b/>
          <w:bCs/>
        </w:rPr>
        <w:t>___________________________________</w:t>
      </w:r>
    </w:p>
    <w:p w:rsidR="00C55307" w:rsidRDefault="00C55307" w:rsidP="00C55307">
      <w:pPr>
        <w:spacing w:line="360" w:lineRule="auto"/>
        <w:ind w:left="180" w:right="270"/>
        <w:rPr>
          <w:rFonts w:ascii="Times New Roman" w:hAnsi="Times New Roman"/>
          <w:b/>
        </w:rPr>
      </w:pPr>
      <w:r>
        <w:rPr>
          <w:rFonts w:ascii="Times New Roman" w:hAnsi="Times New Roman"/>
          <w:b/>
        </w:rPr>
        <w:t>___________________________________</w:t>
      </w:r>
    </w:p>
    <w:p w:rsidR="00C55307" w:rsidRDefault="00C55307" w:rsidP="00C55307">
      <w:pPr>
        <w:spacing w:line="360" w:lineRule="auto"/>
        <w:ind w:left="180" w:right="270"/>
        <w:rPr>
          <w:rFonts w:ascii="Times New Roman" w:hAnsi="Times New Roman"/>
          <w:lang w:val="sr-Cyrl-CS"/>
        </w:rPr>
      </w:pPr>
      <w:r>
        <w:rPr>
          <w:rFonts w:ascii="Times New Roman" w:hAnsi="Times New Roman"/>
          <w:b/>
          <w:bCs/>
        </w:rPr>
        <w:t>___________________________________</w:t>
      </w:r>
      <w:r>
        <w:rPr>
          <w:rFonts w:ascii="Times New Roman" w:hAnsi="Times New Roman"/>
        </w:rPr>
        <w:tab/>
      </w:r>
    </w:p>
    <w:p w:rsidR="00C55307" w:rsidRDefault="00C55307" w:rsidP="00C55307">
      <w:pPr>
        <w:spacing w:line="360" w:lineRule="auto"/>
        <w:ind w:left="180" w:right="270"/>
        <w:rPr>
          <w:rFonts w:ascii="Times New Roman" w:hAnsi="Times New Roman"/>
          <w:lang w:val="sr-Cyrl-CS"/>
        </w:rPr>
      </w:pPr>
    </w:p>
    <w:p w:rsidR="00C55307" w:rsidRPr="00234F61" w:rsidRDefault="00C55307" w:rsidP="00C55307">
      <w:pPr>
        <w:ind w:right="45"/>
        <w:rPr>
          <w:rFonts w:ascii="Times New Roman" w:hAnsi="Times New Roman"/>
        </w:rPr>
      </w:pPr>
      <w:r>
        <w:rPr>
          <w:rFonts w:ascii="Times New Roman" w:hAnsi="Times New Roman"/>
        </w:rPr>
        <w:t>Датум:    ________ 201</w:t>
      </w:r>
      <w:r w:rsidR="005161DF">
        <w:rPr>
          <w:rFonts w:ascii="Times New Roman" w:hAnsi="Times New Roman"/>
        </w:rPr>
        <w:t>7</w:t>
      </w:r>
      <w:r>
        <w:rPr>
          <w:rFonts w:ascii="Times New Roman" w:hAnsi="Times New Roman"/>
        </w:rPr>
        <w:t xml:space="preserve">.године </w:t>
      </w:r>
      <w:r>
        <w:rPr>
          <w:rFonts w:ascii="Times New Roman" w:hAnsi="Times New Roman"/>
          <w:lang w:val="sr-Cyrl-CS"/>
        </w:rPr>
        <w:t xml:space="preserve">                    М.П</w:t>
      </w:r>
      <w:r>
        <w:rPr>
          <w:rFonts w:ascii="Times New Roman" w:hAnsi="Times New Roman"/>
        </w:rPr>
        <w:tab/>
      </w:r>
      <w:r>
        <w:rPr>
          <w:rFonts w:ascii="Times New Roman" w:hAnsi="Times New Roman"/>
        </w:rPr>
        <w:tab/>
      </w:r>
      <w:r>
        <w:rPr>
          <w:rFonts w:ascii="Times New Roman" w:hAnsi="Times New Roman"/>
        </w:rPr>
        <w:tab/>
      </w:r>
      <w:r w:rsidR="00E513B3">
        <w:rPr>
          <w:rFonts w:ascii="Times New Roman" w:hAnsi="Times New Roman"/>
        </w:rPr>
        <w:t>За ОШ Сретен Лазаревић</w:t>
      </w:r>
    </w:p>
    <w:p w:rsidR="00C55307" w:rsidRDefault="00C55307" w:rsidP="00C55307">
      <w:pPr>
        <w:ind w:right="45"/>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D1890">
        <w:rPr>
          <w:rFonts w:ascii="Times New Roman" w:hAnsi="Times New Roman"/>
          <w:lang w:val="sr-Cyrl-RS"/>
        </w:rPr>
        <w:t xml:space="preserve">      </w:t>
      </w:r>
      <w:r>
        <w:rPr>
          <w:rFonts w:ascii="Times New Roman" w:hAnsi="Times New Roman"/>
        </w:rPr>
        <w:t xml:space="preserve">____________________________                                                                  </w:t>
      </w:r>
    </w:p>
    <w:p w:rsidR="00C55307" w:rsidRDefault="00C55307" w:rsidP="00C55307">
      <w:pPr>
        <w:rPr>
          <w:rFonts w:ascii="Times New Roman" w:hAnsi="Times New Roman"/>
        </w:rPr>
      </w:pPr>
    </w:p>
    <w:p w:rsidR="00C55307" w:rsidRPr="00234F61" w:rsidRDefault="00C55307" w:rsidP="00C55307">
      <w:pPr>
        <w:rPr>
          <w:rFonts w:ascii="Times New Roman" w:hAnsi="Times New Roman"/>
        </w:rPr>
      </w:pPr>
      <w:r w:rsidRPr="00234F61">
        <w:rPr>
          <w:rFonts w:ascii="Times New Roman" w:hAnsi="Times New Roman"/>
        </w:rPr>
        <w:t>НАПОМЕНА: ова потврда се прилаже уз понуду.</w:t>
      </w:r>
    </w:p>
    <w:p w:rsidR="00CD2DE7" w:rsidRDefault="00CD2DE7" w:rsidP="00C55307">
      <w:pPr>
        <w:rPr>
          <w:rFonts w:ascii="Times New Roman" w:hAnsi="Times New Roman"/>
          <w:i/>
        </w:rPr>
      </w:pPr>
    </w:p>
    <w:p w:rsidR="00E513B3" w:rsidRDefault="00E513B3" w:rsidP="00C55307">
      <w:pPr>
        <w:rPr>
          <w:rFonts w:ascii="Times New Roman" w:hAnsi="Times New Roman"/>
          <w:i/>
        </w:rPr>
      </w:pPr>
    </w:p>
    <w:p w:rsidR="00E513B3" w:rsidRDefault="00E513B3" w:rsidP="00C55307">
      <w:pPr>
        <w:rPr>
          <w:rFonts w:ascii="Times New Roman" w:hAnsi="Times New Roman"/>
          <w:i/>
        </w:rPr>
      </w:pPr>
    </w:p>
    <w:p w:rsidR="00E513B3" w:rsidRPr="00CD2DE7" w:rsidRDefault="00E513B3" w:rsidP="00C55307">
      <w:pPr>
        <w:rPr>
          <w:rFonts w:ascii="Times New Roman" w:hAnsi="Times New Roman"/>
          <w:i/>
        </w:rPr>
      </w:pPr>
    </w:p>
    <w:p w:rsidR="00C55307" w:rsidRDefault="00C55307" w:rsidP="00C55307">
      <w:pPr>
        <w:rPr>
          <w:rFonts w:ascii="Times New Roman" w:hAnsi="Times New Roman"/>
          <w:i/>
          <w:lang w:val="sr-Cyrl-CS"/>
        </w:rPr>
      </w:pPr>
    </w:p>
    <w:p w:rsidR="00C55307" w:rsidRPr="00B01BC3" w:rsidRDefault="00C55307" w:rsidP="00C55307">
      <w:pPr>
        <w:pStyle w:val="ListParagraph"/>
        <w:shd w:val="clear" w:color="auto" w:fill="C6D9F1"/>
        <w:ind w:left="360"/>
        <w:jc w:val="center"/>
        <w:rPr>
          <w:lang w:val="sr-Cyrl-CS"/>
        </w:rPr>
      </w:pPr>
      <w:proofErr w:type="gramStart"/>
      <w:r w:rsidRPr="00B01BC3">
        <w:rPr>
          <w:b/>
          <w:bCs/>
          <w:iCs/>
        </w:rPr>
        <w:t>XV</w:t>
      </w:r>
      <w:r w:rsidR="001F17EB" w:rsidRPr="00B01BC3">
        <w:rPr>
          <w:b/>
          <w:bCs/>
          <w:iCs/>
        </w:rPr>
        <w:t>I</w:t>
      </w:r>
      <w:r w:rsidRPr="00B01BC3">
        <w:rPr>
          <w:b/>
          <w:bCs/>
          <w:iCs/>
        </w:rPr>
        <w:t xml:space="preserve">  ОБРАЗАЦ</w:t>
      </w:r>
      <w:proofErr w:type="gramEnd"/>
      <w:r w:rsidR="002D1890">
        <w:rPr>
          <w:b/>
          <w:bCs/>
          <w:iCs/>
          <w:lang w:val="sr-Cyrl-RS"/>
        </w:rPr>
        <w:t xml:space="preserve"> </w:t>
      </w:r>
      <w:r w:rsidRPr="00B01BC3">
        <w:rPr>
          <w:b/>
          <w:bCs/>
          <w:iCs/>
          <w:lang w:val="sr-Cyrl-CS"/>
        </w:rPr>
        <w:t>ПОТВРДЕ О РЕАЛИЗАЦИЈИ ЗАКЉУЧЕНИХ УГОВОРА</w:t>
      </w:r>
    </w:p>
    <w:p w:rsidR="00C55307" w:rsidRDefault="00C55307" w:rsidP="00C55307">
      <w:pPr>
        <w:jc w:val="right"/>
        <w:rPr>
          <w:rFonts w:ascii="Times New Roman" w:hAnsi="Times New Roman"/>
          <w:b/>
        </w:rPr>
      </w:pPr>
    </w:p>
    <w:p w:rsidR="00C55307" w:rsidRDefault="00C55307" w:rsidP="00C55307">
      <w:pPr>
        <w:spacing w:line="240" w:lineRule="atLeast"/>
        <w:ind w:right="4"/>
        <w:rPr>
          <w:rFonts w:ascii="Times New Roman" w:hAnsi="Times New Roman"/>
        </w:rPr>
      </w:pPr>
      <w:r>
        <w:rPr>
          <w:rFonts w:ascii="Times New Roman" w:hAnsi="Times New Roman"/>
        </w:rPr>
        <w:t>____________________________________</w:t>
      </w:r>
    </w:p>
    <w:p w:rsidR="00C55307" w:rsidRDefault="00C55307" w:rsidP="00C55307">
      <w:pPr>
        <w:spacing w:line="240" w:lineRule="atLeast"/>
        <w:ind w:right="4"/>
        <w:rPr>
          <w:rFonts w:ascii="Times New Roman" w:hAnsi="Times New Roman"/>
        </w:rPr>
      </w:pPr>
      <w:r>
        <w:rPr>
          <w:rFonts w:ascii="Times New Roman" w:hAnsi="Times New Roman"/>
        </w:rPr>
        <w:t xml:space="preserve">                (Назив </w:t>
      </w:r>
      <w:r>
        <w:rPr>
          <w:rFonts w:ascii="Times New Roman" w:hAnsi="Times New Roman"/>
          <w:lang w:val="sr-Cyrl-CS"/>
        </w:rPr>
        <w:t>Наручиоца</w:t>
      </w:r>
      <w:r>
        <w:rPr>
          <w:rFonts w:ascii="Times New Roman" w:hAnsi="Times New Roman"/>
        </w:rPr>
        <w:t>)</w:t>
      </w:r>
    </w:p>
    <w:p w:rsidR="00C55307" w:rsidRDefault="00C55307" w:rsidP="00C55307">
      <w:pPr>
        <w:spacing w:line="240" w:lineRule="atLeast"/>
        <w:ind w:right="4"/>
        <w:rPr>
          <w:rFonts w:ascii="Times New Roman" w:hAnsi="Times New Roman"/>
        </w:rPr>
      </w:pPr>
      <w:r>
        <w:rPr>
          <w:rFonts w:ascii="Times New Roman" w:hAnsi="Times New Roman"/>
        </w:rPr>
        <w:t xml:space="preserve">_____________________________________                             </w:t>
      </w:r>
    </w:p>
    <w:p w:rsidR="00C55307" w:rsidRDefault="00C55307" w:rsidP="00C55307">
      <w:pPr>
        <w:spacing w:line="240" w:lineRule="atLeast"/>
        <w:ind w:left="720" w:right="4" w:firstLine="720"/>
        <w:rPr>
          <w:rFonts w:ascii="Times New Roman" w:hAnsi="Times New Roman"/>
          <w:lang w:val="sr-Cyrl-CS"/>
        </w:rPr>
      </w:pPr>
      <w:r>
        <w:rPr>
          <w:rFonts w:ascii="Times New Roman" w:hAnsi="Times New Roman"/>
        </w:rPr>
        <w:t>(Адреса)</w:t>
      </w:r>
    </w:p>
    <w:p w:rsidR="00C55307" w:rsidRDefault="00C55307" w:rsidP="00C55307">
      <w:pPr>
        <w:spacing w:line="240" w:lineRule="atLeast"/>
        <w:ind w:left="720" w:right="4" w:firstLine="720"/>
        <w:rPr>
          <w:rFonts w:ascii="Times New Roman" w:hAnsi="Times New Roman"/>
          <w:lang w:val="sr-Cyrl-CS"/>
        </w:rPr>
      </w:pPr>
    </w:p>
    <w:p w:rsidR="00C55307" w:rsidRDefault="00C55307" w:rsidP="00C55307">
      <w:pPr>
        <w:spacing w:line="240" w:lineRule="atLeast"/>
        <w:ind w:left="720" w:right="4" w:firstLine="720"/>
        <w:rPr>
          <w:rFonts w:ascii="Times New Roman" w:hAnsi="Times New Roman"/>
        </w:rPr>
      </w:pPr>
    </w:p>
    <w:p w:rsidR="00C55307" w:rsidRDefault="00C55307" w:rsidP="00C55307">
      <w:pPr>
        <w:spacing w:after="240" w:line="240" w:lineRule="atLeast"/>
        <w:ind w:right="4"/>
        <w:rPr>
          <w:rFonts w:ascii="Times New Roman" w:hAnsi="Times New Roman"/>
        </w:rPr>
      </w:pPr>
      <w:r>
        <w:rPr>
          <w:rFonts w:ascii="Times New Roman" w:hAnsi="Times New Roman"/>
        </w:rPr>
        <w:t xml:space="preserve">Овим потврђујемо да је предузеће </w:t>
      </w:r>
    </w:p>
    <w:p w:rsidR="00C55307" w:rsidRDefault="00C55307" w:rsidP="00C55307">
      <w:pPr>
        <w:spacing w:after="240" w:line="240" w:lineRule="atLeast"/>
        <w:ind w:right="4"/>
        <w:rPr>
          <w:rFonts w:ascii="Times New Roman" w:hAnsi="Times New Roman"/>
        </w:rPr>
      </w:pPr>
      <w:r>
        <w:rPr>
          <w:rFonts w:ascii="Times New Roman" w:hAnsi="Times New Roman"/>
        </w:rPr>
        <w:t xml:space="preserve">____________________________________________________ , </w:t>
      </w:r>
    </w:p>
    <w:p w:rsidR="00C55307" w:rsidRDefault="00C55307" w:rsidP="00C55307">
      <w:pPr>
        <w:spacing w:after="240" w:line="240" w:lineRule="atLeast"/>
        <w:ind w:right="4"/>
        <w:rPr>
          <w:rFonts w:ascii="Times New Roman" w:hAnsi="Times New Roman"/>
        </w:rPr>
      </w:pPr>
      <w:proofErr w:type="gramStart"/>
      <w:r>
        <w:rPr>
          <w:rFonts w:ascii="Times New Roman" w:hAnsi="Times New Roman"/>
        </w:rPr>
        <w:t>за</w:t>
      </w:r>
      <w:proofErr w:type="gramEnd"/>
      <w:r>
        <w:rPr>
          <w:rFonts w:ascii="Times New Roman" w:hAnsi="Times New Roman"/>
        </w:rPr>
        <w:t xml:space="preserve"> потребе </w:t>
      </w:r>
      <w:r>
        <w:rPr>
          <w:rFonts w:ascii="Times New Roman" w:hAnsi="Times New Roman"/>
          <w:lang w:val="sr-Cyrl-CS"/>
        </w:rPr>
        <w:t xml:space="preserve">Наручиоца </w:t>
      </w:r>
    </w:p>
    <w:p w:rsidR="00C55307" w:rsidRDefault="00C55307" w:rsidP="00C55307">
      <w:pPr>
        <w:spacing w:after="240" w:line="240" w:lineRule="atLeast"/>
        <w:ind w:right="4"/>
        <w:rPr>
          <w:rFonts w:ascii="Times New Roman" w:hAnsi="Times New Roman"/>
        </w:rPr>
      </w:pPr>
      <w:r>
        <w:rPr>
          <w:rFonts w:ascii="Times New Roman" w:hAnsi="Times New Roman"/>
        </w:rPr>
        <w:t xml:space="preserve"> ____________________________________________________ , </w:t>
      </w:r>
    </w:p>
    <w:p w:rsidR="00C55307" w:rsidRDefault="00C55307" w:rsidP="00C55307">
      <w:pPr>
        <w:spacing w:after="240" w:line="240" w:lineRule="atLeast"/>
        <w:ind w:right="4"/>
        <w:rPr>
          <w:rFonts w:ascii="Times New Roman" w:hAnsi="Times New Roman"/>
        </w:rPr>
      </w:pPr>
      <w:proofErr w:type="gramStart"/>
      <w:r>
        <w:rPr>
          <w:rFonts w:ascii="Times New Roman" w:hAnsi="Times New Roman"/>
          <w:b/>
        </w:rPr>
        <w:t>квалитетно</w:t>
      </w:r>
      <w:r>
        <w:rPr>
          <w:rFonts w:ascii="Times New Roman" w:hAnsi="Times New Roman"/>
        </w:rPr>
        <w:t>и</w:t>
      </w:r>
      <w:proofErr w:type="gramEnd"/>
      <w:r>
        <w:rPr>
          <w:rFonts w:ascii="Times New Roman" w:hAnsi="Times New Roman"/>
        </w:rPr>
        <w:t xml:space="preserve"> </w:t>
      </w:r>
      <w:r>
        <w:rPr>
          <w:rFonts w:ascii="Times New Roman" w:hAnsi="Times New Roman"/>
          <w:b/>
        </w:rPr>
        <w:t>у уговореном року</w:t>
      </w:r>
      <w:r>
        <w:rPr>
          <w:rFonts w:ascii="Times New Roman" w:hAnsi="Times New Roman"/>
        </w:rPr>
        <w:t>извршило радове</w:t>
      </w:r>
    </w:p>
    <w:p w:rsidR="00C55307" w:rsidRDefault="00C55307" w:rsidP="00C55307">
      <w:pPr>
        <w:spacing w:after="240" w:line="240" w:lineRule="atLeast"/>
        <w:ind w:right="4"/>
        <w:rPr>
          <w:rFonts w:ascii="Times New Roman" w:hAnsi="Times New Roman"/>
        </w:rPr>
      </w:pPr>
      <w:r>
        <w:rPr>
          <w:rFonts w:ascii="Times New Roman" w:hAnsi="Times New Roman"/>
        </w:rPr>
        <w:t>_____________________________________________________________________________</w:t>
      </w:r>
    </w:p>
    <w:p w:rsidR="00C55307" w:rsidRDefault="00C55307" w:rsidP="00C55307">
      <w:pPr>
        <w:spacing w:after="240" w:line="240" w:lineRule="atLeast"/>
        <w:ind w:right="4"/>
        <w:rPr>
          <w:rFonts w:ascii="Times New Roman" w:hAnsi="Times New Roman"/>
        </w:rPr>
      </w:pPr>
      <w:r>
        <w:rPr>
          <w:rFonts w:ascii="Times New Roman" w:hAnsi="Times New Roman"/>
        </w:rPr>
        <w:t>_____________________________________________________________________________</w:t>
      </w:r>
    </w:p>
    <w:p w:rsidR="00C55307" w:rsidRDefault="00C55307" w:rsidP="00C55307">
      <w:pPr>
        <w:spacing w:after="240" w:line="240" w:lineRule="atLeast"/>
        <w:ind w:right="4"/>
        <w:rPr>
          <w:rFonts w:ascii="Times New Roman" w:hAnsi="Times New Roman"/>
        </w:rPr>
      </w:pPr>
      <w:r>
        <w:rPr>
          <w:rFonts w:ascii="Times New Roman" w:hAnsi="Times New Roman"/>
        </w:rPr>
        <w:t>_________________________________________________________, (навести врсту радова),</w:t>
      </w:r>
    </w:p>
    <w:p w:rsidR="00C55307" w:rsidRDefault="00C55307" w:rsidP="00C55307">
      <w:pPr>
        <w:spacing w:after="240"/>
        <w:ind w:right="4"/>
        <w:rPr>
          <w:rFonts w:ascii="Times New Roman" w:hAnsi="Times New Roman"/>
        </w:rPr>
      </w:pPr>
      <w:proofErr w:type="gramStart"/>
      <w:r>
        <w:rPr>
          <w:rFonts w:ascii="Times New Roman" w:hAnsi="Times New Roman"/>
        </w:rPr>
        <w:t>у</w:t>
      </w:r>
      <w:proofErr w:type="gramEnd"/>
      <w:r>
        <w:rPr>
          <w:rFonts w:ascii="Times New Roman" w:hAnsi="Times New Roman"/>
        </w:rPr>
        <w:t xml:space="preserve"> вредности од _________________________________ динара </w:t>
      </w:r>
      <w:r>
        <w:rPr>
          <w:rFonts w:ascii="Times New Roman" w:hAnsi="Times New Roman"/>
          <w:u w:val="single"/>
          <w:lang w:val="ru-RU"/>
        </w:rPr>
        <w:t>без</w:t>
      </w:r>
      <w:r>
        <w:rPr>
          <w:rFonts w:ascii="Times New Roman" w:hAnsi="Times New Roman"/>
          <w:lang w:val="ru-RU"/>
        </w:rPr>
        <w:t xml:space="preserve"> ПДВ-а</w:t>
      </w:r>
      <w:r>
        <w:rPr>
          <w:rFonts w:ascii="Times New Roman" w:hAnsi="Times New Roman"/>
        </w:rPr>
        <w:t xml:space="preserve">,   </w:t>
      </w:r>
    </w:p>
    <w:p w:rsidR="00C55307" w:rsidRDefault="00C55307" w:rsidP="00C55307">
      <w:pPr>
        <w:spacing w:after="240"/>
        <w:ind w:right="4"/>
        <w:rPr>
          <w:rFonts w:ascii="Times New Roman" w:hAnsi="Times New Roman"/>
          <w:lang w:val="ru-RU"/>
        </w:rPr>
      </w:pPr>
      <w:r>
        <w:rPr>
          <w:rFonts w:ascii="Times New Roman" w:hAnsi="Times New Roman"/>
        </w:rPr>
        <w:t>(</w:t>
      </w:r>
      <w:proofErr w:type="gramStart"/>
      <w:r>
        <w:rPr>
          <w:rFonts w:ascii="Times New Roman" w:hAnsi="Times New Roman"/>
        </w:rPr>
        <w:t>словима</w:t>
      </w:r>
      <w:proofErr w:type="gramEnd"/>
      <w:r>
        <w:rPr>
          <w:rFonts w:ascii="Times New Roman" w:hAnsi="Times New Roman"/>
        </w:rPr>
        <w:t>: ___________________________________________________ динара</w:t>
      </w:r>
      <w:r>
        <w:rPr>
          <w:rFonts w:ascii="Times New Roman" w:hAnsi="Times New Roman"/>
          <w:lang w:val="ru-RU"/>
        </w:rPr>
        <w:t xml:space="preserve"> без ПДВ-а),</w:t>
      </w:r>
    </w:p>
    <w:p w:rsidR="00C55307" w:rsidRDefault="00C55307" w:rsidP="00C55307">
      <w:pPr>
        <w:spacing w:after="240" w:line="240" w:lineRule="atLeast"/>
        <w:ind w:right="4"/>
        <w:rPr>
          <w:rFonts w:ascii="Times New Roman" w:hAnsi="Times New Roman"/>
          <w:lang w:val="sr-Cyrl-CS"/>
        </w:rPr>
      </w:pPr>
      <w:proofErr w:type="gramStart"/>
      <w:r>
        <w:rPr>
          <w:rFonts w:ascii="Times New Roman" w:hAnsi="Times New Roman"/>
        </w:rPr>
        <w:t>а</w:t>
      </w:r>
      <w:proofErr w:type="gramEnd"/>
      <w:r>
        <w:rPr>
          <w:rFonts w:ascii="Times New Roman" w:hAnsi="Times New Roman"/>
        </w:rPr>
        <w:t xml:space="preserve"> на основу уговора број ____________________од  ___  . ___. _____. </w:t>
      </w:r>
      <w:proofErr w:type="gramStart"/>
      <w:r>
        <w:rPr>
          <w:rFonts w:ascii="Times New Roman" w:hAnsi="Times New Roman"/>
        </w:rPr>
        <w:t>године</w:t>
      </w:r>
      <w:proofErr w:type="gramEnd"/>
      <w:r>
        <w:rPr>
          <w:rFonts w:ascii="Times New Roman" w:hAnsi="Times New Roman"/>
        </w:rPr>
        <w:t>.</w:t>
      </w:r>
    </w:p>
    <w:p w:rsidR="00C55307" w:rsidRDefault="00C55307" w:rsidP="00C55307">
      <w:pPr>
        <w:spacing w:after="240" w:line="240" w:lineRule="atLeast"/>
        <w:ind w:right="4"/>
        <w:rPr>
          <w:rFonts w:ascii="Times New Roman" w:hAnsi="Times New Roman"/>
          <w:lang w:val="sr-Cyrl-CS"/>
        </w:rPr>
      </w:pPr>
    </w:p>
    <w:p w:rsidR="00C55307" w:rsidRDefault="00C55307" w:rsidP="00C55307">
      <w:pPr>
        <w:ind w:right="4"/>
        <w:rPr>
          <w:rFonts w:ascii="Times New Roman" w:hAnsi="Times New Roman"/>
        </w:rPr>
      </w:pPr>
      <w:proofErr w:type="gramStart"/>
      <w:r>
        <w:rPr>
          <w:rFonts w:ascii="Times New Roman" w:hAnsi="Times New Roman"/>
        </w:rPr>
        <w:t>Ова Потврда се издаје ради учешћа у поступку јавне набавке и за друге сврхе се не може употребити.</w:t>
      </w:r>
      <w:proofErr w:type="gramEnd"/>
    </w:p>
    <w:p w:rsidR="00C55307" w:rsidRDefault="00C55307" w:rsidP="00C55307">
      <w:pPr>
        <w:ind w:right="4"/>
        <w:rPr>
          <w:rFonts w:ascii="Times New Roman" w:hAnsi="Times New Roman"/>
          <w:lang w:val="sr-Cyrl-CS"/>
        </w:rPr>
      </w:pPr>
      <w:r>
        <w:rPr>
          <w:rFonts w:ascii="Times New Roman" w:hAnsi="Times New Roman"/>
        </w:rPr>
        <w:t xml:space="preserve">Контакт особа </w:t>
      </w:r>
      <w:r>
        <w:rPr>
          <w:rFonts w:ascii="Times New Roman" w:hAnsi="Times New Roman"/>
          <w:lang w:val="sr-Cyrl-CS"/>
        </w:rPr>
        <w:t>Наручиоца</w:t>
      </w:r>
      <w:r>
        <w:rPr>
          <w:rFonts w:ascii="Times New Roman" w:hAnsi="Times New Roman"/>
        </w:rPr>
        <w:t>: ______________________________</w:t>
      </w:r>
      <w:proofErr w:type="gramStart"/>
      <w:r>
        <w:rPr>
          <w:rFonts w:ascii="Times New Roman" w:hAnsi="Times New Roman"/>
        </w:rPr>
        <w:t>,телефон</w:t>
      </w:r>
      <w:proofErr w:type="gramEnd"/>
      <w:r>
        <w:rPr>
          <w:rFonts w:ascii="Times New Roman" w:hAnsi="Times New Roman"/>
        </w:rPr>
        <w:t>: _________________</w:t>
      </w:r>
    </w:p>
    <w:p w:rsidR="00C55307" w:rsidRDefault="00C55307" w:rsidP="00C55307">
      <w:pPr>
        <w:ind w:right="4"/>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w:t>
      </w:r>
    </w:p>
    <w:p w:rsidR="000D7ED2" w:rsidRDefault="00C55307" w:rsidP="00C55307">
      <w:pPr>
        <w:rPr>
          <w:rFonts w:ascii="Times New Roman" w:hAnsi="Times New Roman"/>
          <w:lang w:val="sr-Cyrl-CS"/>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М.П.</w:t>
      </w:r>
      <w:proofErr w:type="gramEnd"/>
      <w:r>
        <w:rPr>
          <w:rFonts w:ascii="Times New Roman" w:hAnsi="Times New Roman"/>
        </w:rPr>
        <w:t xml:space="preserve">        Потпис овлашћеног лица</w:t>
      </w:r>
      <w:r>
        <w:rPr>
          <w:rFonts w:ascii="Times New Roman" w:hAnsi="Times New Roman"/>
          <w:lang w:val="sr-Cyrl-CS"/>
        </w:rPr>
        <w:t xml:space="preserve"> н</w:t>
      </w:r>
      <w:r w:rsidR="00FA4A4E">
        <w:rPr>
          <w:rFonts w:ascii="Times New Roman" w:hAnsi="Times New Roman"/>
          <w:lang w:val="sr-Cyrl-CS"/>
        </w:rPr>
        <w:t>аручиоца</w:t>
      </w:r>
    </w:p>
    <w:p w:rsidR="00FA4A4E" w:rsidRPr="00032DC1" w:rsidRDefault="00FA4A4E" w:rsidP="00FA4A4E">
      <w:pPr>
        <w:ind w:right="4"/>
        <w:jc w:val="center"/>
        <w:rPr>
          <w:rFonts w:ascii="Times New Roman" w:hAnsi="Times New Roman"/>
          <w:b/>
          <w:sz w:val="24"/>
          <w:szCs w:val="24"/>
        </w:rPr>
      </w:pPr>
      <w:r w:rsidRPr="00032DC1">
        <w:rPr>
          <w:rFonts w:ascii="Times New Roman" w:hAnsi="Times New Roman"/>
          <w:b/>
          <w:sz w:val="24"/>
          <w:szCs w:val="24"/>
        </w:rPr>
        <w:lastRenderedPageBreak/>
        <w:t>ТЕХНИЧКИ ДЕО КОНКУРСНЕ ДОКУМЕНТАЦИЈЕ</w:t>
      </w:r>
    </w:p>
    <w:p w:rsidR="00FA4A4E" w:rsidRPr="00032DC1" w:rsidRDefault="00FA4A4E" w:rsidP="00FA4A4E">
      <w:pPr>
        <w:ind w:right="4"/>
        <w:jc w:val="center"/>
        <w:rPr>
          <w:rFonts w:ascii="Times New Roman" w:hAnsi="Times New Roman"/>
          <w:sz w:val="24"/>
          <w:szCs w:val="24"/>
        </w:rPr>
      </w:pPr>
    </w:p>
    <w:p w:rsidR="00FA4A4E" w:rsidRPr="002D1890" w:rsidRDefault="00FA4A4E" w:rsidP="00FA4A4E">
      <w:pPr>
        <w:pStyle w:val="ListParagraph"/>
        <w:numPr>
          <w:ilvl w:val="0"/>
          <w:numId w:val="32"/>
        </w:numPr>
        <w:ind w:left="360" w:right="4"/>
      </w:pPr>
      <w:r w:rsidRPr="00032DC1">
        <w:t>ТЕКСТУАЛНИ ДЕО</w:t>
      </w:r>
    </w:p>
    <w:p w:rsidR="00B06AF3" w:rsidRPr="00032DC1" w:rsidRDefault="00B06AF3" w:rsidP="00B06AF3">
      <w:pPr>
        <w:pStyle w:val="ListParagraph"/>
        <w:ind w:left="360" w:right="4"/>
      </w:pPr>
    </w:p>
    <w:p w:rsidR="00FA4A4E" w:rsidRPr="00032DC1" w:rsidRDefault="00FA4A4E" w:rsidP="00FA4A4E">
      <w:pPr>
        <w:pStyle w:val="ListParagraph"/>
        <w:ind w:left="360" w:right="4"/>
      </w:pPr>
    </w:p>
    <w:p w:rsidR="00E10BCB" w:rsidRPr="00E10BCB" w:rsidRDefault="00FA4A4E" w:rsidP="004E4840">
      <w:pPr>
        <w:ind w:left="360" w:right="4"/>
        <w:rPr>
          <w:rFonts w:ascii="Times New Roman" w:hAnsi="Times New Roman"/>
          <w:sz w:val="24"/>
          <w:szCs w:val="24"/>
        </w:rPr>
      </w:pPr>
      <w:r w:rsidRPr="00032DC1">
        <w:rPr>
          <w:rFonts w:ascii="Times New Roman" w:hAnsi="Times New Roman"/>
          <w:sz w:val="24"/>
          <w:szCs w:val="24"/>
        </w:rPr>
        <w:t>–ТЕХНИЧКИ ОПИС</w:t>
      </w:r>
      <w:r w:rsidR="00E10BCB" w:rsidRPr="00E10BCB">
        <w:rPr>
          <w:rFonts w:ascii="Times New Roman" w:eastAsiaTheme="minorHAnsi" w:hAnsi="Times New Roman"/>
          <w:b/>
          <w:sz w:val="24"/>
          <w:szCs w:val="24"/>
        </w:rPr>
        <w:t xml:space="preserve">TEHNIČKI </w:t>
      </w:r>
      <w:r w:rsidR="00E10BCB" w:rsidRPr="00E10BCB">
        <w:rPr>
          <w:rFonts w:ascii="Times New Roman" w:eastAsiaTheme="minorHAnsi" w:hAnsi="Times New Roman"/>
          <w:b/>
          <w:spacing w:val="-1"/>
          <w:sz w:val="24"/>
          <w:szCs w:val="24"/>
        </w:rPr>
        <w:t>OPIS</w:t>
      </w:r>
    </w:p>
    <w:p w:rsidR="00E10BCB" w:rsidRPr="00E10BCB" w:rsidRDefault="00E10BCB" w:rsidP="00E10BCB">
      <w:pPr>
        <w:widowControl w:val="0"/>
        <w:spacing w:before="113" w:after="0" w:line="240" w:lineRule="auto"/>
        <w:ind w:left="1711" w:right="1712"/>
        <w:jc w:val="center"/>
        <w:rPr>
          <w:rFonts w:ascii="Times New Roman" w:hAnsi="Times New Roman"/>
          <w:sz w:val="24"/>
          <w:szCs w:val="24"/>
        </w:rPr>
      </w:pPr>
      <w:r w:rsidRPr="00E10BCB">
        <w:rPr>
          <w:rFonts w:ascii="Times New Roman" w:eastAsiaTheme="minorHAnsi" w:hAnsi="Times New Roman"/>
          <w:spacing w:val="-1"/>
          <w:sz w:val="24"/>
          <w:szCs w:val="24"/>
        </w:rPr>
        <w:t xml:space="preserve">Mašinskih instalacija </w:t>
      </w:r>
      <w:r w:rsidRPr="00E10BCB">
        <w:rPr>
          <w:rFonts w:ascii="Times New Roman" w:eastAsiaTheme="minorHAnsi" w:hAnsi="Times New Roman"/>
          <w:sz w:val="24"/>
          <w:szCs w:val="24"/>
        </w:rPr>
        <w:t>za</w:t>
      </w:r>
    </w:p>
    <w:p w:rsidR="00E10BCB" w:rsidRPr="00E10BCB" w:rsidRDefault="00E10BCB" w:rsidP="00E10BCB">
      <w:pPr>
        <w:widowControl w:val="0"/>
        <w:spacing w:before="5" w:after="0" w:line="243" w:lineRule="auto"/>
        <w:ind w:left="1711" w:right="1715"/>
        <w:jc w:val="center"/>
        <w:rPr>
          <w:rFonts w:ascii="Times New Roman" w:eastAsiaTheme="minorHAnsi" w:hAnsi="Times New Roman"/>
          <w:spacing w:val="-2"/>
          <w:sz w:val="24"/>
          <w:szCs w:val="24"/>
        </w:rPr>
      </w:pPr>
      <w:r w:rsidRPr="00E10BCB">
        <w:rPr>
          <w:rFonts w:ascii="Times New Roman" w:eastAsiaTheme="minorHAnsi" w:hAnsi="Times New Roman"/>
          <w:spacing w:val="-1"/>
          <w:sz w:val="24"/>
          <w:szCs w:val="24"/>
        </w:rPr>
        <w:t xml:space="preserve">SPORTSKO-REKREATIVNI </w:t>
      </w:r>
      <w:r w:rsidRPr="00E10BCB">
        <w:rPr>
          <w:rFonts w:ascii="Times New Roman" w:eastAsiaTheme="minorHAnsi" w:hAnsi="Times New Roman"/>
          <w:spacing w:val="-2"/>
          <w:sz w:val="24"/>
          <w:szCs w:val="24"/>
        </w:rPr>
        <w:t>OBJEKAT</w:t>
      </w:r>
      <w:r w:rsidRPr="00E10BCB">
        <w:rPr>
          <w:rFonts w:ascii="Times New Roman" w:eastAsiaTheme="minorHAnsi" w:hAnsi="Times New Roman"/>
          <w:sz w:val="24"/>
          <w:szCs w:val="24"/>
        </w:rPr>
        <w:t xml:space="preserve">- </w:t>
      </w:r>
      <w:r w:rsidRPr="00E10BCB">
        <w:rPr>
          <w:rFonts w:ascii="Times New Roman" w:eastAsiaTheme="minorHAnsi" w:hAnsi="Times New Roman"/>
          <w:spacing w:val="-1"/>
          <w:sz w:val="24"/>
          <w:szCs w:val="24"/>
        </w:rPr>
        <w:t xml:space="preserve">BALON SPORTSKE </w:t>
      </w:r>
      <w:r w:rsidRPr="00E10BCB">
        <w:rPr>
          <w:rFonts w:ascii="Times New Roman" w:eastAsiaTheme="minorHAnsi" w:hAnsi="Times New Roman"/>
          <w:spacing w:val="-2"/>
          <w:sz w:val="24"/>
          <w:szCs w:val="24"/>
        </w:rPr>
        <w:t xml:space="preserve">HALE SA REKONSTRUKCIJOM KOTLARNICE OŠ “Sreten Lazarević” </w:t>
      </w:r>
      <w:r w:rsidRPr="00E10BCB">
        <w:rPr>
          <w:rFonts w:ascii="Times New Roman" w:eastAsiaTheme="minorHAnsi" w:hAnsi="Times New Roman"/>
          <w:sz w:val="24"/>
          <w:szCs w:val="24"/>
        </w:rPr>
        <w:t>na KP</w:t>
      </w:r>
      <w:r w:rsidR="00F72E15">
        <w:rPr>
          <w:rFonts w:ascii="Times New Roman" w:eastAsiaTheme="minorHAnsi" w:hAnsi="Times New Roman"/>
          <w:sz w:val="24"/>
          <w:szCs w:val="24"/>
          <w:lang w:val="sr-Cyrl-RS"/>
        </w:rPr>
        <w:t xml:space="preserve"> </w:t>
      </w:r>
      <w:r w:rsidRPr="00E10BCB">
        <w:rPr>
          <w:rFonts w:ascii="Times New Roman" w:eastAsiaTheme="minorHAnsi" w:hAnsi="Times New Roman"/>
          <w:spacing w:val="-1"/>
          <w:sz w:val="24"/>
          <w:szCs w:val="24"/>
        </w:rPr>
        <w:t>br.1287/2</w:t>
      </w:r>
      <w:r w:rsidR="00F72E15">
        <w:rPr>
          <w:rFonts w:ascii="Times New Roman" w:eastAsiaTheme="minorHAnsi" w:hAnsi="Times New Roman"/>
          <w:spacing w:val="-1"/>
          <w:sz w:val="24"/>
          <w:szCs w:val="24"/>
          <w:lang w:val="sr-Cyrl-RS"/>
        </w:rPr>
        <w:t xml:space="preserve"> </w:t>
      </w:r>
      <w:r w:rsidRPr="00E10BCB">
        <w:rPr>
          <w:rFonts w:ascii="Times New Roman" w:eastAsiaTheme="minorHAnsi" w:hAnsi="Times New Roman"/>
          <w:spacing w:val="-1"/>
          <w:sz w:val="24"/>
          <w:szCs w:val="24"/>
        </w:rPr>
        <w:t>KO</w:t>
      </w:r>
      <w:r w:rsidR="00F72E15">
        <w:rPr>
          <w:rFonts w:ascii="Times New Roman" w:eastAsiaTheme="minorHAnsi" w:hAnsi="Times New Roman"/>
          <w:spacing w:val="-1"/>
          <w:sz w:val="24"/>
          <w:szCs w:val="24"/>
          <w:lang w:val="sr-Cyrl-RS"/>
        </w:rPr>
        <w:t xml:space="preserve"> </w:t>
      </w:r>
      <w:r w:rsidRPr="00E10BCB">
        <w:rPr>
          <w:rFonts w:ascii="Times New Roman" w:eastAsiaTheme="minorHAnsi" w:hAnsi="Times New Roman"/>
          <w:spacing w:val="-2"/>
          <w:sz w:val="24"/>
          <w:szCs w:val="24"/>
        </w:rPr>
        <w:t>PRILIKE</w:t>
      </w:r>
      <w:proofErr w:type="gramStart"/>
      <w:r w:rsidRPr="00E10BCB">
        <w:rPr>
          <w:rFonts w:ascii="Times New Roman" w:eastAsiaTheme="minorHAnsi" w:hAnsi="Times New Roman"/>
          <w:spacing w:val="-2"/>
          <w:sz w:val="24"/>
          <w:szCs w:val="24"/>
        </w:rPr>
        <w:t>,</w:t>
      </w:r>
      <w:r w:rsidRPr="00E10BCB">
        <w:rPr>
          <w:rFonts w:ascii="Times New Roman" w:eastAsiaTheme="minorHAnsi" w:hAnsi="Times New Roman"/>
          <w:spacing w:val="-1"/>
          <w:sz w:val="24"/>
          <w:szCs w:val="24"/>
        </w:rPr>
        <w:t>K.O.</w:t>
      </w:r>
      <w:r w:rsidRPr="00E10BCB">
        <w:rPr>
          <w:rFonts w:ascii="Times New Roman" w:eastAsiaTheme="minorHAnsi" w:hAnsi="Times New Roman"/>
          <w:spacing w:val="-2"/>
          <w:sz w:val="24"/>
          <w:szCs w:val="24"/>
        </w:rPr>
        <w:t>IVANjICA</w:t>
      </w:r>
      <w:proofErr w:type="gramEnd"/>
    </w:p>
    <w:p w:rsidR="00E10BCB" w:rsidRPr="00E10BCB" w:rsidRDefault="00E10BCB" w:rsidP="00E10BCB">
      <w:pPr>
        <w:widowControl w:val="0"/>
        <w:spacing w:before="5" w:after="0" w:line="243" w:lineRule="auto"/>
        <w:ind w:left="1711" w:right="1715"/>
        <w:jc w:val="center"/>
        <w:rPr>
          <w:rFonts w:ascii="Times New Roman" w:hAnsi="Times New Roman"/>
          <w:sz w:val="24"/>
          <w:szCs w:val="24"/>
        </w:rPr>
      </w:pPr>
    </w:p>
    <w:p w:rsidR="00E10BCB" w:rsidRPr="00E10BCB" w:rsidRDefault="00E10BCB" w:rsidP="00E10BCB">
      <w:pPr>
        <w:rPr>
          <w:rFonts w:ascii="Times New Roman" w:eastAsiaTheme="minorHAnsi" w:hAnsi="Times New Roman"/>
          <w:b/>
          <w:sz w:val="24"/>
          <w:szCs w:val="24"/>
          <w:u w:val="single"/>
          <w:lang w:val="sr-Cyrl-RS"/>
        </w:rPr>
      </w:pPr>
      <w:r w:rsidRPr="00E10BCB">
        <w:rPr>
          <w:rFonts w:ascii="Times New Roman" w:eastAsiaTheme="minorHAnsi" w:hAnsi="Times New Roman"/>
          <w:b/>
          <w:sz w:val="24"/>
          <w:szCs w:val="24"/>
          <w:u w:val="single"/>
          <w:lang w:val="sr-Cyrl-RS"/>
        </w:rPr>
        <w:t xml:space="preserve">UVOD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Projektom su obahvaćeni balon sportske hale (mašinski projekat grejanja), kao i postojeća kotlarnica (proračun opreme) čiji se kapacitet menja zbog priključenja navedenog objekta. Objekat balo</w:t>
      </w:r>
      <w:r w:rsidR="00752FF6">
        <w:rPr>
          <w:rFonts w:ascii="Times New Roman" w:eastAsiaTheme="minorHAnsi" w:hAnsi="Times New Roman"/>
          <w:sz w:val="24"/>
          <w:szCs w:val="24"/>
          <w:lang w:val="sr-Latn-RS"/>
        </w:rPr>
        <w:t>n</w:t>
      </w:r>
      <w:r w:rsidRPr="00E10BCB">
        <w:rPr>
          <w:rFonts w:ascii="Times New Roman" w:eastAsiaTheme="minorHAnsi" w:hAnsi="Times New Roman"/>
          <w:sz w:val="24"/>
          <w:szCs w:val="24"/>
          <w:lang w:val="sr-Cyrl-RS"/>
        </w:rPr>
        <w:t xml:space="preserve"> hale je novoizgrađeni objekat ukupne površine 698,42 m2, pri čemu se površina od 603,8 m2 odnosi na teren a ostatak na tehničke prostorije.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Mašinske instalacije koje su predviđene su: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 xml:space="preserve">- instalacija centralnog,  radijatorskog,  grejanja u dvocevnom sistemu,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 instalacija kotlarnice sa povećanjem kapaciteta i proverom postojeće opreme, </w:t>
      </w:r>
    </w:p>
    <w:p w:rsidR="00E10BCB" w:rsidRPr="00752FF6" w:rsidRDefault="00E10BCB" w:rsidP="00E10BCB">
      <w:pPr>
        <w:rPr>
          <w:rFonts w:ascii="Times New Roman" w:eastAsiaTheme="minorHAnsi" w:hAnsi="Times New Roman"/>
          <w:b/>
          <w:sz w:val="24"/>
          <w:szCs w:val="24"/>
          <w:u w:val="single"/>
          <w:lang w:val="sr-Latn-RS"/>
        </w:rPr>
      </w:pPr>
      <w:r w:rsidRPr="00E10BCB">
        <w:rPr>
          <w:rFonts w:ascii="Times New Roman" w:eastAsiaTheme="minorHAnsi" w:hAnsi="Times New Roman"/>
          <w:b/>
          <w:sz w:val="24"/>
          <w:szCs w:val="24"/>
          <w:u w:val="single"/>
          <w:lang w:val="sr-Cyrl-RS"/>
        </w:rPr>
        <w:t>I</w:t>
      </w:r>
      <w:r w:rsidR="00752FF6">
        <w:rPr>
          <w:rFonts w:ascii="Times New Roman" w:eastAsiaTheme="minorHAnsi" w:hAnsi="Times New Roman"/>
          <w:b/>
          <w:sz w:val="24"/>
          <w:szCs w:val="24"/>
          <w:u w:val="single"/>
          <w:lang w:val="sr-Cyrl-RS"/>
        </w:rPr>
        <w:t xml:space="preserve">NSTALACIJA CENTRALNOG GREJANJA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Toplotni gubici prostorija računati su u odnosu na spoljnu projektnu temperaturu od  tsp= - 20 °C – spoljna projektna temperatura za Ivanjicu, a unutrašnje temperature prostorija su usvojene tu=18°C – sa hodnike, teretanu i teren balon sale, a za predprostor WC-a tu=20°C , zaWC-e tu=15°C i za kancelarije i svlačionice tu=20°C.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Koeficijenti prolaza toplote su proračunati u programu URSA na osnovu građevinskog projekta iz koga su preuzeti ugrađeni materijali. Proračun koeficijenata prolaza toplote dat je u numeričkom delu projekta. Prozori i vrata su od PVC-a, dimenzija iz građevinskog projekata.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Proračun toplotnih gubitaka izvršen je na osnovu sračunatih koeficijenata prolaza toplote, usvojenih unutrašnjih temperatura prostorija i spoljašnje projektne temperature. Proračun toplotnih gubitaka dat je tabelarno u numeričkom delu projekta, za svaku prostoriju.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lastRenderedPageBreak/>
        <w:t>Predviđen je dvocevni sistem grejanja u rezimu 90/70C. Za pokrivanje toplotnih gubitaka predviđena su grejna tela i to za tehničke prostorije usvojeni su  člankasti aluminijumski radijatori, kao tip Calidor VOX 600</w:t>
      </w:r>
      <w:r w:rsidR="00BE76AA">
        <w:rPr>
          <w:rFonts w:ascii="Times New Roman" w:eastAsiaTheme="minorHAnsi" w:hAnsi="Times New Roman"/>
          <w:sz w:val="24"/>
          <w:szCs w:val="24"/>
          <w:lang w:val="sr-Latn-RS"/>
        </w:rPr>
        <w:t xml:space="preserve"> ili odgovarajuće</w:t>
      </w:r>
      <w:r w:rsidRPr="00E10BCB">
        <w:rPr>
          <w:rFonts w:ascii="Times New Roman" w:eastAsiaTheme="minorHAnsi" w:hAnsi="Times New Roman"/>
          <w:sz w:val="24"/>
          <w:szCs w:val="24"/>
          <w:lang w:val="sr-Cyrl-RS"/>
        </w:rPr>
        <w:t>, dok je za pokrivanje toplotnih gubtaka u sali predviđeno pored navedenog tipa radijatora i ugradnja vodogrejni kalorifera "Topiz" tip TOP KFW 16.3.</w:t>
      </w:r>
      <w:r w:rsidR="00BE76AA">
        <w:rPr>
          <w:rFonts w:ascii="Times New Roman" w:eastAsiaTheme="minorHAnsi" w:hAnsi="Times New Roman"/>
          <w:sz w:val="24"/>
          <w:szCs w:val="24"/>
          <w:lang w:val="sr-Latn-RS"/>
        </w:rPr>
        <w:t>ili odgovarajuće.</w:t>
      </w:r>
      <w:r w:rsidRPr="00E10BCB">
        <w:rPr>
          <w:rFonts w:ascii="Times New Roman" w:eastAsiaTheme="minorHAnsi" w:hAnsi="Times New Roman"/>
          <w:sz w:val="24"/>
          <w:szCs w:val="24"/>
          <w:lang w:val="sr-Cyrl-RS"/>
        </w:rPr>
        <w:t xml:space="preserve"> Položaj predviđenih grejnih tela dat je grafičkom dokumentacijom. Karakteristike predviđenih grejnih tela date su kataloski (od proizvođača) u prilogu numeričkog dela projekta pod nazivom proračun grejnih tela. </w:t>
      </w:r>
    </w:p>
    <w:p w:rsidR="00E10BCB" w:rsidRPr="00752FF6"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Radijatori su postavljeni na konzole i držače u parapetima prozora ili na slobodnim zidovima. Grejna tela rade u sisemu dvocevnog grejanja i opremljena su termostatskim ventilima sa termostatskom glavom. Na grejnim telima su ugrađeni automatski odzračni ventili i slav</w:t>
      </w:r>
      <w:r w:rsidR="00752FF6">
        <w:rPr>
          <w:rFonts w:ascii="Times New Roman" w:eastAsiaTheme="minorHAnsi" w:hAnsi="Times New Roman"/>
          <w:sz w:val="24"/>
          <w:szCs w:val="24"/>
          <w:lang w:val="sr-Cyrl-RS"/>
        </w:rPr>
        <w:t xml:space="preserve">ine za punjenje i pražnjenje.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     Kaloriferi se postavljaju na specijalne nosače koje se nalaze na visini od 3m od poda sale, pri čemu je važno pridržavati se uputstva proizvođača o pravilnom postavljanju grejnog tela.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 </w:t>
      </w:r>
      <w:r w:rsidRPr="00E10BCB">
        <w:rPr>
          <w:rFonts w:ascii="Times New Roman" w:hAnsi="Times New Roman"/>
          <w:noProof/>
          <w:sz w:val="24"/>
          <w:szCs w:val="24"/>
        </w:rPr>
        <w:drawing>
          <wp:inline distT="0" distB="0" distL="0" distR="0" wp14:anchorId="5287BC8F" wp14:editId="3C59A89E">
            <wp:extent cx="4089830" cy="2662047"/>
            <wp:effectExtent l="0" t="0" r="0" b="0"/>
            <wp:docPr id="2"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png"/>
                    <pic:cNvPicPr/>
                  </pic:nvPicPr>
                  <pic:blipFill>
                    <a:blip r:embed="rId17" cstate="print"/>
                    <a:stretch>
                      <a:fillRect/>
                    </a:stretch>
                  </pic:blipFill>
                  <pic:spPr>
                    <a:xfrm>
                      <a:off x="0" y="0"/>
                      <a:ext cx="4089830" cy="2662047"/>
                    </a:xfrm>
                    <a:prstGeom prst="rect">
                      <a:avLst/>
                    </a:prstGeom>
                  </pic:spPr>
                </pic:pic>
              </a:graphicData>
            </a:graphic>
          </wp:inline>
        </w:drawing>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Ukupno instalisana toplotna snaga radijatora i kalorifera potrebna za zagrevanje baln sale i tehničkih prostorija  iznosi  </w:t>
      </w:r>
      <w:r w:rsidRPr="00E10BCB">
        <w:rPr>
          <w:rFonts w:ascii="Times New Roman" w:eastAsiaTheme="minorHAnsi" w:hAnsi="Times New Roman"/>
          <w:b/>
          <w:sz w:val="24"/>
          <w:szCs w:val="24"/>
          <w:lang w:val="sr-Cyrl-RS"/>
        </w:rPr>
        <w:t>Q= 152355 W.</w:t>
      </w:r>
      <w:r w:rsidRPr="00E10BCB">
        <w:rPr>
          <w:rFonts w:ascii="Times New Roman" w:eastAsiaTheme="minorHAnsi" w:hAnsi="Times New Roman"/>
          <w:sz w:val="24"/>
          <w:szCs w:val="24"/>
          <w:lang w:val="sr-Cyrl-RS"/>
        </w:rPr>
        <w:t xml:space="preserve">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Cevna mreža montira se ispod plafona tehničkih prostorija, pri čemu se u samoj Sali cevi vode na visini od 2,8m od poda. U vertikali 5 vodovi se spustaju do poda sale i vode prema grejnim telima (radijatorima) u sali. Pregled cevnih vodova dat je u grafičkoj dokumentaciji.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Cevna mreža predviđena je od crnih čeličnih cevi prema SRPS C.B5.221 i SRPS C.B5.225 i montiraju se vidno. Cevi se antikorozivno zaštićuju.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lastRenderedPageBreak/>
        <w:t xml:space="preserve">Odzračivanje instalacije se vrši pomoću odzračnih sudova koji se nalaze na vertikali 5 sa prelivnom cevi koja se vodi u prostoriju 07D.  </w:t>
      </w:r>
    </w:p>
    <w:p w:rsidR="00E10BCB" w:rsidRPr="00F72E15"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Za povećanje ugodnosti korisnika, kao i zbog povećanog korišćenja ulaznih vrata predviđena je ugradnja i vazdušnih zavesa sa električnim grejačima. Zavese se ugrađuju iznad ulaznih vrata sale. Vazdušna </w:t>
      </w:r>
      <w:r w:rsidRPr="00F72E15">
        <w:rPr>
          <w:rFonts w:ascii="Times New Roman" w:eastAsiaTheme="minorHAnsi" w:hAnsi="Times New Roman"/>
          <w:sz w:val="24"/>
          <w:szCs w:val="24"/>
          <w:lang w:val="sr-Cyrl-RS"/>
        </w:rPr>
        <w:t>zavesa tip OLEFINI KEH 36</w:t>
      </w:r>
      <w:r w:rsidR="006A6DE8" w:rsidRPr="00F72E15">
        <w:rPr>
          <w:rFonts w:ascii="Times New Roman" w:eastAsiaTheme="minorHAnsi" w:hAnsi="Times New Roman"/>
          <w:sz w:val="24"/>
          <w:szCs w:val="24"/>
          <w:lang w:val="sr-Latn-RS"/>
        </w:rPr>
        <w:t xml:space="preserve"> ili odgovrajaće</w:t>
      </w:r>
      <w:r w:rsidRPr="00F72E15">
        <w:rPr>
          <w:rFonts w:ascii="Times New Roman" w:eastAsiaTheme="minorHAnsi" w:hAnsi="Times New Roman"/>
          <w:sz w:val="24"/>
          <w:szCs w:val="24"/>
          <w:lang w:val="sr-Cyrl-RS"/>
        </w:rPr>
        <w:t xml:space="preserve"> ugrađuje se iznad vrata dimenzija 160x300, dok se vazdušna zavesa tip OLEFINI LEH 13W</w:t>
      </w:r>
      <w:r w:rsidR="006A6DE8" w:rsidRPr="00F72E15">
        <w:rPr>
          <w:rFonts w:ascii="Times New Roman" w:eastAsiaTheme="minorHAnsi" w:hAnsi="Times New Roman"/>
          <w:sz w:val="24"/>
          <w:szCs w:val="24"/>
          <w:lang w:val="sr-Latn-RS"/>
        </w:rPr>
        <w:t xml:space="preserve"> ili odgovrajuće </w:t>
      </w:r>
      <w:r w:rsidRPr="00F72E15">
        <w:rPr>
          <w:rFonts w:ascii="Times New Roman" w:eastAsiaTheme="minorHAnsi" w:hAnsi="Times New Roman"/>
          <w:sz w:val="24"/>
          <w:szCs w:val="24"/>
          <w:lang w:val="sr-Cyrl-RS"/>
        </w:rPr>
        <w:t xml:space="preserve"> ugrađuje iznad vrata dimenzija  100x200.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    Za povećanje ugodnosti i kvalitetnije sunkcionisanje sistema, a zbog namene objekta i velike zapremine sale predviđena je ugradnja ventilatora na krovnoj konstrukciji balon sale koji bi potiskivali toploji vazduh iz gornjih slojeva na dole prema korisnicima. Ventilatori rade na principu razlike u temperaturi pri dnu odnosno vrhu sale.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Predviđena je ugradnja 6 ventilatora na plafonu sale tip LD </w:t>
      </w:r>
      <w:r w:rsidRPr="00F72E15">
        <w:rPr>
          <w:rFonts w:ascii="Times New Roman" w:eastAsiaTheme="minorHAnsi" w:hAnsi="Times New Roman"/>
          <w:sz w:val="24"/>
          <w:szCs w:val="24"/>
          <w:lang w:val="sr-Cyrl-RS"/>
        </w:rPr>
        <w:t>15, proizvođača WOLF Nemačka</w:t>
      </w:r>
      <w:r w:rsidR="0050245C" w:rsidRPr="00F72E15">
        <w:rPr>
          <w:rFonts w:ascii="Times New Roman" w:eastAsiaTheme="minorHAnsi" w:hAnsi="Times New Roman"/>
          <w:sz w:val="24"/>
          <w:szCs w:val="24"/>
        </w:rPr>
        <w:t xml:space="preserve"> </w:t>
      </w:r>
      <w:r w:rsidR="00F72E15" w:rsidRPr="00F72E15">
        <w:rPr>
          <w:rFonts w:ascii="Times New Roman" w:eastAsiaTheme="minorHAnsi" w:hAnsi="Times New Roman"/>
          <w:sz w:val="24"/>
          <w:szCs w:val="24"/>
        </w:rPr>
        <w:t>ili odgovaraju</w:t>
      </w:r>
      <w:r w:rsidR="00F72E15" w:rsidRPr="00F72E15">
        <w:rPr>
          <w:rFonts w:ascii="Times New Roman" w:eastAsiaTheme="minorHAnsi" w:hAnsi="Times New Roman"/>
          <w:sz w:val="24"/>
          <w:szCs w:val="24"/>
          <w:lang w:val="sr-Latn-RS"/>
        </w:rPr>
        <w:t>će</w:t>
      </w:r>
      <w:r w:rsidR="0050245C" w:rsidRPr="00F72E15">
        <w:rPr>
          <w:rFonts w:ascii="Times New Roman" w:eastAsiaTheme="minorHAnsi" w:hAnsi="Times New Roman"/>
          <w:sz w:val="24"/>
          <w:szCs w:val="24"/>
          <w:lang w:val="sr-Cyrl-RS"/>
        </w:rPr>
        <w:t>.</w:t>
      </w:r>
      <w:r w:rsidRPr="00F72E15">
        <w:rPr>
          <w:rFonts w:ascii="Times New Roman" w:eastAsiaTheme="minorHAnsi" w:hAnsi="Times New Roman"/>
          <w:sz w:val="24"/>
          <w:szCs w:val="24"/>
          <w:lang w:val="sr-Cyrl-RS"/>
        </w:rPr>
        <w:t xml:space="preserve"> Uključivanje ventilatora reguliše se termostatski u zavisnosti od željene temperaturske razlike. U sklopu v</w:t>
      </w:r>
      <w:r w:rsidRPr="00E10BCB">
        <w:rPr>
          <w:rFonts w:ascii="Times New Roman" w:eastAsiaTheme="minorHAnsi" w:hAnsi="Times New Roman"/>
          <w:sz w:val="24"/>
          <w:szCs w:val="24"/>
          <w:lang w:val="sr-Cyrl-RS"/>
        </w:rPr>
        <w:t xml:space="preserve">entilatora isporučuju se i odgovarajući senzori za merenje temperature pri dnu odnosno vrhu balona. Na narednim slikama su date preporuke za ugradnju ventilatora.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 </w:t>
      </w:r>
      <w:r w:rsidRPr="00E10BCB">
        <w:rPr>
          <w:rFonts w:ascii="Times New Roman" w:hAnsi="Times New Roman"/>
          <w:noProof/>
          <w:sz w:val="24"/>
          <w:szCs w:val="24"/>
        </w:rPr>
        <w:drawing>
          <wp:inline distT="0" distB="0" distL="0" distR="0" wp14:anchorId="5BC006EA" wp14:editId="70D61D31">
            <wp:extent cx="3193092" cy="2324862"/>
            <wp:effectExtent l="0" t="0" r="0" b="0"/>
            <wp:docPr id="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png"/>
                    <pic:cNvPicPr/>
                  </pic:nvPicPr>
                  <pic:blipFill>
                    <a:blip r:embed="rId18" cstate="print"/>
                    <a:stretch>
                      <a:fillRect/>
                    </a:stretch>
                  </pic:blipFill>
                  <pic:spPr>
                    <a:xfrm>
                      <a:off x="0" y="0"/>
                      <a:ext cx="3193092" cy="2324862"/>
                    </a:xfrm>
                    <a:prstGeom prst="rect">
                      <a:avLst/>
                    </a:prstGeom>
                  </pic:spPr>
                </pic:pic>
              </a:graphicData>
            </a:graphic>
          </wp:inline>
        </w:drawing>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lastRenderedPageBreak/>
        <w:t xml:space="preserve"> </w:t>
      </w:r>
      <w:r w:rsidRPr="00E10BCB">
        <w:rPr>
          <w:rFonts w:ascii="Times New Roman" w:hAnsi="Times New Roman"/>
          <w:noProof/>
          <w:sz w:val="24"/>
          <w:szCs w:val="24"/>
        </w:rPr>
        <w:drawing>
          <wp:inline distT="0" distB="0" distL="0" distR="0" wp14:anchorId="612AC700" wp14:editId="412141E9">
            <wp:extent cx="4081299" cy="2189226"/>
            <wp:effectExtent l="0" t="0" r="0" b="0"/>
            <wp:docPr id="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8.png"/>
                    <pic:cNvPicPr/>
                  </pic:nvPicPr>
                  <pic:blipFill>
                    <a:blip r:embed="rId19" cstate="print"/>
                    <a:stretch>
                      <a:fillRect/>
                    </a:stretch>
                  </pic:blipFill>
                  <pic:spPr>
                    <a:xfrm>
                      <a:off x="0" y="0"/>
                      <a:ext cx="4081299" cy="2189226"/>
                    </a:xfrm>
                    <a:prstGeom prst="rect">
                      <a:avLst/>
                    </a:prstGeom>
                  </pic:spPr>
                </pic:pic>
              </a:graphicData>
            </a:graphic>
          </wp:inline>
        </w:drawing>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Povezivanje balon sale i kotlarnice predviđeno je novom granom označenom kao grana III koja se povezuje u kotlarnici na sabirnik odnosno razdelnik.  </w:t>
      </w:r>
    </w:p>
    <w:p w:rsidR="00E10BCB" w:rsidRPr="00752FF6" w:rsidRDefault="00E10BCB" w:rsidP="00E10BCB">
      <w:pPr>
        <w:jc w:val="both"/>
        <w:rPr>
          <w:rFonts w:ascii="Times New Roman" w:eastAsiaTheme="minorHAnsi" w:hAnsi="Times New Roman"/>
          <w:b/>
          <w:sz w:val="24"/>
          <w:szCs w:val="24"/>
          <w:u w:val="single"/>
          <w:lang w:val="sr-Latn-RS"/>
        </w:rPr>
      </w:pPr>
      <w:r w:rsidRPr="00E10BCB">
        <w:rPr>
          <w:rFonts w:ascii="Times New Roman" w:eastAsiaTheme="minorHAnsi" w:hAnsi="Times New Roman"/>
          <w:sz w:val="24"/>
          <w:szCs w:val="24"/>
          <w:lang w:val="sr-Cyrl-RS"/>
        </w:rPr>
        <w:t xml:space="preserve"> </w:t>
      </w:r>
      <w:r w:rsidR="00752FF6">
        <w:rPr>
          <w:rFonts w:ascii="Times New Roman" w:eastAsiaTheme="minorHAnsi" w:hAnsi="Times New Roman"/>
          <w:b/>
          <w:sz w:val="24"/>
          <w:szCs w:val="24"/>
          <w:u w:val="single"/>
          <w:lang w:val="sr-Cyrl-RS"/>
        </w:rPr>
        <w:t xml:space="preserve"> KOTLARNICA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 xml:space="preserve">Postojeća kotlarnica koristi se za potrebe grejanja objekta škole (učionice, hodnici i WC), pri čemu postoje dve grane na kojima se nalaze cirkulacione pumpe i to: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 na grani I :   Sever 1CV 40/7</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 - na grani II:  Sever 1CVR 40/4M </w:t>
      </w:r>
    </w:p>
    <w:p w:rsidR="00E10BCB" w:rsidRPr="00F72E15"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 U kotlarnici se nalazi i kotao na čvrsto gorivo tip „Neovulkan III” Zrenjanin dimenzija    A x B x C = 1,8 x 1,82 x 1,858 m , koji kao gorivo koristi ugalj instalisane snage Q = 351,2 kW. U cilju provere snage postojećeg kotla a u nedostatku tehničke dokumentacije za školu izvršeno je određivanje toplotnog opterećenja postojećih objekata snimanjem odnosno prebrojavanjem ugrađenih grejnih tela. Na osnovu izvršenog snimanja određeno je da ukupna instalisana snaga postojećih objekata iznosi  230916 W. Pošto je ukupno potrebna snaga za grejanje objekta škole i sporske hale 383271 W, to je potrebno izabrati novi kotao sa većim kapacitetom. Na osnovu prethodnog </w:t>
      </w:r>
      <w:r w:rsidRPr="00F72E15">
        <w:rPr>
          <w:rFonts w:ascii="Times New Roman" w:eastAsiaTheme="minorHAnsi" w:hAnsi="Times New Roman"/>
          <w:sz w:val="24"/>
          <w:szCs w:val="24"/>
          <w:lang w:val="sr-Cyrl-RS"/>
        </w:rPr>
        <w:t xml:space="preserve">predviđeno je da se za zagrevanje navedenih objekata ugradi kotao na čvrsto gorivo toplotne snage 500 kW proizvođača CENTROMETAL EKO-CKS </w:t>
      </w:r>
      <w:r w:rsidR="00F72E15" w:rsidRPr="00F72E15">
        <w:rPr>
          <w:rFonts w:ascii="Times New Roman" w:eastAsiaTheme="minorHAnsi" w:hAnsi="Times New Roman"/>
          <w:sz w:val="24"/>
          <w:szCs w:val="24"/>
        </w:rPr>
        <w:t>ili odgovaraju</w:t>
      </w:r>
      <w:r w:rsidR="00F72E15" w:rsidRPr="00F72E15">
        <w:rPr>
          <w:rFonts w:ascii="Times New Roman" w:eastAsiaTheme="minorHAnsi" w:hAnsi="Times New Roman"/>
          <w:sz w:val="24"/>
          <w:szCs w:val="24"/>
          <w:lang w:val="sr-Latn-RS"/>
        </w:rPr>
        <w:t>će</w:t>
      </w:r>
      <w:r w:rsidR="00F72E15" w:rsidRPr="00F72E15">
        <w:rPr>
          <w:rFonts w:ascii="Times New Roman" w:eastAsiaTheme="minorHAnsi" w:hAnsi="Times New Roman"/>
          <w:sz w:val="24"/>
          <w:szCs w:val="24"/>
          <w:lang w:val="sr-Cyrl-RS"/>
        </w:rPr>
        <w:t xml:space="preserve"> </w:t>
      </w:r>
      <w:r w:rsidRPr="00F72E15">
        <w:rPr>
          <w:rFonts w:ascii="Times New Roman" w:eastAsiaTheme="minorHAnsi" w:hAnsi="Times New Roman"/>
          <w:sz w:val="24"/>
          <w:szCs w:val="24"/>
          <w:lang w:val="sr-Cyrl-RS"/>
        </w:rPr>
        <w:t xml:space="preserve">prikazanog na sledećoj slici: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lastRenderedPageBreak/>
        <w:t xml:space="preserve"> </w:t>
      </w:r>
      <w:r w:rsidRPr="00E10BCB">
        <w:rPr>
          <w:rFonts w:ascii="Times New Roman" w:hAnsi="Times New Roman"/>
          <w:noProof/>
          <w:sz w:val="24"/>
          <w:szCs w:val="24"/>
        </w:rPr>
        <w:drawing>
          <wp:inline distT="0" distB="0" distL="0" distR="0" wp14:anchorId="33EA6B9A" wp14:editId="432EB243">
            <wp:extent cx="3259070" cy="3257550"/>
            <wp:effectExtent l="0" t="0" r="0" b="0"/>
            <wp:docPr id="6"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9.jpeg"/>
                    <pic:cNvPicPr/>
                  </pic:nvPicPr>
                  <pic:blipFill>
                    <a:blip r:embed="rId20" cstate="print"/>
                    <a:stretch>
                      <a:fillRect/>
                    </a:stretch>
                  </pic:blipFill>
                  <pic:spPr>
                    <a:xfrm>
                      <a:off x="0" y="0"/>
                      <a:ext cx="3259070" cy="3257550"/>
                    </a:xfrm>
                    <a:prstGeom prst="rect">
                      <a:avLst/>
                    </a:prstGeom>
                  </pic:spPr>
                </pic:pic>
              </a:graphicData>
            </a:graphic>
          </wp:inline>
        </w:drawing>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Pored ugradnje kotla predmerom je predviđena i ugradnja prateće opreme u cilju zadovoljenja emisije zagađujućih gasova (ciklon, ventilator za ciklon, dimnjača). Postojeći dimnjak zadovoljava novoprojektovani kotao. U kotlarnici je predviđena ugradnja novih cirkulacionih pumpi za tri grane cevne mreže, (dve stare grane i treća grana prema sportskoh hali) Magna 50-180F karakteristika datih u prilogu projekta. Za cirkulaciju vode od kotla do razdelnika predviđena je ugradnja cirkulacione pumpe</w:t>
      </w:r>
      <w:r w:rsidR="006A6DE8">
        <w:rPr>
          <w:rFonts w:ascii="Times New Roman" w:eastAsiaTheme="minorHAnsi" w:hAnsi="Times New Roman"/>
          <w:sz w:val="24"/>
          <w:szCs w:val="24"/>
          <w:lang w:val="sr-Latn-RS"/>
        </w:rPr>
        <w:t xml:space="preserve"> </w:t>
      </w:r>
      <w:r w:rsidR="006A6DE8" w:rsidRPr="00F72E15">
        <w:rPr>
          <w:rFonts w:ascii="Times New Roman" w:eastAsiaTheme="minorHAnsi" w:hAnsi="Times New Roman"/>
          <w:sz w:val="24"/>
          <w:szCs w:val="24"/>
          <w:lang w:val="sr-Latn-RS"/>
        </w:rPr>
        <w:t>Grundfos</w:t>
      </w:r>
      <w:r w:rsidRPr="00F72E15">
        <w:rPr>
          <w:rFonts w:ascii="Times New Roman" w:eastAsiaTheme="minorHAnsi" w:hAnsi="Times New Roman"/>
          <w:sz w:val="24"/>
          <w:szCs w:val="24"/>
          <w:lang w:val="sr-Cyrl-RS"/>
        </w:rPr>
        <w:t xml:space="preserve"> tip Magna3 100-120F </w:t>
      </w:r>
      <w:r w:rsidR="00F72E15" w:rsidRPr="00F72E15">
        <w:rPr>
          <w:rFonts w:ascii="Times New Roman" w:eastAsiaTheme="minorHAnsi" w:hAnsi="Times New Roman"/>
          <w:sz w:val="24"/>
          <w:szCs w:val="24"/>
        </w:rPr>
        <w:t>ili odgovaraju</w:t>
      </w:r>
      <w:r w:rsidR="00F72E15" w:rsidRPr="00F72E15">
        <w:rPr>
          <w:rFonts w:ascii="Times New Roman" w:eastAsiaTheme="minorHAnsi" w:hAnsi="Times New Roman"/>
          <w:sz w:val="24"/>
          <w:szCs w:val="24"/>
          <w:lang w:val="sr-Latn-RS"/>
        </w:rPr>
        <w:t>će</w:t>
      </w:r>
      <w:r w:rsidR="00F72E15" w:rsidRPr="00F72E15">
        <w:rPr>
          <w:rFonts w:ascii="Times New Roman" w:eastAsiaTheme="minorHAnsi" w:hAnsi="Times New Roman"/>
          <w:sz w:val="24"/>
          <w:szCs w:val="24"/>
          <w:lang w:val="sr-Cyrl-RS"/>
        </w:rPr>
        <w:t xml:space="preserve"> </w:t>
      </w:r>
      <w:r w:rsidRPr="00E10BCB">
        <w:rPr>
          <w:rFonts w:ascii="Times New Roman" w:eastAsiaTheme="minorHAnsi" w:hAnsi="Times New Roman"/>
          <w:sz w:val="24"/>
          <w:szCs w:val="24"/>
          <w:lang w:val="sr-Cyrl-RS"/>
        </w:rPr>
        <w:t>karakteristika datih u prilogu projekta. U cilju kvalitetnog rada sistema predviđena je ugradnja balansnih regulacionih ventila na svakoj od grana u povratnim vodovima (iznad sabirnika)</w:t>
      </w:r>
      <w:r w:rsidR="006A6DE8">
        <w:rPr>
          <w:rFonts w:ascii="Times New Roman" w:eastAsiaTheme="minorHAnsi" w:hAnsi="Times New Roman"/>
          <w:sz w:val="24"/>
          <w:szCs w:val="24"/>
          <w:lang w:val="sr-Latn-RS"/>
        </w:rPr>
        <w:t xml:space="preserve"> proizvođač </w:t>
      </w:r>
      <w:r w:rsidRPr="00E10BCB">
        <w:rPr>
          <w:rFonts w:ascii="Times New Roman" w:eastAsiaTheme="minorHAnsi" w:hAnsi="Times New Roman"/>
          <w:sz w:val="24"/>
          <w:szCs w:val="24"/>
          <w:lang w:val="sr-Cyrl-RS"/>
        </w:rPr>
        <w:t xml:space="preserve"> </w:t>
      </w:r>
      <w:r w:rsidRPr="00F72E15">
        <w:rPr>
          <w:rFonts w:ascii="Times New Roman" w:eastAsiaTheme="minorHAnsi" w:hAnsi="Times New Roman"/>
          <w:sz w:val="24"/>
          <w:szCs w:val="24"/>
          <w:lang w:val="sr-Cyrl-RS"/>
        </w:rPr>
        <w:t xml:space="preserve">Herz </w:t>
      </w:r>
      <w:r w:rsidR="006A6DE8" w:rsidRPr="00F72E15">
        <w:rPr>
          <w:rFonts w:ascii="Times New Roman" w:eastAsiaTheme="minorHAnsi" w:hAnsi="Times New Roman"/>
          <w:sz w:val="24"/>
          <w:szCs w:val="24"/>
          <w:lang w:val="sr-Cyrl-RS"/>
        </w:rPr>
        <w:t xml:space="preserve">tip </w:t>
      </w:r>
      <w:r w:rsidR="006A6DE8" w:rsidRPr="00F72E15">
        <w:rPr>
          <w:rFonts w:ascii="Times New Roman" w:eastAsiaTheme="minorHAnsi" w:hAnsi="Times New Roman"/>
          <w:sz w:val="24"/>
          <w:szCs w:val="24"/>
          <w:lang w:val="sr-Latn-RS"/>
        </w:rPr>
        <w:t>S</w:t>
      </w:r>
      <w:r w:rsidRPr="00F72E15">
        <w:rPr>
          <w:rFonts w:ascii="Times New Roman" w:eastAsiaTheme="minorHAnsi" w:hAnsi="Times New Roman"/>
          <w:sz w:val="24"/>
          <w:szCs w:val="24"/>
          <w:lang w:val="sr-Cyrl-RS"/>
        </w:rPr>
        <w:t>tromax</w:t>
      </w:r>
      <w:r w:rsidR="0050245C" w:rsidRPr="00F72E15">
        <w:rPr>
          <w:rFonts w:ascii="Times New Roman" w:eastAsiaTheme="minorHAnsi" w:hAnsi="Times New Roman"/>
          <w:sz w:val="24"/>
          <w:szCs w:val="24"/>
          <w:lang w:val="sr-Latn-RS"/>
        </w:rPr>
        <w:t xml:space="preserve"> </w:t>
      </w:r>
      <w:r w:rsidR="00F72E15" w:rsidRPr="00F72E15">
        <w:rPr>
          <w:rFonts w:ascii="Times New Roman" w:eastAsiaTheme="minorHAnsi" w:hAnsi="Times New Roman"/>
          <w:sz w:val="24"/>
          <w:szCs w:val="24"/>
        </w:rPr>
        <w:t>ili odgovaraju</w:t>
      </w:r>
      <w:r w:rsidR="00F72E15" w:rsidRPr="00F72E15">
        <w:rPr>
          <w:rFonts w:ascii="Times New Roman" w:eastAsiaTheme="minorHAnsi" w:hAnsi="Times New Roman"/>
          <w:sz w:val="24"/>
          <w:szCs w:val="24"/>
          <w:lang w:val="sr-Latn-RS"/>
        </w:rPr>
        <w:t>će</w:t>
      </w:r>
      <w:r w:rsidR="00F72E15" w:rsidRPr="00F72E15">
        <w:rPr>
          <w:rFonts w:ascii="Times New Roman" w:eastAsiaTheme="minorHAnsi" w:hAnsi="Times New Roman"/>
          <w:sz w:val="24"/>
          <w:szCs w:val="24"/>
          <w:lang w:val="sr-Cyrl-RS"/>
        </w:rPr>
        <w:t xml:space="preserve">, </w:t>
      </w:r>
      <w:r w:rsidRPr="00F72E15">
        <w:rPr>
          <w:rFonts w:ascii="Times New Roman" w:eastAsiaTheme="minorHAnsi" w:hAnsi="Times New Roman"/>
          <w:sz w:val="24"/>
          <w:szCs w:val="24"/>
          <w:lang w:val="sr-Cyrl-RS"/>
        </w:rPr>
        <w:t xml:space="preserve">čije </w:t>
      </w:r>
      <w:r w:rsidRPr="00E10BCB">
        <w:rPr>
          <w:rFonts w:ascii="Times New Roman" w:eastAsiaTheme="minorHAnsi" w:hAnsi="Times New Roman"/>
          <w:sz w:val="24"/>
          <w:szCs w:val="24"/>
          <w:lang w:val="sr-Cyrl-RS"/>
        </w:rPr>
        <w:t xml:space="preserve">su karakteristike takođe date u prilogu projekta.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Projektnim zadatkom je predviđena ugradnja kalorimetara za merenje isporučene količine toplote u svakoj od grana mreže. </w:t>
      </w:r>
      <w:r w:rsidRPr="00F72E15">
        <w:rPr>
          <w:rFonts w:ascii="Times New Roman" w:eastAsiaTheme="minorHAnsi" w:hAnsi="Times New Roman"/>
          <w:sz w:val="24"/>
          <w:szCs w:val="24"/>
          <w:lang w:val="sr-Cyrl-RS"/>
        </w:rPr>
        <w:t xml:space="preserve">Predviđena je ugradnja kalorimetara </w:t>
      </w:r>
      <w:r w:rsidR="006A6DE8" w:rsidRPr="00F72E15">
        <w:rPr>
          <w:rFonts w:ascii="Times New Roman" w:eastAsiaTheme="minorHAnsi" w:hAnsi="Times New Roman"/>
          <w:sz w:val="24"/>
          <w:szCs w:val="24"/>
          <w:lang w:val="sr-Latn-RS"/>
        </w:rPr>
        <w:t xml:space="preserve"> proizvođač </w:t>
      </w:r>
      <w:r w:rsidR="006A6DE8" w:rsidRPr="00F72E15">
        <w:rPr>
          <w:rFonts w:ascii="Times New Roman" w:eastAsiaTheme="minorHAnsi" w:hAnsi="Times New Roman"/>
          <w:sz w:val="24"/>
          <w:szCs w:val="24"/>
          <w:lang w:val="sr-Cyrl-RS"/>
        </w:rPr>
        <w:t>Danfoss</w:t>
      </w:r>
      <w:r w:rsidR="006A6DE8" w:rsidRPr="00F72E15">
        <w:rPr>
          <w:rFonts w:ascii="Times New Roman" w:eastAsiaTheme="minorHAnsi" w:hAnsi="Times New Roman"/>
          <w:sz w:val="24"/>
          <w:szCs w:val="24"/>
        </w:rPr>
        <w:t xml:space="preserve"> </w:t>
      </w:r>
      <w:r w:rsidRPr="00F72E15">
        <w:rPr>
          <w:rFonts w:ascii="Times New Roman" w:eastAsiaTheme="minorHAnsi" w:hAnsi="Times New Roman"/>
          <w:sz w:val="24"/>
          <w:szCs w:val="24"/>
          <w:lang w:val="sr-Cyrl-RS"/>
        </w:rPr>
        <w:t xml:space="preserve">tip SONO 2500 CT, </w:t>
      </w:r>
      <w:r w:rsidR="00F72E15" w:rsidRPr="00F72E15">
        <w:rPr>
          <w:rFonts w:ascii="Times New Roman" w:eastAsiaTheme="minorHAnsi" w:hAnsi="Times New Roman"/>
          <w:sz w:val="24"/>
          <w:szCs w:val="24"/>
        </w:rPr>
        <w:t>ili odgovaraju</w:t>
      </w:r>
      <w:r w:rsidR="00F72E15" w:rsidRPr="00F72E15">
        <w:rPr>
          <w:rFonts w:ascii="Times New Roman" w:eastAsiaTheme="minorHAnsi" w:hAnsi="Times New Roman"/>
          <w:sz w:val="24"/>
          <w:szCs w:val="24"/>
          <w:lang w:val="sr-Latn-RS"/>
        </w:rPr>
        <w:t>će</w:t>
      </w:r>
      <w:r w:rsidR="00F72E15" w:rsidRPr="00F72E15">
        <w:rPr>
          <w:rFonts w:ascii="Times New Roman" w:eastAsiaTheme="minorHAnsi" w:hAnsi="Times New Roman"/>
          <w:sz w:val="24"/>
          <w:szCs w:val="24"/>
          <w:lang w:val="sr-Cyrl-RS"/>
        </w:rPr>
        <w:t xml:space="preserve"> </w:t>
      </w:r>
      <w:r w:rsidRPr="00F72E15">
        <w:rPr>
          <w:rFonts w:ascii="Times New Roman" w:eastAsiaTheme="minorHAnsi" w:hAnsi="Times New Roman"/>
          <w:sz w:val="24"/>
          <w:szCs w:val="24"/>
          <w:lang w:val="sr-Cyrl-RS"/>
        </w:rPr>
        <w:t xml:space="preserve">dimenzija DN32 i DN40. </w:t>
      </w:r>
      <w:r w:rsidRPr="00E10BCB">
        <w:rPr>
          <w:rFonts w:ascii="Times New Roman" w:eastAsiaTheme="minorHAnsi" w:hAnsi="Times New Roman"/>
          <w:sz w:val="24"/>
          <w:szCs w:val="24"/>
          <w:lang w:val="sr-Cyrl-RS"/>
        </w:rPr>
        <w:t xml:space="preserve"> </w:t>
      </w:r>
    </w:p>
    <w:p w:rsidR="00752FF6"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Na tavanu objekta škole nalazi se otvoreni ekspanzioni sud zapremine 600 lit (prema informacijama dobijenim od strane investitora). Kako je proračunom dobijeno da je potrebna zapremina ekspanzionog suda 500 lit. to je usvojeno da postojeći ekspazioni sud zadovoljava i nije predviđena ugradnja novog.</w:t>
      </w:r>
      <w:r w:rsidR="001D7905">
        <w:rPr>
          <w:rFonts w:ascii="Times New Roman" w:eastAsiaTheme="minorHAnsi" w:hAnsi="Times New Roman"/>
          <w:sz w:val="24"/>
          <w:szCs w:val="24"/>
        </w:rPr>
        <w:t xml:space="preserve"> </w:t>
      </w:r>
      <w:r w:rsidRPr="00E10BCB">
        <w:rPr>
          <w:rFonts w:ascii="Times New Roman" w:eastAsiaTheme="minorHAnsi" w:hAnsi="Times New Roman"/>
          <w:sz w:val="24"/>
          <w:szCs w:val="24"/>
          <w:lang w:val="sr-Cyrl-RS"/>
        </w:rPr>
        <w:t xml:space="preserve">Izvršen je proračun ventila sigurnosti i predviđena je ugradnja novog sigurnosnog voda. Na postojeój kotlarnici a na osnovu dokumetacije i merenja na terenu utvrđeno je da na vratima  i prozorima postoje žaluzine za ubacivanje vazduha u kotlarnicu, čime </w:t>
      </w:r>
      <w:r w:rsidRPr="00E10BCB">
        <w:rPr>
          <w:rFonts w:ascii="Times New Roman" w:eastAsiaTheme="minorHAnsi" w:hAnsi="Times New Roman"/>
          <w:sz w:val="24"/>
          <w:szCs w:val="24"/>
          <w:lang w:val="sr-Cyrl-RS"/>
        </w:rPr>
        <w:lastRenderedPageBreak/>
        <w:t>se obezbeđuje ventilacija odnosno potrebni vazduh za sagorevanje goriva. U okviru projekta u numeričkom delu izvršena je provera brzine strujanja na žaluzinama za novoprojektovani kapacitet. Proračunom je utvrđeno da je brzina strujanja na žaluzinama manja od preporučene što znači da postojeće žaluzine zadovoljavaju i novoprojektovani kapacitet kotlarnice odnosno da nije potrebno predvideti do</w:t>
      </w:r>
      <w:r w:rsidR="00752FF6">
        <w:rPr>
          <w:rFonts w:ascii="Times New Roman" w:eastAsiaTheme="minorHAnsi" w:hAnsi="Times New Roman"/>
          <w:sz w:val="24"/>
          <w:szCs w:val="24"/>
          <w:lang w:val="sr-Cyrl-RS"/>
        </w:rPr>
        <w:t xml:space="preserve">datnu ventilaciju kotlarnice.  </w:t>
      </w:r>
    </w:p>
    <w:p w:rsidR="00E10BCB" w:rsidRPr="00752FF6"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 xml:space="preserve">Sve preostali neophodni detalji dati su u nuimeričkom i grafičkom delu projekta. </w:t>
      </w:r>
    </w:p>
    <w:p w:rsidR="00E10BCB" w:rsidRPr="00752FF6"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 xml:space="preserve">  6.5.2  ТЕХНИЧКИ УСЛОВИ </w:t>
      </w:r>
    </w:p>
    <w:p w:rsidR="00E10BCB" w:rsidRPr="00EF18CC" w:rsidRDefault="00FB2872" w:rsidP="00E10BCB">
      <w:pPr>
        <w:jc w:val="both"/>
        <w:rPr>
          <w:rFonts w:ascii="Times New Roman" w:eastAsiaTheme="minorHAnsi" w:hAnsi="Times New Roman"/>
          <w:b/>
          <w:sz w:val="24"/>
          <w:szCs w:val="24"/>
          <w:u w:val="single"/>
          <w:lang w:val="sr-Latn-RS"/>
        </w:rPr>
      </w:pPr>
      <w:r w:rsidRPr="00632318">
        <w:rPr>
          <w:rFonts w:ascii="Times New Roman" w:eastAsiaTheme="minorHAnsi" w:hAnsi="Times New Roman"/>
          <w:b/>
          <w:i/>
          <w:color w:val="0070C0"/>
          <w:sz w:val="36"/>
          <w:szCs w:val="36"/>
          <w:lang w:val="sr-Cyrl-RS"/>
        </w:rPr>
        <w:t xml:space="preserve">   </w:t>
      </w:r>
      <w:r w:rsidR="00E10BCB" w:rsidRPr="00E10BCB">
        <w:rPr>
          <w:rFonts w:ascii="Times New Roman" w:eastAsiaTheme="minorHAnsi" w:hAnsi="Times New Roman"/>
          <w:sz w:val="24"/>
          <w:szCs w:val="24"/>
          <w:lang w:val="sr-Cyrl-RS"/>
        </w:rPr>
        <w:t xml:space="preserve">  </w:t>
      </w:r>
      <w:r w:rsidR="00EF18CC">
        <w:rPr>
          <w:rFonts w:ascii="Times New Roman" w:eastAsiaTheme="minorHAnsi" w:hAnsi="Times New Roman"/>
          <w:b/>
          <w:sz w:val="24"/>
          <w:szCs w:val="24"/>
          <w:u w:val="single"/>
          <w:lang w:val="sr-Cyrl-RS"/>
        </w:rPr>
        <w:t xml:space="preserve">Toplovod </w:t>
      </w:r>
    </w:p>
    <w:p w:rsidR="00E10BCB" w:rsidRPr="00EF18CC"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Ovim tehnickim uslovima date su osnovne smernice za izvodjenje radova, a Izvodjac radova             obavezan da se pridrzava svih zakonskih i tehnickih no</w:t>
      </w:r>
      <w:r w:rsidR="00EF18CC">
        <w:rPr>
          <w:rFonts w:ascii="Times New Roman" w:eastAsiaTheme="minorHAnsi" w:hAnsi="Times New Roman"/>
          <w:sz w:val="24"/>
          <w:szCs w:val="24"/>
          <w:lang w:val="sr-Cyrl-RS"/>
        </w:rPr>
        <w:t xml:space="preserve">rmativa za ovu vrstu objekata. </w:t>
      </w:r>
    </w:p>
    <w:p w:rsidR="00E10BCB" w:rsidRPr="00EF18CC"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 xml:space="preserve">1.  Oprema mora da zadovolji zahtevane tehnicke karakteristike, da je izradjena u saglasnosti sa propisima i standardima </w:t>
      </w:r>
      <w:r w:rsidR="00EF18CC">
        <w:rPr>
          <w:rFonts w:ascii="Times New Roman" w:eastAsiaTheme="minorHAnsi" w:hAnsi="Times New Roman"/>
          <w:sz w:val="24"/>
          <w:szCs w:val="24"/>
          <w:lang w:val="sr-Cyrl-RS"/>
        </w:rPr>
        <w:t>i da pravilno funkcionise.</w:t>
      </w:r>
      <w:r w:rsidRPr="00E10BCB">
        <w:rPr>
          <w:rFonts w:ascii="Times New Roman" w:eastAsiaTheme="minorHAnsi" w:hAnsi="Times New Roman"/>
          <w:sz w:val="24"/>
          <w:szCs w:val="24"/>
          <w:lang w:val="sr-Cyrl-RS"/>
        </w:rPr>
        <w:t xml:space="preserve"> Uz opremu se mora isporuciti i sledeca dokumentacija: - tehnicka dokumentacija za opremu sa svim karakteristikama  - uputstvo za upotrebu i bezbedan rad - uputstvo za odrzavanje - propisana javna isprava - atesti sa kojima se dokazuje da su primenjene mere zastite na radu, a narocito od opekotina, buke i mehanickih povreda. Nivo buke u radnim prostorijama ne s</w:t>
      </w:r>
      <w:r w:rsidR="00EF18CC">
        <w:rPr>
          <w:rFonts w:ascii="Times New Roman" w:eastAsiaTheme="minorHAnsi" w:hAnsi="Times New Roman"/>
          <w:sz w:val="24"/>
          <w:szCs w:val="24"/>
          <w:lang w:val="sr-Cyrl-RS"/>
        </w:rPr>
        <w:t xml:space="preserve">me preci dozvoljene vrednosti.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2.  Cevna mreza se izvodi od celicnih besavnih ili savnih cevi, crnih ili pocinkovanih a prema sledecim standardima: - SRPS C. B5. 221 – celicne cevi bez sava  - SRPS C. B5. 225 – celicne cevi bez sav</w:t>
      </w:r>
      <w:r w:rsidR="00EF18CC">
        <w:rPr>
          <w:rFonts w:ascii="Times New Roman" w:eastAsiaTheme="minorHAnsi" w:hAnsi="Times New Roman"/>
          <w:sz w:val="24"/>
          <w:szCs w:val="24"/>
          <w:lang w:val="sr-Cyrl-RS"/>
        </w:rPr>
        <w:t>a ili sa savom za cevni navoj (ako se zel</w:t>
      </w:r>
      <w:r w:rsidR="00EF18CC">
        <w:rPr>
          <w:rFonts w:ascii="Times New Roman" w:eastAsiaTheme="minorHAnsi" w:hAnsi="Times New Roman"/>
          <w:sz w:val="24"/>
          <w:szCs w:val="24"/>
          <w:lang w:val="sr-Latn-RS"/>
        </w:rPr>
        <w:t>i</w:t>
      </w:r>
      <w:r w:rsidRPr="00E10BCB">
        <w:rPr>
          <w:rFonts w:ascii="Times New Roman" w:eastAsiaTheme="minorHAnsi" w:hAnsi="Times New Roman"/>
          <w:sz w:val="24"/>
          <w:szCs w:val="24"/>
          <w:lang w:val="sr-Cyrl-RS"/>
        </w:rPr>
        <w:t xml:space="preserve">), koje se mogu isporuciti kao crne, pocinkovane; zasticene nemetalnim zastitnim premazom ili izolovane podesnim sredstvom u cilju trajne zastite (bitumenizirane za polaganje cevovoda u zemlju). - Cevi po ovim standardima izradjuju se prvenstveno od materijala obuhvacenih standardima  SRPS C. B5. 020, C. B5. 021 i C. B5. 022. - SRPS C. B5. 240 – celicne cevi sa savom, poduzno ili spiralno zavarene, izradjene prvenstveno od materijala obuhvacenih standardima SRPS C.B5.025 i C.B5.026.   3.  Cevni lukovi za zavarivanje od 90º i 180º, bez nastavka i bez navoja prema SRPS M.B6.821, koji se primenju za cevi prema SRPS C.B5.221 i spajaju sa njima zavarivanjem, izradjuju se od materijala prvenstveno obuhvacenih standardima SRPS C.B5.020 i C.B5.021.       </w:t>
      </w:r>
    </w:p>
    <w:p w:rsidR="00E10BCB" w:rsidRPr="00EF18CC"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 xml:space="preserve">     Da bi se ovi cevni lukovi koristili za spajanje sa pocinkovanim cevima, potrebno je na krajeve zavariti crne cevi ( L = 50 – 100 mm ) za cevni navoj po SRPS C.B5.225, na krajevima narezati navoj i izvrsiti </w:t>
      </w:r>
      <w:r w:rsidR="00EF18CC">
        <w:rPr>
          <w:rFonts w:ascii="Times New Roman" w:eastAsiaTheme="minorHAnsi" w:hAnsi="Times New Roman"/>
          <w:sz w:val="24"/>
          <w:szCs w:val="24"/>
          <w:lang w:val="sr-Cyrl-RS"/>
        </w:rPr>
        <w:t>pocinkovanje celog kompleta.</w:t>
      </w:r>
      <w:r w:rsidRPr="00E10BCB">
        <w:rPr>
          <w:rFonts w:ascii="Times New Roman" w:eastAsiaTheme="minorHAnsi" w:hAnsi="Times New Roman"/>
          <w:sz w:val="24"/>
          <w:szCs w:val="24"/>
          <w:lang w:val="sr-Cyrl-RS"/>
        </w:rPr>
        <w:t xml:space="preserve"> Cevni lukovi, reduciri cevi, ”T” i druge racve i ostali fazonski i spojni elementi moraju u pogledu materijala i nazivni</w:t>
      </w:r>
      <w:r w:rsidR="00EF18CC">
        <w:rPr>
          <w:rFonts w:ascii="Times New Roman" w:eastAsiaTheme="minorHAnsi" w:hAnsi="Times New Roman"/>
          <w:sz w:val="24"/>
          <w:szCs w:val="24"/>
          <w:lang w:val="sr-Cyrl-RS"/>
        </w:rPr>
        <w:t>h pritisaka odgovarati cevima.</w:t>
      </w:r>
    </w:p>
    <w:p w:rsidR="00E10BCB" w:rsidRPr="00EF18CC"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lastRenderedPageBreak/>
        <w:t xml:space="preserve">4.  Cevni zatvaraci ( ventili, zasuni, slavine ) koji se sa cevima spajaju prirubnicama, zavarivanjem, ulaganjem izmedju prirubnica, unutrasnjim ili spoljnim cevnim navojem isporucuju se prema tehnickim uslovima isporuke SRPS M.C5.013. Obelezavanje cevnih zatvaraca je prema SRPS M.C5.004. Ugradne duzine cevnih zatvaraca su odredjene sledecim standardima: SRPS M.C5.005 – spajanje prirubnicama SRPS M.C5.006 -  spajanje zavarivanjem SRPS M.C5.007 -  spajanje ulaganjem  SRPS M.C5.008 -  spajanje unutrasnjim cevnim navojem  SRPS M.C5.009 -  spajanje </w:t>
      </w:r>
      <w:r w:rsidR="00EF18CC">
        <w:rPr>
          <w:rFonts w:ascii="Times New Roman" w:eastAsiaTheme="minorHAnsi" w:hAnsi="Times New Roman"/>
          <w:sz w:val="24"/>
          <w:szCs w:val="24"/>
          <w:lang w:val="sr-Cyrl-RS"/>
        </w:rPr>
        <w:t>spoljnim cevnim navojem.</w:t>
      </w:r>
      <w:r w:rsidR="00EF18CC">
        <w:rPr>
          <w:rFonts w:ascii="Times New Roman" w:eastAsiaTheme="minorHAnsi" w:hAnsi="Times New Roman"/>
          <w:sz w:val="24"/>
          <w:szCs w:val="24"/>
          <w:lang w:val="sr-Latn-RS"/>
        </w:rPr>
        <w:t xml:space="preserve"> </w:t>
      </w:r>
      <w:r w:rsidRPr="00E10BCB">
        <w:rPr>
          <w:rFonts w:ascii="Times New Roman" w:eastAsiaTheme="minorHAnsi" w:hAnsi="Times New Roman"/>
          <w:sz w:val="24"/>
          <w:szCs w:val="24"/>
          <w:lang w:val="sr-Cyrl-RS"/>
        </w:rPr>
        <w:t>Delovi kucista koji su izlozeni pritisku izradjuju se od livenog gvozdja, celika, celicnog liva</w:t>
      </w:r>
      <w:r w:rsidR="00EF18CC">
        <w:rPr>
          <w:rFonts w:ascii="Times New Roman" w:eastAsiaTheme="minorHAnsi" w:hAnsi="Times New Roman"/>
          <w:sz w:val="24"/>
          <w:szCs w:val="24"/>
          <w:lang w:val="sr-Cyrl-RS"/>
        </w:rPr>
        <w:t xml:space="preserve">, mesinga i drugih materijala.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5.  Osnovni podaci o prirubnicama odredjeni su sledecim standardima: - SRPS M.B6.005 – nazivni precnici ( DN ) - SRPS M.B6.006 – nazivni pritisci ( DN ) - SRPS M.B6.007 – opsti podaci o vrstama prirubnica ( prilivne, sa grlom za zavarivanje, za uvaljivanje, sa navojem, slobodne, ravne, slepe i slepo-prolazne ) nazivni pritisci, nazivni precnici i vrsta materijala. - SRPS M. B6.008 – oblici i mere zaptivnih povrsina - SRPS M. B6.011 – prikljucne mere Tehnicki uslovi za izradu i isporuku prirubnica propisani su u SRPS M.B6.020. Materijal za izradu prirubnica zavisi uglavnom od temperature fluida, radnog pritiska, agresivnosti fluida i izrazito niskih ili visokih temperarura fluida. Kvalitet obrade pojedinih povrsina prirubnica mora odgovarati posebnim standardima prirub</w:t>
      </w:r>
      <w:r w:rsidR="00EF18CC">
        <w:rPr>
          <w:rFonts w:ascii="Times New Roman" w:eastAsiaTheme="minorHAnsi" w:hAnsi="Times New Roman"/>
          <w:sz w:val="24"/>
          <w:szCs w:val="24"/>
          <w:lang w:val="sr-Cyrl-RS"/>
        </w:rPr>
        <w:t>nica odnosno po SRPS M.A0.065.</w:t>
      </w:r>
      <w:r w:rsidRPr="00E10BCB">
        <w:rPr>
          <w:rFonts w:ascii="Times New Roman" w:eastAsiaTheme="minorHAnsi" w:hAnsi="Times New Roman"/>
          <w:sz w:val="24"/>
          <w:szCs w:val="24"/>
          <w:lang w:val="sr-Cyrl-RS"/>
        </w:rPr>
        <w:t xml:space="preserve"> </w:t>
      </w:r>
    </w:p>
    <w:p w:rsidR="00E10BCB" w:rsidRPr="00EF18CC"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6.   Zaptivaci za prirubnice moraju biti ravni, glatki i podjednake debljine po celoj povrsini i ne smeju imati udubljenja ni pukotine. Ivice ne smeju biti iskrzane.  Oblik i mere zaptivaca moraju odgovarati obliku i merama zaptivnih povrsina prirubnica.  Materijal zaptivaca zavisi od radnih pritisaka, t</w:t>
      </w:r>
      <w:r w:rsidR="00EF18CC">
        <w:rPr>
          <w:rFonts w:ascii="Times New Roman" w:eastAsiaTheme="minorHAnsi" w:hAnsi="Times New Roman"/>
          <w:sz w:val="24"/>
          <w:szCs w:val="24"/>
          <w:lang w:val="sr-Cyrl-RS"/>
        </w:rPr>
        <w:t xml:space="preserve">emperature i vrste fluida.  </w:t>
      </w:r>
      <w:r w:rsidRPr="00E10BCB">
        <w:rPr>
          <w:rFonts w:ascii="Times New Roman" w:eastAsiaTheme="minorHAnsi" w:hAnsi="Times New Roman"/>
          <w:sz w:val="24"/>
          <w:szCs w:val="24"/>
          <w:lang w:val="sr-Cyrl-RS"/>
        </w:rPr>
        <w:t>Izradjuju se od  gume tesnita, klingerita, ugljenicnih i leg</w:t>
      </w:r>
      <w:r w:rsidR="00EF18CC">
        <w:rPr>
          <w:rFonts w:ascii="Times New Roman" w:eastAsiaTheme="minorHAnsi" w:hAnsi="Times New Roman"/>
          <w:sz w:val="24"/>
          <w:szCs w:val="24"/>
          <w:lang w:val="sr-Cyrl-RS"/>
        </w:rPr>
        <w:t xml:space="preserve">iranih celika i drugih </w:t>
      </w:r>
      <w:r w:rsidRPr="00E10BCB">
        <w:rPr>
          <w:rFonts w:ascii="Times New Roman" w:eastAsiaTheme="minorHAnsi" w:hAnsi="Times New Roman"/>
          <w:sz w:val="24"/>
          <w:szCs w:val="24"/>
          <w:lang w:val="sr-Cyrl-RS"/>
        </w:rPr>
        <w:t xml:space="preserve">materijala. Zaptivaci moraju biti u saglasnosti sa SRPS M.C4.110 do M.C4.116 ili drugim </w:t>
      </w:r>
      <w:r w:rsidR="00EF18CC">
        <w:rPr>
          <w:rFonts w:ascii="Times New Roman" w:eastAsiaTheme="minorHAnsi" w:hAnsi="Times New Roman"/>
          <w:sz w:val="24"/>
          <w:szCs w:val="24"/>
          <w:lang w:val="sr-Cyrl-RS"/>
        </w:rPr>
        <w:t xml:space="preserve">svetski priznatim standardima. </w:t>
      </w:r>
    </w:p>
    <w:p w:rsidR="00E10BCB" w:rsidRPr="00EF18CC"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7.  Vijci i navrtke za opstu primenu prema SRPS M.B1.600 za spajanje cevnih prirubnica moraju zadovoljiti tehnicke uslove za izradu i</w:t>
      </w:r>
      <w:r w:rsidR="00EF18CC">
        <w:rPr>
          <w:rFonts w:ascii="Times New Roman" w:eastAsiaTheme="minorHAnsi" w:hAnsi="Times New Roman"/>
          <w:sz w:val="24"/>
          <w:szCs w:val="24"/>
          <w:lang w:val="sr-Cyrl-RS"/>
        </w:rPr>
        <w:t xml:space="preserve"> isporuku prema SRPS M,B1.021.</w:t>
      </w:r>
    </w:p>
    <w:p w:rsidR="00E10BCB" w:rsidRPr="00EF18CC"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8.  Oslonci cevovoda mogu biti: - fiksni - klizni planarn</w:t>
      </w:r>
      <w:r w:rsidR="00EF18CC">
        <w:rPr>
          <w:rFonts w:ascii="Times New Roman" w:eastAsiaTheme="minorHAnsi" w:hAnsi="Times New Roman"/>
          <w:sz w:val="24"/>
          <w:szCs w:val="24"/>
          <w:lang w:val="sr-Cyrl-RS"/>
        </w:rPr>
        <w:t>i - klizni vodeci – viseci</w:t>
      </w:r>
      <w:r w:rsidR="00EF18CC">
        <w:rPr>
          <w:rFonts w:ascii="Times New Roman" w:eastAsiaTheme="minorHAnsi" w:hAnsi="Times New Roman"/>
          <w:sz w:val="24"/>
          <w:szCs w:val="24"/>
          <w:lang w:val="sr-Latn-RS"/>
        </w:rPr>
        <w:t xml:space="preserve">. </w:t>
      </w:r>
      <w:r w:rsidRPr="00E10BCB">
        <w:rPr>
          <w:rFonts w:ascii="Times New Roman" w:eastAsiaTheme="minorHAnsi" w:hAnsi="Times New Roman"/>
          <w:sz w:val="24"/>
          <w:szCs w:val="24"/>
          <w:lang w:val="sr-Cyrl-RS"/>
        </w:rPr>
        <w:t>Oslonce izvesti prema grafickoj dokumentaciji ili prema standardima proizvodjaca, pri cemu ovi standardi moraju funkcionalno i tehnicki odgova</w:t>
      </w:r>
      <w:r w:rsidR="00EF18CC">
        <w:rPr>
          <w:rFonts w:ascii="Times New Roman" w:eastAsiaTheme="minorHAnsi" w:hAnsi="Times New Roman"/>
          <w:sz w:val="24"/>
          <w:szCs w:val="24"/>
          <w:lang w:val="sr-Cyrl-RS"/>
        </w:rPr>
        <w:t>rati predlozenim osloncima.</w:t>
      </w:r>
      <w:r w:rsidRPr="00E10BCB">
        <w:rPr>
          <w:rFonts w:ascii="Times New Roman" w:eastAsiaTheme="minorHAnsi" w:hAnsi="Times New Roman"/>
          <w:sz w:val="24"/>
          <w:szCs w:val="24"/>
          <w:lang w:val="sr-Cyrl-RS"/>
        </w:rPr>
        <w:t xml:space="preserve"> Klizne povrsine oslonaca moraju biti glatke i </w:t>
      </w:r>
      <w:r w:rsidR="00EF18CC">
        <w:rPr>
          <w:rFonts w:ascii="Times New Roman" w:eastAsiaTheme="minorHAnsi" w:hAnsi="Times New Roman"/>
          <w:sz w:val="24"/>
          <w:szCs w:val="24"/>
          <w:lang w:val="sr-Cyrl-RS"/>
        </w:rPr>
        <w:t>uradjene iz jednog komada.</w:t>
      </w:r>
      <w:r w:rsidR="00EF18CC">
        <w:rPr>
          <w:rFonts w:ascii="Times New Roman" w:eastAsiaTheme="minorHAnsi" w:hAnsi="Times New Roman"/>
          <w:sz w:val="24"/>
          <w:szCs w:val="24"/>
          <w:lang w:val="sr-Latn-RS"/>
        </w:rPr>
        <w:t xml:space="preserve"> </w:t>
      </w:r>
      <w:r w:rsidRPr="00E10BCB">
        <w:rPr>
          <w:rFonts w:ascii="Times New Roman" w:eastAsiaTheme="minorHAnsi" w:hAnsi="Times New Roman"/>
          <w:sz w:val="24"/>
          <w:szCs w:val="24"/>
          <w:lang w:val="sr-Cyrl-RS"/>
        </w:rPr>
        <w:t>Oslonci se izvode od opstih konstrukcion</w:t>
      </w:r>
      <w:r w:rsidR="00EF18CC">
        <w:rPr>
          <w:rFonts w:ascii="Times New Roman" w:eastAsiaTheme="minorHAnsi" w:hAnsi="Times New Roman"/>
          <w:sz w:val="24"/>
          <w:szCs w:val="24"/>
          <w:lang w:val="sr-Cyrl-RS"/>
        </w:rPr>
        <w:t xml:space="preserve">ih celika prema SRPS C.B0.500. </w:t>
      </w:r>
    </w:p>
    <w:p w:rsidR="00E10BCB" w:rsidRPr="00EF18CC"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 xml:space="preserve">      Svi elementi oslonaca zasticuju se protiv korozije </w:t>
      </w:r>
      <w:r w:rsidR="00EF18CC">
        <w:rPr>
          <w:rFonts w:ascii="Times New Roman" w:eastAsiaTheme="minorHAnsi" w:hAnsi="Times New Roman"/>
          <w:sz w:val="24"/>
          <w:szCs w:val="24"/>
          <w:lang w:val="sr-Cyrl-RS"/>
        </w:rPr>
        <w:t>sa dva premaza osnovnom bojom (</w:t>
      </w:r>
      <w:r w:rsidRPr="00E10BCB">
        <w:rPr>
          <w:rFonts w:ascii="Times New Roman" w:eastAsiaTheme="minorHAnsi" w:hAnsi="Times New Roman"/>
          <w:sz w:val="24"/>
          <w:szCs w:val="24"/>
          <w:lang w:val="sr-Cyrl-RS"/>
        </w:rPr>
        <w:t>minijum ili slicno), otpornom na maksimalnu temperaturu koja se moze pojaviti. Debljina osnovnih premaza treba da je u skladu sa pravilnikom o zastiti od k</w:t>
      </w:r>
      <w:r w:rsidR="00EF18CC">
        <w:rPr>
          <w:rFonts w:ascii="Times New Roman" w:eastAsiaTheme="minorHAnsi" w:hAnsi="Times New Roman"/>
          <w:sz w:val="24"/>
          <w:szCs w:val="24"/>
          <w:lang w:val="sr-Cyrl-RS"/>
        </w:rPr>
        <w:t xml:space="preserve">orozije celicnih konstrukcija. </w:t>
      </w:r>
    </w:p>
    <w:p w:rsidR="00E10BCB" w:rsidRPr="00EF18CC"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9.  Nosace cevovoda uraditi prema grafickoj dokumentaciji od opstih konstrukcionih celika prema SRPS C.B0.500.Antikorozionu zastitu izve</w:t>
      </w:r>
      <w:r w:rsidR="00EF18CC">
        <w:rPr>
          <w:rFonts w:ascii="Times New Roman" w:eastAsiaTheme="minorHAnsi" w:hAnsi="Times New Roman"/>
          <w:sz w:val="24"/>
          <w:szCs w:val="24"/>
          <w:lang w:val="sr-Cyrl-RS"/>
        </w:rPr>
        <w:t>sti kao i za oslonce cevovoda.</w:t>
      </w:r>
    </w:p>
    <w:p w:rsidR="00E10BCB" w:rsidRPr="00604788"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lastRenderedPageBreak/>
        <w:t xml:space="preserve">10. Radi smanjenja gubitaka toplote i zastite pogonskog osoblja od opekotina predvidja se termicka izolacija za sve cevovode, armaturu i opremu gde je </w:t>
      </w:r>
      <w:r w:rsidR="00EF18CC">
        <w:rPr>
          <w:rFonts w:ascii="Times New Roman" w:eastAsiaTheme="minorHAnsi" w:hAnsi="Times New Roman"/>
          <w:sz w:val="24"/>
          <w:szCs w:val="24"/>
          <w:lang w:val="sr-Cyrl-RS"/>
        </w:rPr>
        <w:t xml:space="preserve">temperatura visa od 50º C. </w:t>
      </w:r>
      <w:r w:rsidRPr="00E10BCB">
        <w:rPr>
          <w:rFonts w:ascii="Times New Roman" w:eastAsiaTheme="minorHAnsi" w:hAnsi="Times New Roman"/>
          <w:sz w:val="24"/>
          <w:szCs w:val="24"/>
          <w:lang w:val="sr-Cyrl-RS"/>
        </w:rPr>
        <w:t>Za hladne cevovode i povrsine, radi sprecavanja kondezacije vlage na povrsini, predvidja se antikondenz</w:t>
      </w:r>
      <w:r w:rsidR="00EF18CC">
        <w:rPr>
          <w:rFonts w:ascii="Times New Roman" w:eastAsiaTheme="minorHAnsi" w:hAnsi="Times New Roman"/>
          <w:sz w:val="24"/>
          <w:szCs w:val="24"/>
          <w:lang w:val="sr-Cyrl-RS"/>
        </w:rPr>
        <w:t xml:space="preserve">aciona termicka izolacija. </w:t>
      </w:r>
      <w:r w:rsidRPr="00E10BCB">
        <w:rPr>
          <w:rFonts w:ascii="Times New Roman" w:eastAsiaTheme="minorHAnsi" w:hAnsi="Times New Roman"/>
          <w:sz w:val="24"/>
          <w:szCs w:val="24"/>
          <w:lang w:val="sr-Cyrl-RS"/>
        </w:rPr>
        <w:t>Materijali termicke izolacije predvidjeni projektom moraju pri isporuci imati zahtevanu toplotnu provodljivost, gustinu, cvrstocu, elasticnost, postojanost oblika i dimenzija i otpornost prema temperaturi i vlazi. Isporucena izolacija u tom smislu mora biti snabdevena atestom izolacionog materijala i garancijom ne manje od dve (2) godine.      Ostali uslovi isporuke materijala i izvodjenja izolacionih radova treba da b</w:t>
      </w:r>
      <w:r w:rsidR="00604788">
        <w:rPr>
          <w:rFonts w:ascii="Times New Roman" w:eastAsiaTheme="minorHAnsi" w:hAnsi="Times New Roman"/>
          <w:sz w:val="24"/>
          <w:szCs w:val="24"/>
          <w:lang w:val="sr-Cyrl-RS"/>
        </w:rPr>
        <w:t xml:space="preserve">udu u skladu sa SRPS U.J5.070. </w:t>
      </w:r>
    </w:p>
    <w:p w:rsidR="00E10BCB" w:rsidRPr="00604788"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1</w:t>
      </w:r>
      <w:r w:rsidR="00170B19">
        <w:rPr>
          <w:rFonts w:ascii="Times New Roman" w:eastAsiaTheme="minorHAnsi" w:hAnsi="Times New Roman"/>
          <w:sz w:val="24"/>
          <w:szCs w:val="24"/>
          <w:lang w:val="sr-Cyrl-RS"/>
        </w:rPr>
        <w:t>1</w:t>
      </w:r>
      <w:r w:rsidRPr="00E10BCB">
        <w:rPr>
          <w:rFonts w:ascii="Times New Roman" w:eastAsiaTheme="minorHAnsi" w:hAnsi="Times New Roman"/>
          <w:sz w:val="24"/>
          <w:szCs w:val="24"/>
          <w:lang w:val="sr-Cyrl-RS"/>
        </w:rPr>
        <w:t>. Montazu opreme treba izvesti prema upustvu proizvodjaca na mesta predvidjena projektom. Pri tom voditi racuna da ne dodje do bilo kakvog ostecenja oprem</w:t>
      </w:r>
      <w:r w:rsidR="00604788">
        <w:rPr>
          <w:rFonts w:ascii="Times New Roman" w:eastAsiaTheme="minorHAnsi" w:hAnsi="Times New Roman"/>
          <w:sz w:val="24"/>
          <w:szCs w:val="24"/>
          <w:lang w:val="sr-Cyrl-RS"/>
        </w:rPr>
        <w:t xml:space="preserve">e a posebno osetljivih delova. </w:t>
      </w:r>
    </w:p>
    <w:p w:rsidR="00E10BCB" w:rsidRPr="00604788"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1</w:t>
      </w:r>
      <w:r w:rsidR="00170B19">
        <w:rPr>
          <w:rFonts w:ascii="Times New Roman" w:eastAsiaTheme="minorHAnsi" w:hAnsi="Times New Roman"/>
          <w:sz w:val="24"/>
          <w:szCs w:val="24"/>
          <w:lang w:val="sr-Cyrl-RS"/>
        </w:rPr>
        <w:t>2</w:t>
      </w:r>
      <w:r w:rsidRPr="00E10BCB">
        <w:rPr>
          <w:rFonts w:ascii="Times New Roman" w:eastAsiaTheme="minorHAnsi" w:hAnsi="Times New Roman"/>
          <w:sz w:val="24"/>
          <w:szCs w:val="24"/>
          <w:lang w:val="sr-Cyrl-RS"/>
        </w:rPr>
        <w:t>. Cevovode izvesti na nacin kako je prikazano na grafickoj dokumentaciji projekta.        Horizontalni cevovodi vode se sa padom ili usponom od 2-5 mm/m odnosno kako je naznaceno u</w:t>
      </w:r>
      <w:r w:rsidR="00604788">
        <w:rPr>
          <w:rFonts w:ascii="Times New Roman" w:eastAsiaTheme="minorHAnsi" w:hAnsi="Times New Roman"/>
          <w:sz w:val="24"/>
          <w:szCs w:val="24"/>
          <w:lang w:val="sr-Cyrl-RS"/>
        </w:rPr>
        <w:t xml:space="preserve"> grafickoj dokumentaciji. </w:t>
      </w:r>
      <w:r w:rsidRPr="00E10BCB">
        <w:rPr>
          <w:rFonts w:ascii="Times New Roman" w:eastAsiaTheme="minorHAnsi" w:hAnsi="Times New Roman"/>
          <w:sz w:val="24"/>
          <w:szCs w:val="24"/>
          <w:lang w:val="sr-Cyrl-RS"/>
        </w:rPr>
        <w:t xml:space="preserve">Na najvisim mestima horizontalnih cevovoda gde mogu nastati vazdusni dzepovi postaviti prikljucke sa cepovima ili cevne zatvarace za odvazdusenje, a na najnizim mestima prikljucke sa cevnim zatvaracima za praznjenje cevovoda, odnosno kako je dato </w:t>
      </w:r>
      <w:r w:rsidR="00604788">
        <w:rPr>
          <w:rFonts w:ascii="Times New Roman" w:eastAsiaTheme="minorHAnsi" w:hAnsi="Times New Roman"/>
          <w:sz w:val="24"/>
          <w:szCs w:val="24"/>
          <w:lang w:val="sr-Cyrl-RS"/>
        </w:rPr>
        <w:t>u grafickoj dokumentaciji.</w:t>
      </w:r>
      <w:r w:rsidR="00604788">
        <w:rPr>
          <w:rFonts w:ascii="Times New Roman" w:eastAsiaTheme="minorHAnsi" w:hAnsi="Times New Roman"/>
          <w:sz w:val="24"/>
          <w:szCs w:val="24"/>
          <w:lang w:val="sr-Latn-RS"/>
        </w:rPr>
        <w:t xml:space="preserve"> </w:t>
      </w:r>
      <w:r w:rsidRPr="00E10BCB">
        <w:rPr>
          <w:rFonts w:ascii="Times New Roman" w:eastAsiaTheme="minorHAnsi" w:hAnsi="Times New Roman"/>
          <w:sz w:val="24"/>
          <w:szCs w:val="24"/>
          <w:lang w:val="sr-Cyrl-RS"/>
        </w:rPr>
        <w:t>Mesta racvanja i oslonci ne smeju da bu</w:t>
      </w:r>
      <w:r w:rsidR="00604788">
        <w:rPr>
          <w:rFonts w:ascii="Times New Roman" w:eastAsiaTheme="minorHAnsi" w:hAnsi="Times New Roman"/>
          <w:sz w:val="24"/>
          <w:szCs w:val="24"/>
          <w:lang w:val="sr-Cyrl-RS"/>
        </w:rPr>
        <w:t>du na zavarenim spojevima.</w:t>
      </w:r>
      <w:r w:rsidR="00604788">
        <w:rPr>
          <w:rFonts w:ascii="Times New Roman" w:eastAsiaTheme="minorHAnsi" w:hAnsi="Times New Roman"/>
          <w:sz w:val="24"/>
          <w:szCs w:val="24"/>
          <w:lang w:val="sr-Latn-RS"/>
        </w:rPr>
        <w:t xml:space="preserve"> </w:t>
      </w:r>
      <w:r w:rsidRPr="00E10BCB">
        <w:rPr>
          <w:rFonts w:ascii="Times New Roman" w:eastAsiaTheme="minorHAnsi" w:hAnsi="Times New Roman"/>
          <w:sz w:val="24"/>
          <w:szCs w:val="24"/>
          <w:lang w:val="sr-Cyrl-RS"/>
        </w:rPr>
        <w:t>Nastavci cevi ne smeju se izvoditi u zidovima vec na lako pristupacnim mestima.        Na mestima prolaza cevi kroz zidove i tavanice postaviti caure i metalne rozetne oko cevi kroz koje se cevi mogu siriti odnosno skupljati be</w:t>
      </w:r>
      <w:r w:rsidR="00604788">
        <w:rPr>
          <w:rFonts w:ascii="Times New Roman" w:eastAsiaTheme="minorHAnsi" w:hAnsi="Times New Roman"/>
          <w:sz w:val="24"/>
          <w:szCs w:val="24"/>
          <w:lang w:val="sr-Cyrl-RS"/>
        </w:rPr>
        <w:t xml:space="preserve">z ostecenja zidova i tavanica. </w:t>
      </w:r>
    </w:p>
    <w:p w:rsidR="00E10BCB" w:rsidRPr="00604788"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1</w:t>
      </w:r>
      <w:r w:rsidR="00170B19">
        <w:rPr>
          <w:rFonts w:ascii="Times New Roman" w:eastAsiaTheme="minorHAnsi" w:hAnsi="Times New Roman"/>
          <w:sz w:val="24"/>
          <w:szCs w:val="24"/>
          <w:lang w:val="sr-Cyrl-RS"/>
        </w:rPr>
        <w:t>3</w:t>
      </w:r>
      <w:r w:rsidRPr="00E10BCB">
        <w:rPr>
          <w:rFonts w:ascii="Times New Roman" w:eastAsiaTheme="minorHAnsi" w:hAnsi="Times New Roman"/>
          <w:sz w:val="24"/>
          <w:szCs w:val="24"/>
          <w:lang w:val="sr-Cyrl-RS"/>
        </w:rPr>
        <w:t>. Spajanje cevi vrsi se zavarivanjem ili kod pocinkovanih cevi sa navojnim spojnim elementima. Postupci i tehnika zavarivanja, ispitivanje i obezbedjenje kvaliteta zavarivackih radova moraju se obaviti prema SRPS C.T3.001 do SRPS C.T3.082. Zavarivanju treba posvetiti posebnu paznju, kako samoj pripremi i strucnoj kvalifikaciji zavarivaca tako i org</w:t>
      </w:r>
      <w:r w:rsidR="00604788">
        <w:rPr>
          <w:rFonts w:ascii="Times New Roman" w:eastAsiaTheme="minorHAnsi" w:hAnsi="Times New Roman"/>
          <w:sz w:val="24"/>
          <w:szCs w:val="24"/>
          <w:lang w:val="sr-Cyrl-RS"/>
        </w:rPr>
        <w:t>anizaciji i izvodjenju radova.</w:t>
      </w:r>
      <w:r w:rsidR="00604788">
        <w:rPr>
          <w:rFonts w:ascii="Times New Roman" w:eastAsiaTheme="minorHAnsi" w:hAnsi="Times New Roman"/>
          <w:sz w:val="24"/>
          <w:szCs w:val="24"/>
          <w:lang w:val="sr-Latn-RS"/>
        </w:rPr>
        <w:t xml:space="preserve"> </w:t>
      </w:r>
      <w:r w:rsidRPr="00E10BCB">
        <w:rPr>
          <w:rFonts w:ascii="Times New Roman" w:eastAsiaTheme="minorHAnsi" w:hAnsi="Times New Roman"/>
          <w:sz w:val="24"/>
          <w:szCs w:val="24"/>
          <w:lang w:val="sr-Cyrl-RS"/>
        </w:rPr>
        <w:t>Pre zavarivanja cevi njihove unutrasnje povrsine se ciste pomocu odgovarajucih mehanickih cistaca. Zavarena mesta moraju biti dobro obradjena i sa dovoljnom debljinom sava, ali tako da ne smanje unutrasnji precnik cevi. Svaki sav mora da se ocisti od rdje i necistoce. Vizuelna kontrola svakog sava je obavezna. Za cevovode sa temperaturama iznad 150º C i za specificne instalacije i postrojenja bez obzira na temperature i pritiske, predmerom i predracunom se predvidja procenat savova koji se ispituju radiografski, tecnim penetrantima ili drugim metodama. Procenat takvih savova moze se i ugovoriti iz</w:t>
      </w:r>
      <w:r w:rsidR="00604788">
        <w:rPr>
          <w:rFonts w:ascii="Times New Roman" w:eastAsiaTheme="minorHAnsi" w:hAnsi="Times New Roman"/>
          <w:sz w:val="24"/>
          <w:szCs w:val="24"/>
          <w:lang w:val="sr-Cyrl-RS"/>
        </w:rPr>
        <w:t xml:space="preserve">medju Investitora i Izvodjaca. </w:t>
      </w:r>
    </w:p>
    <w:p w:rsidR="00E10BCB" w:rsidRPr="00E10BCB" w:rsidRDefault="00170B19" w:rsidP="00E10BCB">
      <w:pPr>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14</w:t>
      </w:r>
      <w:r w:rsidR="00E10BCB" w:rsidRPr="00E10BCB">
        <w:rPr>
          <w:rFonts w:ascii="Times New Roman" w:eastAsiaTheme="minorHAnsi" w:hAnsi="Times New Roman"/>
          <w:sz w:val="24"/>
          <w:szCs w:val="24"/>
          <w:lang w:val="sr-Cyrl-RS"/>
        </w:rPr>
        <w:t xml:space="preserve">. Cevovode postaviti na oslonce i nosace cevovoda cija su mesta odredjena u grafickoj dokumentaciji. Ako mesta oslonaca nisu odredjena, postaviti ih prema sledecim maksimalnim rastojanjima.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 </w:t>
      </w:r>
    </w:p>
    <w:tbl>
      <w:tblPr>
        <w:tblW w:w="0" w:type="auto"/>
        <w:tblInd w:w="618" w:type="dxa"/>
        <w:tblLayout w:type="fixed"/>
        <w:tblCellMar>
          <w:left w:w="0" w:type="dxa"/>
          <w:right w:w="0" w:type="dxa"/>
        </w:tblCellMar>
        <w:tblLook w:val="01E0" w:firstRow="1" w:lastRow="1" w:firstColumn="1" w:lastColumn="1" w:noHBand="0" w:noVBand="0"/>
      </w:tblPr>
      <w:tblGrid>
        <w:gridCol w:w="3094"/>
        <w:gridCol w:w="3098"/>
        <w:gridCol w:w="2952"/>
      </w:tblGrid>
      <w:tr w:rsidR="00E10BCB" w:rsidRPr="00E10BCB" w:rsidTr="007B413F">
        <w:trPr>
          <w:trHeight w:hRule="exact" w:val="840"/>
        </w:trPr>
        <w:tc>
          <w:tcPr>
            <w:tcW w:w="3094"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2" w:lineRule="exact"/>
              <w:ind w:left="102"/>
              <w:rPr>
                <w:rFonts w:ascii="Times New Roman" w:hAnsi="Times New Roman"/>
                <w:sz w:val="24"/>
                <w:szCs w:val="24"/>
              </w:rPr>
            </w:pPr>
            <w:r w:rsidRPr="00E10BCB">
              <w:rPr>
                <w:rFonts w:ascii="Times New Roman" w:eastAsiaTheme="minorHAnsi" w:hAnsi="Times New Roman"/>
                <w:b/>
                <w:spacing w:val="-1"/>
                <w:sz w:val="24"/>
                <w:szCs w:val="24"/>
              </w:rPr>
              <w:lastRenderedPageBreak/>
              <w:t>NAZIVNI</w:t>
            </w:r>
          </w:p>
          <w:p w:rsidR="00E10BCB" w:rsidRPr="00E10BCB" w:rsidRDefault="00E10BCB" w:rsidP="00E10BCB">
            <w:pPr>
              <w:widowControl w:val="0"/>
              <w:spacing w:after="0" w:line="240" w:lineRule="auto"/>
              <w:rPr>
                <w:rFonts w:ascii="Times New Roman" w:hAnsi="Times New Roman"/>
                <w:sz w:val="24"/>
                <w:szCs w:val="24"/>
              </w:rPr>
            </w:pPr>
          </w:p>
          <w:p w:rsidR="00E10BCB" w:rsidRPr="00E10BCB" w:rsidRDefault="00E10BCB" w:rsidP="00E10BCB">
            <w:pPr>
              <w:widowControl w:val="0"/>
              <w:spacing w:after="0" w:line="240" w:lineRule="auto"/>
              <w:ind w:left="102"/>
              <w:rPr>
                <w:rFonts w:ascii="Times New Roman" w:hAnsi="Times New Roman"/>
                <w:sz w:val="24"/>
                <w:szCs w:val="24"/>
              </w:rPr>
            </w:pPr>
            <w:r w:rsidRPr="00E10BCB">
              <w:rPr>
                <w:rFonts w:ascii="Times New Roman" w:eastAsiaTheme="minorHAnsi" w:hAnsi="Times New Roman"/>
                <w:b/>
                <w:spacing w:val="-1"/>
                <w:sz w:val="24"/>
                <w:szCs w:val="24"/>
              </w:rPr>
              <w:t>PRECNIK</w:t>
            </w:r>
          </w:p>
        </w:tc>
        <w:tc>
          <w:tcPr>
            <w:tcW w:w="3098"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before="7" w:after="0" w:line="240" w:lineRule="auto"/>
              <w:rPr>
                <w:rFonts w:ascii="Times New Roman" w:hAnsi="Times New Roman"/>
                <w:sz w:val="24"/>
                <w:szCs w:val="24"/>
              </w:rPr>
            </w:pPr>
          </w:p>
          <w:p w:rsidR="00E10BCB" w:rsidRPr="00E10BCB" w:rsidRDefault="00E10BCB" w:rsidP="00E10BCB">
            <w:pPr>
              <w:widowControl w:val="0"/>
              <w:spacing w:after="0" w:line="240" w:lineRule="auto"/>
              <w:ind w:left="102"/>
              <w:rPr>
                <w:rFonts w:ascii="Times New Roman" w:hAnsi="Times New Roman"/>
                <w:sz w:val="24"/>
                <w:szCs w:val="24"/>
              </w:rPr>
            </w:pPr>
            <w:r w:rsidRPr="00E10BCB">
              <w:rPr>
                <w:rFonts w:ascii="Times New Roman" w:eastAsiaTheme="minorHAnsi" w:hAnsi="Times New Roman"/>
                <w:b/>
                <w:spacing w:val="-1"/>
                <w:sz w:val="24"/>
                <w:szCs w:val="24"/>
              </w:rPr>
              <w:t>IZOLOVANECEVI</w:t>
            </w:r>
          </w:p>
        </w:tc>
        <w:tc>
          <w:tcPr>
            <w:tcW w:w="2952"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before="7" w:after="0" w:line="240" w:lineRule="auto"/>
              <w:rPr>
                <w:rFonts w:ascii="Times New Roman" w:hAnsi="Times New Roman"/>
                <w:sz w:val="24"/>
                <w:szCs w:val="24"/>
              </w:rPr>
            </w:pPr>
          </w:p>
          <w:p w:rsidR="00E10BCB" w:rsidRPr="00E10BCB" w:rsidRDefault="00E10BCB" w:rsidP="00E10BCB">
            <w:pPr>
              <w:widowControl w:val="0"/>
              <w:spacing w:after="0" w:line="240" w:lineRule="auto"/>
              <w:ind w:left="102"/>
              <w:rPr>
                <w:rFonts w:ascii="Times New Roman" w:hAnsi="Times New Roman"/>
                <w:sz w:val="24"/>
                <w:szCs w:val="24"/>
              </w:rPr>
            </w:pPr>
            <w:r w:rsidRPr="00E10BCB">
              <w:rPr>
                <w:rFonts w:ascii="Times New Roman" w:eastAsiaTheme="minorHAnsi" w:hAnsi="Times New Roman"/>
                <w:b/>
                <w:spacing w:val="-1"/>
                <w:sz w:val="24"/>
                <w:szCs w:val="24"/>
              </w:rPr>
              <w:t>NEIZOLOVANECEVI</w:t>
            </w:r>
          </w:p>
        </w:tc>
      </w:tr>
      <w:tr w:rsidR="00E10BCB" w:rsidRPr="00E10BCB" w:rsidTr="007B413F">
        <w:trPr>
          <w:trHeight w:hRule="exact" w:val="439"/>
        </w:trPr>
        <w:tc>
          <w:tcPr>
            <w:tcW w:w="3094"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2" w:lineRule="exact"/>
              <w:ind w:left="102"/>
              <w:rPr>
                <w:rFonts w:ascii="Times New Roman" w:hAnsi="Times New Roman"/>
                <w:sz w:val="24"/>
                <w:szCs w:val="24"/>
              </w:rPr>
            </w:pPr>
            <w:r w:rsidRPr="00E10BCB">
              <w:rPr>
                <w:rFonts w:ascii="Times New Roman" w:eastAsiaTheme="minorHAnsi" w:hAnsi="Times New Roman"/>
                <w:b/>
                <w:spacing w:val="-1"/>
                <w:sz w:val="24"/>
                <w:szCs w:val="24"/>
              </w:rPr>
              <w:t>DN</w:t>
            </w:r>
            <w:r w:rsidRPr="00E10BCB">
              <w:rPr>
                <w:rFonts w:ascii="Times New Roman" w:eastAsiaTheme="minorHAnsi" w:hAnsi="Times New Roman"/>
                <w:b/>
                <w:sz w:val="24"/>
                <w:szCs w:val="24"/>
              </w:rPr>
              <w:t>15</w:t>
            </w:r>
          </w:p>
        </w:tc>
        <w:tc>
          <w:tcPr>
            <w:tcW w:w="3098"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2" w:lineRule="exact"/>
              <w:ind w:left="102"/>
              <w:rPr>
                <w:rFonts w:ascii="Times New Roman" w:hAnsi="Times New Roman"/>
                <w:sz w:val="24"/>
                <w:szCs w:val="24"/>
              </w:rPr>
            </w:pPr>
            <w:r w:rsidRPr="00E10BCB">
              <w:rPr>
                <w:rFonts w:ascii="Times New Roman" w:eastAsiaTheme="minorHAnsi" w:hAnsi="Times New Roman"/>
                <w:b/>
                <w:sz w:val="24"/>
                <w:szCs w:val="24"/>
              </w:rPr>
              <w:t>1.0</w:t>
            </w:r>
          </w:p>
        </w:tc>
        <w:tc>
          <w:tcPr>
            <w:tcW w:w="2952"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2" w:lineRule="exact"/>
              <w:ind w:left="102"/>
              <w:rPr>
                <w:rFonts w:ascii="Times New Roman" w:hAnsi="Times New Roman"/>
                <w:sz w:val="24"/>
                <w:szCs w:val="24"/>
              </w:rPr>
            </w:pPr>
            <w:r w:rsidRPr="00E10BCB">
              <w:rPr>
                <w:rFonts w:ascii="Times New Roman" w:eastAsiaTheme="minorHAnsi" w:hAnsi="Times New Roman"/>
                <w:b/>
                <w:sz w:val="24"/>
                <w:szCs w:val="24"/>
              </w:rPr>
              <w:t>2.0</w:t>
            </w:r>
          </w:p>
        </w:tc>
      </w:tr>
      <w:tr w:rsidR="00E10BCB" w:rsidRPr="00E10BCB" w:rsidTr="007B413F">
        <w:trPr>
          <w:trHeight w:hRule="exact" w:val="418"/>
        </w:trPr>
        <w:tc>
          <w:tcPr>
            <w:tcW w:w="3094"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2" w:lineRule="exact"/>
              <w:ind w:left="102"/>
              <w:rPr>
                <w:rFonts w:ascii="Times New Roman" w:hAnsi="Times New Roman"/>
                <w:sz w:val="24"/>
                <w:szCs w:val="24"/>
              </w:rPr>
            </w:pPr>
            <w:r w:rsidRPr="00E10BCB">
              <w:rPr>
                <w:rFonts w:ascii="Times New Roman" w:eastAsiaTheme="minorHAnsi" w:hAnsi="Times New Roman"/>
                <w:b/>
                <w:spacing w:val="-1"/>
                <w:sz w:val="24"/>
                <w:szCs w:val="24"/>
              </w:rPr>
              <w:t>DN</w:t>
            </w:r>
            <w:r w:rsidRPr="00E10BCB">
              <w:rPr>
                <w:rFonts w:ascii="Times New Roman" w:eastAsiaTheme="minorHAnsi" w:hAnsi="Times New Roman"/>
                <w:b/>
                <w:sz w:val="24"/>
                <w:szCs w:val="24"/>
              </w:rPr>
              <w:t>20</w:t>
            </w:r>
          </w:p>
        </w:tc>
        <w:tc>
          <w:tcPr>
            <w:tcW w:w="3098"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2" w:lineRule="exact"/>
              <w:ind w:left="102"/>
              <w:rPr>
                <w:rFonts w:ascii="Times New Roman" w:hAnsi="Times New Roman"/>
                <w:sz w:val="24"/>
                <w:szCs w:val="24"/>
              </w:rPr>
            </w:pPr>
            <w:r w:rsidRPr="00E10BCB">
              <w:rPr>
                <w:rFonts w:ascii="Times New Roman" w:eastAsiaTheme="minorHAnsi" w:hAnsi="Times New Roman"/>
                <w:b/>
                <w:sz w:val="24"/>
                <w:szCs w:val="24"/>
              </w:rPr>
              <w:t>1.5</w:t>
            </w:r>
          </w:p>
        </w:tc>
        <w:tc>
          <w:tcPr>
            <w:tcW w:w="2952"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2" w:lineRule="exact"/>
              <w:ind w:left="102"/>
              <w:rPr>
                <w:rFonts w:ascii="Times New Roman" w:hAnsi="Times New Roman"/>
                <w:sz w:val="24"/>
                <w:szCs w:val="24"/>
              </w:rPr>
            </w:pPr>
            <w:r w:rsidRPr="00E10BCB">
              <w:rPr>
                <w:rFonts w:ascii="Times New Roman" w:eastAsiaTheme="minorHAnsi" w:hAnsi="Times New Roman"/>
                <w:b/>
                <w:sz w:val="24"/>
                <w:szCs w:val="24"/>
              </w:rPr>
              <w:t>2.5</w:t>
            </w:r>
          </w:p>
        </w:tc>
      </w:tr>
      <w:tr w:rsidR="00E10BCB" w:rsidRPr="00E10BCB" w:rsidTr="007B413F">
        <w:trPr>
          <w:trHeight w:hRule="exact" w:val="437"/>
        </w:trPr>
        <w:tc>
          <w:tcPr>
            <w:tcW w:w="3094"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2" w:lineRule="exact"/>
              <w:ind w:left="102"/>
              <w:rPr>
                <w:rFonts w:ascii="Times New Roman" w:hAnsi="Times New Roman"/>
                <w:sz w:val="24"/>
                <w:szCs w:val="24"/>
              </w:rPr>
            </w:pPr>
            <w:r w:rsidRPr="00E10BCB">
              <w:rPr>
                <w:rFonts w:ascii="Times New Roman" w:eastAsiaTheme="minorHAnsi" w:hAnsi="Times New Roman"/>
                <w:b/>
                <w:spacing w:val="-1"/>
                <w:sz w:val="24"/>
                <w:szCs w:val="24"/>
              </w:rPr>
              <w:t>DN</w:t>
            </w:r>
            <w:r w:rsidRPr="00E10BCB">
              <w:rPr>
                <w:rFonts w:ascii="Times New Roman" w:eastAsiaTheme="minorHAnsi" w:hAnsi="Times New Roman"/>
                <w:b/>
                <w:sz w:val="24"/>
                <w:szCs w:val="24"/>
              </w:rPr>
              <w:t>25</w:t>
            </w:r>
          </w:p>
        </w:tc>
        <w:tc>
          <w:tcPr>
            <w:tcW w:w="3098"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2" w:lineRule="exact"/>
              <w:ind w:left="102"/>
              <w:rPr>
                <w:rFonts w:ascii="Times New Roman" w:hAnsi="Times New Roman"/>
                <w:sz w:val="24"/>
                <w:szCs w:val="24"/>
              </w:rPr>
            </w:pPr>
            <w:r w:rsidRPr="00E10BCB">
              <w:rPr>
                <w:rFonts w:ascii="Times New Roman" w:eastAsiaTheme="minorHAnsi" w:hAnsi="Times New Roman"/>
                <w:b/>
                <w:sz w:val="24"/>
                <w:szCs w:val="24"/>
              </w:rPr>
              <w:t>2.1</w:t>
            </w:r>
          </w:p>
        </w:tc>
        <w:tc>
          <w:tcPr>
            <w:tcW w:w="2952"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2" w:lineRule="exact"/>
              <w:ind w:left="102"/>
              <w:rPr>
                <w:rFonts w:ascii="Times New Roman" w:hAnsi="Times New Roman"/>
                <w:sz w:val="24"/>
                <w:szCs w:val="24"/>
              </w:rPr>
            </w:pPr>
            <w:r w:rsidRPr="00E10BCB">
              <w:rPr>
                <w:rFonts w:ascii="Times New Roman" w:eastAsiaTheme="minorHAnsi" w:hAnsi="Times New Roman"/>
                <w:b/>
                <w:sz w:val="24"/>
                <w:szCs w:val="24"/>
              </w:rPr>
              <w:t>2.6</w:t>
            </w:r>
          </w:p>
        </w:tc>
      </w:tr>
      <w:tr w:rsidR="00E10BCB" w:rsidRPr="00E10BCB" w:rsidTr="007B413F">
        <w:trPr>
          <w:trHeight w:hRule="exact" w:val="418"/>
        </w:trPr>
        <w:tc>
          <w:tcPr>
            <w:tcW w:w="3094"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2" w:lineRule="exact"/>
              <w:ind w:left="102"/>
              <w:rPr>
                <w:rFonts w:ascii="Times New Roman" w:hAnsi="Times New Roman"/>
                <w:sz w:val="24"/>
                <w:szCs w:val="24"/>
              </w:rPr>
            </w:pPr>
            <w:r w:rsidRPr="00E10BCB">
              <w:rPr>
                <w:rFonts w:ascii="Times New Roman" w:eastAsiaTheme="minorHAnsi" w:hAnsi="Times New Roman"/>
                <w:b/>
                <w:spacing w:val="-1"/>
                <w:sz w:val="24"/>
                <w:szCs w:val="24"/>
              </w:rPr>
              <w:t>DN</w:t>
            </w:r>
            <w:r w:rsidRPr="00E10BCB">
              <w:rPr>
                <w:rFonts w:ascii="Times New Roman" w:eastAsiaTheme="minorHAnsi" w:hAnsi="Times New Roman"/>
                <w:b/>
                <w:sz w:val="24"/>
                <w:szCs w:val="24"/>
              </w:rPr>
              <w:t>32</w:t>
            </w:r>
          </w:p>
        </w:tc>
        <w:tc>
          <w:tcPr>
            <w:tcW w:w="3098"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2" w:lineRule="exact"/>
              <w:ind w:left="102"/>
              <w:rPr>
                <w:rFonts w:ascii="Times New Roman" w:hAnsi="Times New Roman"/>
                <w:sz w:val="24"/>
                <w:szCs w:val="24"/>
              </w:rPr>
            </w:pPr>
            <w:r w:rsidRPr="00E10BCB">
              <w:rPr>
                <w:rFonts w:ascii="Times New Roman" w:eastAsiaTheme="minorHAnsi" w:hAnsi="Times New Roman"/>
                <w:b/>
                <w:sz w:val="24"/>
                <w:szCs w:val="24"/>
              </w:rPr>
              <w:t>2.4</w:t>
            </w:r>
          </w:p>
        </w:tc>
        <w:tc>
          <w:tcPr>
            <w:tcW w:w="2952"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2" w:lineRule="exact"/>
              <w:ind w:left="102"/>
              <w:rPr>
                <w:rFonts w:ascii="Times New Roman" w:hAnsi="Times New Roman"/>
                <w:sz w:val="24"/>
                <w:szCs w:val="24"/>
              </w:rPr>
            </w:pPr>
            <w:r w:rsidRPr="00E10BCB">
              <w:rPr>
                <w:rFonts w:ascii="Times New Roman" w:eastAsiaTheme="minorHAnsi" w:hAnsi="Times New Roman"/>
                <w:b/>
                <w:sz w:val="24"/>
                <w:szCs w:val="24"/>
              </w:rPr>
              <w:t>2.9</w:t>
            </w:r>
          </w:p>
        </w:tc>
      </w:tr>
      <w:tr w:rsidR="00E10BCB" w:rsidRPr="00E10BCB" w:rsidTr="007B413F">
        <w:trPr>
          <w:trHeight w:hRule="exact" w:val="425"/>
        </w:trPr>
        <w:tc>
          <w:tcPr>
            <w:tcW w:w="3094"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2" w:lineRule="exact"/>
              <w:ind w:left="102"/>
              <w:rPr>
                <w:rFonts w:ascii="Times New Roman" w:hAnsi="Times New Roman"/>
                <w:sz w:val="24"/>
                <w:szCs w:val="24"/>
              </w:rPr>
            </w:pPr>
            <w:r w:rsidRPr="00E10BCB">
              <w:rPr>
                <w:rFonts w:ascii="Times New Roman" w:eastAsiaTheme="minorHAnsi" w:hAnsi="Times New Roman"/>
                <w:b/>
                <w:spacing w:val="-1"/>
                <w:sz w:val="24"/>
                <w:szCs w:val="24"/>
              </w:rPr>
              <w:t>DN</w:t>
            </w:r>
            <w:r w:rsidRPr="00E10BCB">
              <w:rPr>
                <w:rFonts w:ascii="Times New Roman" w:eastAsiaTheme="minorHAnsi" w:hAnsi="Times New Roman"/>
                <w:b/>
                <w:sz w:val="24"/>
                <w:szCs w:val="24"/>
              </w:rPr>
              <w:t>40</w:t>
            </w:r>
          </w:p>
        </w:tc>
        <w:tc>
          <w:tcPr>
            <w:tcW w:w="3098"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2" w:lineRule="exact"/>
              <w:ind w:left="102"/>
              <w:rPr>
                <w:rFonts w:ascii="Times New Roman" w:hAnsi="Times New Roman"/>
                <w:sz w:val="24"/>
                <w:szCs w:val="24"/>
              </w:rPr>
            </w:pPr>
            <w:r w:rsidRPr="00E10BCB">
              <w:rPr>
                <w:rFonts w:ascii="Times New Roman" w:eastAsiaTheme="minorHAnsi" w:hAnsi="Times New Roman"/>
                <w:b/>
                <w:sz w:val="24"/>
                <w:szCs w:val="24"/>
              </w:rPr>
              <w:t>2.6</w:t>
            </w:r>
          </w:p>
        </w:tc>
        <w:tc>
          <w:tcPr>
            <w:tcW w:w="2952"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2" w:lineRule="exact"/>
              <w:ind w:left="102"/>
              <w:rPr>
                <w:rFonts w:ascii="Times New Roman" w:hAnsi="Times New Roman"/>
                <w:sz w:val="24"/>
                <w:szCs w:val="24"/>
              </w:rPr>
            </w:pPr>
            <w:r w:rsidRPr="00E10BCB">
              <w:rPr>
                <w:rFonts w:ascii="Times New Roman" w:eastAsiaTheme="minorHAnsi" w:hAnsi="Times New Roman"/>
                <w:b/>
                <w:sz w:val="24"/>
                <w:szCs w:val="24"/>
              </w:rPr>
              <w:t>3.1</w:t>
            </w:r>
          </w:p>
        </w:tc>
      </w:tr>
      <w:tr w:rsidR="00E10BCB" w:rsidRPr="00E10BCB" w:rsidTr="007B413F">
        <w:trPr>
          <w:trHeight w:hRule="exact" w:val="415"/>
        </w:trPr>
        <w:tc>
          <w:tcPr>
            <w:tcW w:w="3094"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2" w:lineRule="exact"/>
              <w:ind w:left="102"/>
              <w:rPr>
                <w:rFonts w:ascii="Times New Roman" w:hAnsi="Times New Roman"/>
                <w:sz w:val="24"/>
                <w:szCs w:val="24"/>
              </w:rPr>
            </w:pPr>
            <w:r w:rsidRPr="00E10BCB">
              <w:rPr>
                <w:rFonts w:ascii="Times New Roman" w:eastAsiaTheme="minorHAnsi" w:hAnsi="Times New Roman"/>
                <w:b/>
                <w:spacing w:val="-1"/>
                <w:sz w:val="24"/>
                <w:szCs w:val="24"/>
              </w:rPr>
              <w:t>DN</w:t>
            </w:r>
            <w:r w:rsidRPr="00E10BCB">
              <w:rPr>
                <w:rFonts w:ascii="Times New Roman" w:eastAsiaTheme="minorHAnsi" w:hAnsi="Times New Roman"/>
                <w:b/>
                <w:sz w:val="24"/>
                <w:szCs w:val="24"/>
              </w:rPr>
              <w:t>50</w:t>
            </w:r>
          </w:p>
        </w:tc>
        <w:tc>
          <w:tcPr>
            <w:tcW w:w="3098"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2" w:lineRule="exact"/>
              <w:ind w:left="102"/>
              <w:rPr>
                <w:rFonts w:ascii="Times New Roman" w:hAnsi="Times New Roman"/>
                <w:sz w:val="24"/>
                <w:szCs w:val="24"/>
              </w:rPr>
            </w:pPr>
            <w:r w:rsidRPr="00E10BCB">
              <w:rPr>
                <w:rFonts w:ascii="Times New Roman" w:eastAsiaTheme="minorHAnsi" w:hAnsi="Times New Roman"/>
                <w:b/>
                <w:sz w:val="24"/>
                <w:szCs w:val="24"/>
              </w:rPr>
              <w:t>2.9</w:t>
            </w:r>
          </w:p>
        </w:tc>
        <w:tc>
          <w:tcPr>
            <w:tcW w:w="2952"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2" w:lineRule="exact"/>
              <w:ind w:left="102"/>
              <w:rPr>
                <w:rFonts w:ascii="Times New Roman" w:hAnsi="Times New Roman"/>
                <w:sz w:val="24"/>
                <w:szCs w:val="24"/>
              </w:rPr>
            </w:pPr>
            <w:r w:rsidRPr="00E10BCB">
              <w:rPr>
                <w:rFonts w:ascii="Times New Roman" w:eastAsiaTheme="minorHAnsi" w:hAnsi="Times New Roman"/>
                <w:b/>
                <w:sz w:val="24"/>
                <w:szCs w:val="24"/>
              </w:rPr>
              <w:t>3.5</w:t>
            </w:r>
          </w:p>
        </w:tc>
      </w:tr>
      <w:tr w:rsidR="00E10BCB" w:rsidRPr="00E10BCB" w:rsidTr="007B413F">
        <w:trPr>
          <w:trHeight w:hRule="exact" w:val="434"/>
        </w:trPr>
        <w:tc>
          <w:tcPr>
            <w:tcW w:w="3094"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2" w:lineRule="exact"/>
              <w:ind w:left="102"/>
              <w:rPr>
                <w:rFonts w:ascii="Times New Roman" w:hAnsi="Times New Roman"/>
                <w:sz w:val="24"/>
                <w:szCs w:val="24"/>
              </w:rPr>
            </w:pPr>
            <w:r w:rsidRPr="00E10BCB">
              <w:rPr>
                <w:rFonts w:ascii="Times New Roman" w:eastAsiaTheme="minorHAnsi" w:hAnsi="Times New Roman"/>
                <w:b/>
                <w:spacing w:val="-1"/>
                <w:sz w:val="24"/>
                <w:szCs w:val="24"/>
              </w:rPr>
              <w:t>DN</w:t>
            </w:r>
            <w:r w:rsidRPr="00E10BCB">
              <w:rPr>
                <w:rFonts w:ascii="Times New Roman" w:eastAsiaTheme="minorHAnsi" w:hAnsi="Times New Roman"/>
                <w:b/>
                <w:sz w:val="24"/>
                <w:szCs w:val="24"/>
              </w:rPr>
              <w:t>65</w:t>
            </w:r>
          </w:p>
        </w:tc>
        <w:tc>
          <w:tcPr>
            <w:tcW w:w="3098"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2" w:lineRule="exact"/>
              <w:ind w:left="102"/>
              <w:rPr>
                <w:rFonts w:ascii="Times New Roman" w:hAnsi="Times New Roman"/>
                <w:sz w:val="24"/>
                <w:szCs w:val="24"/>
              </w:rPr>
            </w:pPr>
            <w:r w:rsidRPr="00E10BCB">
              <w:rPr>
                <w:rFonts w:ascii="Times New Roman" w:eastAsiaTheme="minorHAnsi" w:hAnsi="Times New Roman"/>
                <w:b/>
                <w:sz w:val="24"/>
                <w:szCs w:val="24"/>
              </w:rPr>
              <w:t>3.9</w:t>
            </w:r>
          </w:p>
        </w:tc>
        <w:tc>
          <w:tcPr>
            <w:tcW w:w="2952"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2" w:lineRule="exact"/>
              <w:ind w:left="102"/>
              <w:rPr>
                <w:rFonts w:ascii="Times New Roman" w:hAnsi="Times New Roman"/>
                <w:sz w:val="24"/>
                <w:szCs w:val="24"/>
              </w:rPr>
            </w:pPr>
            <w:r w:rsidRPr="00E10BCB">
              <w:rPr>
                <w:rFonts w:ascii="Times New Roman" w:eastAsiaTheme="minorHAnsi" w:hAnsi="Times New Roman"/>
                <w:b/>
                <w:sz w:val="24"/>
                <w:szCs w:val="24"/>
              </w:rPr>
              <w:t>4.5</w:t>
            </w:r>
          </w:p>
        </w:tc>
      </w:tr>
      <w:tr w:rsidR="00E10BCB" w:rsidRPr="00E10BCB" w:rsidTr="007B413F">
        <w:trPr>
          <w:trHeight w:hRule="exact" w:val="420"/>
        </w:trPr>
        <w:tc>
          <w:tcPr>
            <w:tcW w:w="3094"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4" w:lineRule="exact"/>
              <w:ind w:left="102"/>
              <w:rPr>
                <w:rFonts w:ascii="Times New Roman" w:hAnsi="Times New Roman"/>
                <w:sz w:val="24"/>
                <w:szCs w:val="24"/>
              </w:rPr>
            </w:pPr>
            <w:r w:rsidRPr="00E10BCB">
              <w:rPr>
                <w:rFonts w:ascii="Times New Roman" w:eastAsiaTheme="minorHAnsi" w:hAnsi="Times New Roman"/>
                <w:b/>
                <w:spacing w:val="-1"/>
                <w:sz w:val="24"/>
                <w:szCs w:val="24"/>
              </w:rPr>
              <w:t>DN</w:t>
            </w:r>
            <w:r w:rsidRPr="00E10BCB">
              <w:rPr>
                <w:rFonts w:ascii="Times New Roman" w:eastAsiaTheme="minorHAnsi" w:hAnsi="Times New Roman"/>
                <w:b/>
                <w:sz w:val="24"/>
                <w:szCs w:val="24"/>
              </w:rPr>
              <w:t>80</w:t>
            </w:r>
          </w:p>
        </w:tc>
        <w:tc>
          <w:tcPr>
            <w:tcW w:w="3098"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4" w:lineRule="exact"/>
              <w:ind w:left="102"/>
              <w:rPr>
                <w:rFonts w:ascii="Times New Roman" w:hAnsi="Times New Roman"/>
                <w:sz w:val="24"/>
                <w:szCs w:val="24"/>
              </w:rPr>
            </w:pPr>
            <w:r w:rsidRPr="00E10BCB">
              <w:rPr>
                <w:rFonts w:ascii="Times New Roman" w:eastAsiaTheme="minorHAnsi" w:hAnsi="Times New Roman"/>
                <w:b/>
                <w:sz w:val="24"/>
                <w:szCs w:val="24"/>
              </w:rPr>
              <w:t>4.1</w:t>
            </w:r>
          </w:p>
        </w:tc>
        <w:tc>
          <w:tcPr>
            <w:tcW w:w="2952"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4" w:lineRule="exact"/>
              <w:ind w:left="102"/>
              <w:rPr>
                <w:rFonts w:ascii="Times New Roman" w:hAnsi="Times New Roman"/>
                <w:sz w:val="24"/>
                <w:szCs w:val="24"/>
              </w:rPr>
            </w:pPr>
            <w:r w:rsidRPr="00E10BCB">
              <w:rPr>
                <w:rFonts w:ascii="Times New Roman" w:eastAsiaTheme="minorHAnsi" w:hAnsi="Times New Roman"/>
                <w:b/>
                <w:sz w:val="24"/>
                <w:szCs w:val="24"/>
              </w:rPr>
              <w:t>4.8</w:t>
            </w:r>
          </w:p>
        </w:tc>
      </w:tr>
      <w:tr w:rsidR="00E10BCB" w:rsidRPr="00E10BCB" w:rsidTr="007B413F">
        <w:trPr>
          <w:trHeight w:hRule="exact" w:val="422"/>
        </w:trPr>
        <w:tc>
          <w:tcPr>
            <w:tcW w:w="3094"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2" w:lineRule="exact"/>
              <w:ind w:left="102"/>
              <w:rPr>
                <w:rFonts w:ascii="Times New Roman" w:hAnsi="Times New Roman"/>
                <w:sz w:val="24"/>
                <w:szCs w:val="24"/>
              </w:rPr>
            </w:pPr>
            <w:r w:rsidRPr="00E10BCB">
              <w:rPr>
                <w:rFonts w:ascii="Times New Roman" w:eastAsiaTheme="minorHAnsi" w:hAnsi="Times New Roman"/>
                <w:b/>
                <w:spacing w:val="-1"/>
                <w:sz w:val="24"/>
                <w:szCs w:val="24"/>
              </w:rPr>
              <w:t>DN</w:t>
            </w:r>
            <w:r w:rsidRPr="00E10BCB">
              <w:rPr>
                <w:rFonts w:ascii="Times New Roman" w:eastAsiaTheme="minorHAnsi" w:hAnsi="Times New Roman"/>
                <w:b/>
                <w:sz w:val="24"/>
                <w:szCs w:val="24"/>
              </w:rPr>
              <w:t>100</w:t>
            </w:r>
          </w:p>
        </w:tc>
        <w:tc>
          <w:tcPr>
            <w:tcW w:w="3098"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2" w:lineRule="exact"/>
              <w:ind w:left="102"/>
              <w:rPr>
                <w:rFonts w:ascii="Times New Roman" w:hAnsi="Times New Roman"/>
                <w:sz w:val="24"/>
                <w:szCs w:val="24"/>
              </w:rPr>
            </w:pPr>
            <w:r w:rsidRPr="00E10BCB">
              <w:rPr>
                <w:rFonts w:ascii="Times New Roman" w:eastAsiaTheme="minorHAnsi" w:hAnsi="Times New Roman"/>
                <w:b/>
                <w:sz w:val="24"/>
                <w:szCs w:val="24"/>
              </w:rPr>
              <w:t>4.7</w:t>
            </w:r>
          </w:p>
        </w:tc>
        <w:tc>
          <w:tcPr>
            <w:tcW w:w="2952"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2" w:lineRule="exact"/>
              <w:ind w:left="102"/>
              <w:rPr>
                <w:rFonts w:ascii="Times New Roman" w:hAnsi="Times New Roman"/>
                <w:sz w:val="24"/>
                <w:szCs w:val="24"/>
              </w:rPr>
            </w:pPr>
            <w:r w:rsidRPr="00E10BCB">
              <w:rPr>
                <w:rFonts w:ascii="Times New Roman" w:eastAsiaTheme="minorHAnsi" w:hAnsi="Times New Roman"/>
                <w:b/>
                <w:sz w:val="24"/>
                <w:szCs w:val="24"/>
              </w:rPr>
              <w:t>5.3</w:t>
            </w:r>
          </w:p>
        </w:tc>
      </w:tr>
      <w:tr w:rsidR="00E10BCB" w:rsidRPr="00E10BCB" w:rsidTr="007B413F">
        <w:trPr>
          <w:trHeight w:hRule="exact" w:val="430"/>
        </w:trPr>
        <w:tc>
          <w:tcPr>
            <w:tcW w:w="3094"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2" w:lineRule="exact"/>
              <w:ind w:left="102"/>
              <w:rPr>
                <w:rFonts w:ascii="Times New Roman" w:hAnsi="Times New Roman"/>
                <w:sz w:val="24"/>
                <w:szCs w:val="24"/>
              </w:rPr>
            </w:pPr>
            <w:r w:rsidRPr="00E10BCB">
              <w:rPr>
                <w:rFonts w:ascii="Times New Roman" w:eastAsiaTheme="minorHAnsi" w:hAnsi="Times New Roman"/>
                <w:b/>
                <w:spacing w:val="-1"/>
                <w:sz w:val="24"/>
                <w:szCs w:val="24"/>
              </w:rPr>
              <w:t>DN</w:t>
            </w:r>
            <w:r w:rsidRPr="00E10BCB">
              <w:rPr>
                <w:rFonts w:ascii="Times New Roman" w:eastAsiaTheme="minorHAnsi" w:hAnsi="Times New Roman"/>
                <w:b/>
                <w:sz w:val="24"/>
                <w:szCs w:val="24"/>
              </w:rPr>
              <w:t>125</w:t>
            </w:r>
          </w:p>
        </w:tc>
        <w:tc>
          <w:tcPr>
            <w:tcW w:w="3098"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2" w:lineRule="exact"/>
              <w:ind w:left="102"/>
              <w:rPr>
                <w:rFonts w:ascii="Times New Roman" w:hAnsi="Times New Roman"/>
                <w:sz w:val="24"/>
                <w:szCs w:val="24"/>
              </w:rPr>
            </w:pPr>
            <w:r w:rsidRPr="00E10BCB">
              <w:rPr>
                <w:rFonts w:ascii="Times New Roman" w:eastAsiaTheme="minorHAnsi" w:hAnsi="Times New Roman"/>
                <w:b/>
                <w:sz w:val="24"/>
                <w:szCs w:val="24"/>
              </w:rPr>
              <w:t>5.0</w:t>
            </w:r>
          </w:p>
        </w:tc>
        <w:tc>
          <w:tcPr>
            <w:tcW w:w="2952"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2" w:lineRule="exact"/>
              <w:ind w:left="102"/>
              <w:rPr>
                <w:rFonts w:ascii="Times New Roman" w:hAnsi="Times New Roman"/>
                <w:sz w:val="24"/>
                <w:szCs w:val="24"/>
              </w:rPr>
            </w:pPr>
            <w:r w:rsidRPr="00E10BCB">
              <w:rPr>
                <w:rFonts w:ascii="Times New Roman" w:eastAsiaTheme="minorHAnsi" w:hAnsi="Times New Roman"/>
                <w:b/>
                <w:sz w:val="24"/>
                <w:szCs w:val="24"/>
              </w:rPr>
              <w:t>5.8</w:t>
            </w:r>
          </w:p>
        </w:tc>
      </w:tr>
      <w:tr w:rsidR="00E10BCB" w:rsidRPr="00E10BCB" w:rsidTr="007B413F">
        <w:trPr>
          <w:trHeight w:hRule="exact" w:val="420"/>
        </w:trPr>
        <w:tc>
          <w:tcPr>
            <w:tcW w:w="3094"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2" w:lineRule="exact"/>
              <w:ind w:left="102"/>
              <w:rPr>
                <w:rFonts w:ascii="Times New Roman" w:hAnsi="Times New Roman"/>
                <w:sz w:val="24"/>
                <w:szCs w:val="24"/>
              </w:rPr>
            </w:pPr>
            <w:r w:rsidRPr="00E10BCB">
              <w:rPr>
                <w:rFonts w:ascii="Times New Roman" w:eastAsiaTheme="minorHAnsi" w:hAnsi="Times New Roman"/>
                <w:b/>
                <w:spacing w:val="-1"/>
                <w:sz w:val="24"/>
                <w:szCs w:val="24"/>
              </w:rPr>
              <w:t>DN</w:t>
            </w:r>
            <w:r w:rsidRPr="00E10BCB">
              <w:rPr>
                <w:rFonts w:ascii="Times New Roman" w:eastAsiaTheme="minorHAnsi" w:hAnsi="Times New Roman"/>
                <w:b/>
                <w:sz w:val="24"/>
                <w:szCs w:val="24"/>
              </w:rPr>
              <w:t>150</w:t>
            </w:r>
          </w:p>
        </w:tc>
        <w:tc>
          <w:tcPr>
            <w:tcW w:w="3098"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2" w:lineRule="exact"/>
              <w:ind w:left="102"/>
              <w:rPr>
                <w:rFonts w:ascii="Times New Roman" w:hAnsi="Times New Roman"/>
                <w:sz w:val="24"/>
                <w:szCs w:val="24"/>
              </w:rPr>
            </w:pPr>
            <w:r w:rsidRPr="00E10BCB">
              <w:rPr>
                <w:rFonts w:ascii="Times New Roman" w:eastAsiaTheme="minorHAnsi" w:hAnsi="Times New Roman"/>
                <w:b/>
                <w:sz w:val="24"/>
                <w:szCs w:val="24"/>
              </w:rPr>
              <w:t>5.5</w:t>
            </w:r>
          </w:p>
        </w:tc>
        <w:tc>
          <w:tcPr>
            <w:tcW w:w="2952"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2" w:lineRule="exact"/>
              <w:ind w:left="102"/>
              <w:rPr>
                <w:rFonts w:ascii="Times New Roman" w:hAnsi="Times New Roman"/>
                <w:sz w:val="24"/>
                <w:szCs w:val="24"/>
              </w:rPr>
            </w:pPr>
            <w:r w:rsidRPr="00E10BCB">
              <w:rPr>
                <w:rFonts w:ascii="Times New Roman" w:eastAsiaTheme="minorHAnsi" w:hAnsi="Times New Roman"/>
                <w:b/>
                <w:sz w:val="24"/>
                <w:szCs w:val="24"/>
              </w:rPr>
              <w:t>6.3</w:t>
            </w:r>
          </w:p>
        </w:tc>
      </w:tr>
      <w:tr w:rsidR="00E10BCB" w:rsidRPr="00E10BCB" w:rsidTr="007B413F">
        <w:trPr>
          <w:trHeight w:hRule="exact" w:val="427"/>
        </w:trPr>
        <w:tc>
          <w:tcPr>
            <w:tcW w:w="3094"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4" w:lineRule="exact"/>
              <w:ind w:left="102"/>
              <w:rPr>
                <w:rFonts w:ascii="Times New Roman" w:hAnsi="Times New Roman"/>
                <w:sz w:val="24"/>
                <w:szCs w:val="24"/>
              </w:rPr>
            </w:pPr>
            <w:r w:rsidRPr="00E10BCB">
              <w:rPr>
                <w:rFonts w:ascii="Times New Roman" w:eastAsiaTheme="minorHAnsi" w:hAnsi="Times New Roman"/>
                <w:b/>
                <w:spacing w:val="-1"/>
                <w:sz w:val="24"/>
                <w:szCs w:val="24"/>
              </w:rPr>
              <w:t>DN</w:t>
            </w:r>
            <w:r w:rsidRPr="00E10BCB">
              <w:rPr>
                <w:rFonts w:ascii="Times New Roman" w:eastAsiaTheme="minorHAnsi" w:hAnsi="Times New Roman"/>
                <w:b/>
                <w:sz w:val="24"/>
                <w:szCs w:val="24"/>
              </w:rPr>
              <w:t>200</w:t>
            </w:r>
          </w:p>
        </w:tc>
        <w:tc>
          <w:tcPr>
            <w:tcW w:w="3098"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4" w:lineRule="exact"/>
              <w:ind w:left="102"/>
              <w:rPr>
                <w:rFonts w:ascii="Times New Roman" w:hAnsi="Times New Roman"/>
                <w:sz w:val="24"/>
                <w:szCs w:val="24"/>
              </w:rPr>
            </w:pPr>
            <w:r w:rsidRPr="00E10BCB">
              <w:rPr>
                <w:rFonts w:ascii="Times New Roman" w:eastAsiaTheme="minorHAnsi" w:hAnsi="Times New Roman"/>
                <w:b/>
                <w:sz w:val="24"/>
                <w:szCs w:val="24"/>
              </w:rPr>
              <w:t>6.6</w:t>
            </w:r>
          </w:p>
        </w:tc>
        <w:tc>
          <w:tcPr>
            <w:tcW w:w="2952" w:type="dxa"/>
            <w:tcBorders>
              <w:top w:val="single" w:sz="5" w:space="0" w:color="000000"/>
              <w:left w:val="single" w:sz="5" w:space="0" w:color="000000"/>
              <w:bottom w:val="single" w:sz="5" w:space="0" w:color="000000"/>
              <w:right w:val="single" w:sz="5" w:space="0" w:color="000000"/>
            </w:tcBorders>
          </w:tcPr>
          <w:p w:rsidR="00E10BCB" w:rsidRPr="00E10BCB" w:rsidRDefault="00E10BCB" w:rsidP="00E10BCB">
            <w:pPr>
              <w:widowControl w:val="0"/>
              <w:spacing w:after="0" w:line="274" w:lineRule="exact"/>
              <w:ind w:left="102"/>
              <w:rPr>
                <w:rFonts w:ascii="Times New Roman" w:hAnsi="Times New Roman"/>
                <w:sz w:val="24"/>
                <w:szCs w:val="24"/>
              </w:rPr>
            </w:pPr>
            <w:r w:rsidRPr="00E10BCB">
              <w:rPr>
                <w:rFonts w:ascii="Times New Roman" w:eastAsiaTheme="minorHAnsi" w:hAnsi="Times New Roman"/>
                <w:b/>
                <w:sz w:val="24"/>
                <w:szCs w:val="24"/>
              </w:rPr>
              <w:t>7.3</w:t>
            </w:r>
          </w:p>
        </w:tc>
      </w:tr>
    </w:tbl>
    <w:p w:rsidR="00E10BCB" w:rsidRPr="00E10BCB" w:rsidRDefault="00E10BCB" w:rsidP="00E10BCB">
      <w:pPr>
        <w:jc w:val="both"/>
        <w:rPr>
          <w:rFonts w:ascii="Times New Roman" w:eastAsiaTheme="minorHAnsi" w:hAnsi="Times New Roman"/>
          <w:sz w:val="24"/>
          <w:szCs w:val="24"/>
          <w:lang w:val="sr-Cyrl-RS"/>
        </w:rPr>
      </w:pPr>
    </w:p>
    <w:p w:rsidR="00E10BCB" w:rsidRPr="00604788"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 xml:space="preserve">    Fiksni pokretni oslonci moraju da omoguce slobodno kretanje cevovoda kod toplotnih dilatacija. Nosaci cevovoda su pricvrsceni za konstrukciju objekta prema grafickoj dokumentaciji ili na drugi pogodan nacin uz saglasnost odgovornih projektanata masi</w:t>
      </w:r>
      <w:r w:rsidR="00604788">
        <w:rPr>
          <w:rFonts w:ascii="Times New Roman" w:eastAsiaTheme="minorHAnsi" w:hAnsi="Times New Roman"/>
          <w:sz w:val="24"/>
          <w:szCs w:val="24"/>
          <w:lang w:val="sr-Cyrl-RS"/>
        </w:rPr>
        <w:t xml:space="preserve">nske i gradjevinske struke. </w:t>
      </w:r>
      <w:r w:rsidRPr="00E10BCB">
        <w:rPr>
          <w:rFonts w:ascii="Times New Roman" w:eastAsiaTheme="minorHAnsi" w:hAnsi="Times New Roman"/>
          <w:sz w:val="24"/>
          <w:szCs w:val="24"/>
          <w:lang w:val="sr-Cyrl-RS"/>
        </w:rPr>
        <w:t>Fiksni oslonci moraju da budu tako uradjeni da mogu da prenesu sva opterecenja na nosac</w:t>
      </w:r>
      <w:r w:rsidR="00604788">
        <w:rPr>
          <w:rFonts w:ascii="Times New Roman" w:eastAsiaTheme="minorHAnsi" w:hAnsi="Times New Roman"/>
          <w:sz w:val="24"/>
          <w:szCs w:val="24"/>
          <w:lang w:val="sr-Cyrl-RS"/>
        </w:rPr>
        <w:t>, bez deformacije cevovoda.</w:t>
      </w:r>
      <w:r w:rsidR="00604788">
        <w:rPr>
          <w:rFonts w:ascii="Times New Roman" w:eastAsiaTheme="minorHAnsi" w:hAnsi="Times New Roman"/>
          <w:sz w:val="24"/>
          <w:szCs w:val="24"/>
          <w:lang w:val="sr-Latn-RS"/>
        </w:rPr>
        <w:t xml:space="preserve"> </w:t>
      </w:r>
      <w:r w:rsidRPr="00E10BCB">
        <w:rPr>
          <w:rFonts w:ascii="Times New Roman" w:eastAsiaTheme="minorHAnsi" w:hAnsi="Times New Roman"/>
          <w:sz w:val="24"/>
          <w:szCs w:val="24"/>
          <w:lang w:val="sr-Cyrl-RS"/>
        </w:rPr>
        <w:t>Pokretni oslonci treba da dobro nalezu na nosace, kako bi opterecenje na oslonce bilo</w:t>
      </w:r>
      <w:r w:rsidR="00604788">
        <w:rPr>
          <w:rFonts w:ascii="Times New Roman" w:eastAsiaTheme="minorHAnsi" w:hAnsi="Times New Roman"/>
          <w:sz w:val="24"/>
          <w:szCs w:val="24"/>
          <w:lang w:val="sr-Cyrl-RS"/>
        </w:rPr>
        <w:t xml:space="preserve"> sto ravnomernije rasporedjeno.</w:t>
      </w:r>
      <w:r w:rsidRPr="00E10BCB">
        <w:rPr>
          <w:rFonts w:ascii="Times New Roman" w:eastAsiaTheme="minorHAnsi" w:hAnsi="Times New Roman"/>
          <w:sz w:val="24"/>
          <w:szCs w:val="24"/>
          <w:lang w:val="sr-Cyrl-RS"/>
        </w:rPr>
        <w:t xml:space="preserve"> Nosaci oslonaca i cevovoda treba da bez deformacija prenesu opterecenja na konstrukciju objek</w:t>
      </w:r>
      <w:r w:rsidR="00604788">
        <w:rPr>
          <w:rFonts w:ascii="Times New Roman" w:eastAsiaTheme="minorHAnsi" w:hAnsi="Times New Roman"/>
          <w:sz w:val="24"/>
          <w:szCs w:val="24"/>
          <w:lang w:val="sr-Cyrl-RS"/>
        </w:rPr>
        <w:t xml:space="preserve">ta. </w:t>
      </w:r>
      <w:r w:rsidRPr="00E10BCB">
        <w:rPr>
          <w:rFonts w:ascii="Times New Roman" w:eastAsiaTheme="minorHAnsi" w:hAnsi="Times New Roman"/>
          <w:sz w:val="24"/>
          <w:szCs w:val="24"/>
          <w:lang w:val="sr-Cyrl-RS"/>
        </w:rPr>
        <w:t>Prostiji nosaci oslonaca i cevovoda su obradjeni u masinskom a os</w:t>
      </w:r>
      <w:r w:rsidR="00604788">
        <w:rPr>
          <w:rFonts w:ascii="Times New Roman" w:eastAsiaTheme="minorHAnsi" w:hAnsi="Times New Roman"/>
          <w:sz w:val="24"/>
          <w:szCs w:val="24"/>
          <w:lang w:val="sr-Cyrl-RS"/>
        </w:rPr>
        <w:t xml:space="preserve">tali u gradjevinskom projektu.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1</w:t>
      </w:r>
      <w:r w:rsidR="00170B19">
        <w:rPr>
          <w:rFonts w:ascii="Times New Roman" w:eastAsiaTheme="minorHAnsi" w:hAnsi="Times New Roman"/>
          <w:sz w:val="24"/>
          <w:szCs w:val="24"/>
          <w:lang w:val="sr-Cyrl-RS"/>
        </w:rPr>
        <w:t>5</w:t>
      </w:r>
      <w:r w:rsidRPr="00E10BCB">
        <w:rPr>
          <w:rFonts w:ascii="Times New Roman" w:eastAsiaTheme="minorHAnsi" w:hAnsi="Times New Roman"/>
          <w:sz w:val="24"/>
          <w:szCs w:val="24"/>
          <w:lang w:val="sr-Cyrl-RS"/>
        </w:rPr>
        <w:t xml:space="preserve">. Po zavrsenoj montazi opreme i cevovoda, a pre bojenja i termicke izolacije, treba izvrsiti pripremuza pojedinacno ispitivanje opreme i sekcija cevovoda. Za sprovodjenje ispitivanja Izvodjac obezbedjuje sav materijal potreban za ispitivanje, atestirane instrumente i radnu snagu. Pre ispitivanja, unutrasnje povrsine cevovoda moraju biti ociscene od metalnih opiljaka, peska, rdje, delova elektroda i drugih stranih predmeta a zatim produvane komprimovanim vazduhom. Ispitivane deonice, sekcije ili oprema moraju biti odvojene slepim prirubnicama. Upotreba ventila ili druge armature za ovu svrhu je zabranjena. Oprema kod koje nije utvrdjena velicina probnog pritiska ne sme se podvrgavati probnom pritisku za cevovode.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 </w:t>
      </w:r>
    </w:p>
    <w:p w:rsidR="00E10BCB" w:rsidRPr="00604788"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lastRenderedPageBreak/>
        <w:t>Slepe prirubnice moraju biti uocljive kako ne bi posle ispitivanja ostale ugradjene u instalaciji. Protocni cevni zatvaraci moraju biti u otvorenom polozaju a ispitni pritisak za njih ne sme biti veci od dozvoljenog pri kojem je fabricki ispitivan. U suprotnom moraju se odvojiti od ispitivane sekcije. Cevovod na najvisim mestima mora biti odvazdusen preko cepova ili cevnih zatvaraca, a na najnizem mestu postavljena armatura za praznjenje. Pre ispitivanja cevovodi moraju biti ocisceni i osuseni, provereno oslanjanje cevi, nagib, veza sa opremom, merni instrume</w:t>
      </w:r>
      <w:r w:rsidR="00604788">
        <w:rPr>
          <w:rFonts w:ascii="Times New Roman" w:eastAsiaTheme="minorHAnsi" w:hAnsi="Times New Roman"/>
          <w:sz w:val="24"/>
          <w:szCs w:val="24"/>
          <w:lang w:val="sr-Cyrl-RS"/>
        </w:rPr>
        <w:t xml:space="preserve">nti i ostali elementi sistema.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1</w:t>
      </w:r>
      <w:r w:rsidR="00170B19">
        <w:rPr>
          <w:rFonts w:ascii="Times New Roman" w:eastAsiaTheme="minorHAnsi" w:hAnsi="Times New Roman"/>
          <w:sz w:val="24"/>
          <w:szCs w:val="24"/>
          <w:lang w:val="sr-Cyrl-RS"/>
        </w:rPr>
        <w:t>6</w:t>
      </w:r>
      <w:r w:rsidRPr="00E10BCB">
        <w:rPr>
          <w:rFonts w:ascii="Times New Roman" w:eastAsiaTheme="minorHAnsi" w:hAnsi="Times New Roman"/>
          <w:sz w:val="24"/>
          <w:szCs w:val="24"/>
          <w:lang w:val="sr-Cyrl-RS"/>
        </w:rPr>
        <w:t xml:space="preserve">. Sva ispitivanja se obavljaju uz prisustvo Investitora pri cemu se o rezultatima ispitivanja mora saciniti zapisnik. Funkcionalno ispitivanje opreme izvrsiti po uputstvu i uz prisustvo proizvodjaca. Radi zastite opreme izvrsiti po uputstvu i uz prisustvo proizvodjaca. Radi zastite opreme ( pumpe, razmenjivaci toplote, hladnjaci i sl. ) od eventualno zaostale necistoce, i stranih predmeta, ako projektom ispred njih nisu predvidjeni hvataci necistoce, u vreme ispitivanja ugraditi privremene hvatace ili sita. Prva ukljucivanja opreme treba da budu kratkotrajna da bi se izbegle eventualne havarije. Stabilne posude pod pritiskom ispituju se prema SRPS M.E2.200, M.E2.201 I M.E2.202. Ispitni pritisak za posude koje su isporucene sa unutasnjom zastitom ( pocinkovane, emajlirane, gumirane i sl. ) ispituju se samo pri najvecem dozvoljenom radnom pritisku. Isporucene cevi su od strane proizvodjaca ispitane hidraulickim pritiskom na nepropustljivost prema SRPS C.A4.024. Temperatura vode za ispitivanje treba da bude izmedju 10º C i 50º C. Uobicajeni ispitni pritisak iznosi: - za ispitivanje tecnoscu pi = ( 1.3 – 1.5 ) pr gde je pr – proracunski pritisak - za ispitivanje gasom pi = 1.1 pr Ispitivanje gasom pod pritiskom ili kombinovano ispitivanje tecnoscu i gasom mogu se izvrsiti samo kada nije moguce izvrsiti punjenje sistema ( sekcije, posude ) tecnoscu uz potpuno ispustanje vazduha i kada uslovi za upotrebu sistema ne dozvoljavaju koriscenje vode ili druge tecnosti. Ispitni pritisak se postepeno povecava do propisaane vrednosti i odrzava se dovoljno dugo da se moze izvrsiti pregled, ali ne manje od 10 minuta. Posle izvrsenih pregleda svih spojeva ispitni pritisak se moze smanjiti na maksimalni radni pritisak pod kojim se moze izvrsiti detaljni pregled sistema. Ispitivanje se smatra uspesnim ako se prilikom pregleda ne uoce: - znakovi razaranja - trajne deformacije curenje, suzenje ili rosenje na zavarenim ili drugim spojevima ili na osnovnom materijalu, odnosno pojave isticanja gasa pri ispitivanju gasom. Ispitivanje se smatra zavrsenim kada je izvrsen pregled i kada se pritisak snizi do pritiska okoline. Neposredno po zavrsenom ispitivanju, pismeno se utvrdjuju rezultati ispitivanja. Ukoliko se na ispitivanoj sekciji moraju vrsiti neke popravke ispitivanje se mora ponoviti. Posle ispitivanja na mehanicku cvrstocu, potrebno je mrezu isprazniti i produvati vazduhom a zatim pristupiti ispitivanju na nepropusnost ( zaptivenost ) svih zavarenih i drugih spojeva. Pre ispitivanja nepropusnosti moraju se povrsine ili delovi koji se ispituju detaljno ocistiti i osusiti. Ispitivanje se moze vrsiti na temperaturama visim od + 5º C. Za ispitivanje se moze koristiti vazduh, ukoliko namena sistema to dozvoljava, za inertni gas. Velicina ispitnog pritiska ne sme biti veca od 10% vrednosti proracunskog pritiska odnosno maksimalno do 3.5 bar ( m ).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lastRenderedPageBreak/>
        <w:t xml:space="preserve"> </w:t>
      </w:r>
    </w:p>
    <w:p w:rsidR="00E10BCB" w:rsidRPr="00604788"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Nepropusnost se proverava putem provere stalnosti pritiska ocitavanjem na manometru posle odredjenog vremena u periodu kada je sistem bio odvojen od izvora pritiska. Vreme drzanja sistema pod pritiskom iznosi najmanje 10 casova kada se ne koriste premazi na spoljnim povrsinama. Pri ovom ispitivanju moraju se pratiti temperatura okoline i temperatura u sistemu kako bi se iskljucila promena pritiska uzrokovana spoljnim temperaturskim uticajem. U cilju skracenja vremena ispitivanja, povrsine se premazuju rastvorom sapunice, pri cemu se propusnost ocenjuje po pojavi gasnih mehurica. Ispitivanje nepropusnosti gasom pod pritiskom je opasno za osoblje i okolinu pa se njegovo sprovodjenje mora izvrsiti uz preduzimanje potrebnih zastitnih mera. Potrebno je posebno kontrolisati da ekspanzija gasa iz izvora sa visim pritiskom ne ohladi materijal ispod temperature krtog loma .Ispitivanje se moze izvrsiti i detektorima gasa pri cemu se moraju koristiti posebni gasovi ( freon, tetrahlorugljenik, amonijak i sl. ). Ispitivanje nepropusnosti zavarenih spojeva moze se vrsiti i penetrantima prema SRPS C.A7.080 i C.A7.081, koje se zasniva na velikoj sposobnosti penetranata da prodru u zareze, prskotine i druge povrsinske greske.Za vreme ispitivanja ne smeju vrsiti nikakve ispravke na cevovodu. Posle svake ispravke ispitivanje se mora ponoviti.Po zavrsetku ispitivanja nepropusnosti pismeno se kon</w:t>
      </w:r>
      <w:r w:rsidR="00604788">
        <w:rPr>
          <w:rFonts w:ascii="Times New Roman" w:eastAsiaTheme="minorHAnsi" w:hAnsi="Times New Roman"/>
          <w:sz w:val="24"/>
          <w:szCs w:val="24"/>
          <w:lang w:val="sr-Cyrl-RS"/>
        </w:rPr>
        <w:t xml:space="preserve">statuju rezultati ispitivanja. </w:t>
      </w:r>
    </w:p>
    <w:p w:rsidR="00E10BCB" w:rsidRPr="00604788"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1</w:t>
      </w:r>
      <w:r w:rsidR="00170B19">
        <w:rPr>
          <w:rFonts w:ascii="Times New Roman" w:eastAsiaTheme="minorHAnsi" w:hAnsi="Times New Roman"/>
          <w:sz w:val="24"/>
          <w:szCs w:val="24"/>
          <w:lang w:val="sr-Cyrl-RS"/>
        </w:rPr>
        <w:t>7</w:t>
      </w:r>
      <w:r w:rsidRPr="00E10BCB">
        <w:rPr>
          <w:rFonts w:ascii="Times New Roman" w:eastAsiaTheme="minorHAnsi" w:hAnsi="Times New Roman"/>
          <w:sz w:val="24"/>
          <w:szCs w:val="24"/>
          <w:lang w:val="sr-Cyrl-RS"/>
        </w:rPr>
        <w:t>. Po zavrsetku ispitivanja na mehanicku cvrstocu i nepropusnost, pristupa se kontroli celog             sistema i vrsi ciscenje, odmascivanje i ispiranje odgovarajucim rastvorima. Specijalisti Izvidjaca treba da odrede vrstu rastvora i postupak kojim se efikasni obavljaju prethodne operacije, vodeci racuna da se materijal cevi i armature ne osteti hemikalijama. Probni pogon se obavlja pod nadzorom strucnjaka Izvodjaca, proizvodjaca opreme i Investitora, odnosno korisnika, radi nadgledanja rada sistema i obucavanja personala koji ce kasnije sa njime rukovati.</w:t>
      </w:r>
      <w:r w:rsidR="00604788">
        <w:rPr>
          <w:rFonts w:ascii="Times New Roman" w:eastAsiaTheme="minorHAnsi" w:hAnsi="Times New Roman"/>
          <w:sz w:val="24"/>
          <w:szCs w:val="24"/>
          <w:lang w:val="sr-Latn-RS"/>
        </w:rPr>
        <w:t xml:space="preserve"> </w:t>
      </w:r>
      <w:r w:rsidRPr="00E10BCB">
        <w:rPr>
          <w:rFonts w:ascii="Times New Roman" w:eastAsiaTheme="minorHAnsi" w:hAnsi="Times New Roman"/>
          <w:sz w:val="24"/>
          <w:szCs w:val="24"/>
          <w:lang w:val="sr-Cyrl-RS"/>
        </w:rPr>
        <w:t>Zbog razlicitih temperatura pojedinih delova cevovoda, treba ih postepeno ukljucivati u rad sa proverom mogucnosti sirenja usled toplotnih izduzenja. Pre pustanja postrojenja u probni pogon potrebno je uraditi semu i uputstvo za rukovanje i odrzavanje, i postaviti ih na pogodno vidno mesto u zastakljenom ramu. U toku probnog pogona vrsi se podesavanje sistema radi postizanja projektovanih parametara i kompletira se celokupna dokumentacija koje se predaje kor</w:t>
      </w:r>
      <w:r w:rsidR="00604788">
        <w:rPr>
          <w:rFonts w:ascii="Times New Roman" w:eastAsiaTheme="minorHAnsi" w:hAnsi="Times New Roman"/>
          <w:sz w:val="24"/>
          <w:szCs w:val="24"/>
          <w:lang w:val="sr-Cyrl-RS"/>
        </w:rPr>
        <w:t>isniku a narocito za opremi kao</w:t>
      </w:r>
      <w:r w:rsidRPr="00E10BCB">
        <w:rPr>
          <w:rFonts w:ascii="Times New Roman" w:eastAsiaTheme="minorHAnsi" w:hAnsi="Times New Roman"/>
          <w:sz w:val="24"/>
          <w:szCs w:val="24"/>
          <w:lang w:val="sr-Cyrl-RS"/>
        </w:rPr>
        <w:t>: - tehnicka dokumentacija sa svim karakteristikama opreme - uputstvo za upotrebu i bezbedan rad - uputstvo za odrzavanje - propisna javna isprava - ateste kao i ostalu dokumentaciju za elektroenergetsku i gradjevinsku inspekciju i inspekciju parnih kotlova.</w:t>
      </w:r>
      <w:r w:rsidR="00604788">
        <w:rPr>
          <w:rFonts w:ascii="Times New Roman" w:eastAsiaTheme="minorHAnsi" w:hAnsi="Times New Roman"/>
          <w:sz w:val="24"/>
          <w:szCs w:val="24"/>
          <w:lang w:val="sr-Latn-RS"/>
        </w:rPr>
        <w:t xml:space="preserve"> </w:t>
      </w:r>
      <w:r w:rsidRPr="00E10BCB">
        <w:rPr>
          <w:rFonts w:ascii="Times New Roman" w:eastAsiaTheme="minorHAnsi" w:hAnsi="Times New Roman"/>
          <w:sz w:val="24"/>
          <w:szCs w:val="24"/>
          <w:lang w:val="sr-Cyrl-RS"/>
        </w:rPr>
        <w:t>Izvodjac radova je duzan da u graficku i tekstualnu dokumentaciju unese sve izvrsene izmene i dopune i ovako ispravljenu dokumentaciju preda Investitoru. Ova dokumentacija sluzi za izradu projekta izvedenih radova kojeg ce uraditi Izvodjac radova ili projektant, zavisno od ugovora.Po uspesno izvrsenom probnom pogonu komisija za tehnicki pregled formirana od strane Investitora vrsi tehnicki pregled postrojenja na osnovu Pravilnika o tehnickom pregledu investicionih objekata.</w:t>
      </w:r>
      <w:r w:rsidR="00604788">
        <w:rPr>
          <w:rFonts w:ascii="Times New Roman" w:eastAsiaTheme="minorHAnsi" w:hAnsi="Times New Roman"/>
          <w:sz w:val="24"/>
          <w:szCs w:val="24"/>
          <w:lang w:val="sr-Latn-RS"/>
        </w:rPr>
        <w:t xml:space="preserve"> </w:t>
      </w:r>
      <w:r w:rsidRPr="00E10BCB">
        <w:rPr>
          <w:rFonts w:ascii="Times New Roman" w:eastAsiaTheme="minorHAnsi" w:hAnsi="Times New Roman"/>
          <w:sz w:val="24"/>
          <w:szCs w:val="24"/>
          <w:lang w:val="sr-Cyrl-RS"/>
        </w:rPr>
        <w:t xml:space="preserve">Izvodjac radova je obavezan da otkloni sve nedostatke koji su navedeni u Izvestaju </w:t>
      </w:r>
      <w:r w:rsidRPr="00E10BCB">
        <w:rPr>
          <w:rFonts w:ascii="Times New Roman" w:eastAsiaTheme="minorHAnsi" w:hAnsi="Times New Roman"/>
          <w:sz w:val="24"/>
          <w:szCs w:val="24"/>
          <w:lang w:val="sr-Cyrl-RS"/>
        </w:rPr>
        <w:lastRenderedPageBreak/>
        <w:t xml:space="preserve">komisije za tehnicki pregled investicionih objekata.Izvodjac radova je obavezan da otkloni sve nedostatke koji su navedeni u Izvestaju komisije za tehnicki pregled u predvidjenom roku.Posle otklonjenih svih primedbi nadlezni organ donosi resenje o upotrebi postrojenja. </w:t>
      </w:r>
      <w:r w:rsidR="00604788">
        <w:rPr>
          <w:rFonts w:ascii="Times New Roman" w:eastAsiaTheme="minorHAnsi" w:hAnsi="Times New Roman"/>
          <w:sz w:val="24"/>
          <w:szCs w:val="24"/>
          <w:lang w:val="sr-Cyrl-RS"/>
        </w:rPr>
        <w:t xml:space="preserve"> </w:t>
      </w:r>
    </w:p>
    <w:p w:rsidR="00E10BCB" w:rsidRPr="00604788"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 xml:space="preserve">        6.5.3 ПОСЕБНИ УСЛОВИ ЗА </w:t>
      </w:r>
      <w:r w:rsidR="00604788">
        <w:rPr>
          <w:rFonts w:ascii="Times New Roman" w:eastAsiaTheme="minorHAnsi" w:hAnsi="Times New Roman"/>
          <w:sz w:val="24"/>
          <w:szCs w:val="24"/>
          <w:lang w:val="sr-Cyrl-RS"/>
        </w:rPr>
        <w:t xml:space="preserve">КОТЛОВЕ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b/>
          <w:sz w:val="24"/>
          <w:szCs w:val="24"/>
          <w:u w:val="single"/>
          <w:lang w:val="sr-Cyrl-RS"/>
        </w:rPr>
        <w:t xml:space="preserve">POSEBNI TEHNIČKI USLOVI  </w:t>
      </w:r>
      <w:r w:rsidRPr="00E10BCB">
        <w:rPr>
          <w:rFonts w:ascii="Times New Roman" w:eastAsiaTheme="minorHAnsi" w:hAnsi="Times New Roman"/>
          <w:sz w:val="24"/>
          <w:szCs w:val="24"/>
          <w:lang w:val="sr-Cyrl-RS"/>
        </w:rPr>
        <w:t xml:space="preserve">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A. OPŠTI DEO 1. Izvođač je dužan izvesti sve instalacije kvalitetno i tačno prema projektu, pridržavajući se pri tome važećih tehničkih i zakonskih propisa i priloženih tehničkih uslova. 2. Pre početka radova, izvođač je dužan da pregleda projekat i uporedi ga sa objektom i da o eventualnim nedostacima projekta ili o bitnim potrebnim promenama obavesti investitora i zatraži njegova dalja uputstva.</w:t>
      </w:r>
      <w:r w:rsidR="00170B19">
        <w:rPr>
          <w:rFonts w:ascii="Times New Roman" w:eastAsiaTheme="minorHAnsi" w:hAnsi="Times New Roman"/>
          <w:sz w:val="24"/>
          <w:szCs w:val="24"/>
          <w:lang w:val="sr-Cyrl-RS"/>
        </w:rPr>
        <w:t xml:space="preserve"> 3</w:t>
      </w:r>
      <w:r w:rsidRPr="00E10BCB">
        <w:rPr>
          <w:rFonts w:ascii="Times New Roman" w:eastAsiaTheme="minorHAnsi" w:hAnsi="Times New Roman"/>
          <w:sz w:val="24"/>
          <w:szCs w:val="24"/>
          <w:lang w:val="sr-Cyrl-RS"/>
        </w:rPr>
        <w:t xml:space="preserve">. U zidovima mora projektant objekta kao i izvođač građevinskih radova predvideti, u dogovoru sa projektantom i izvođačem instalacija centralnog grejanja dovoljno velike otvore i prodore za ugradnju vertikalnih i horizontalnih razvoda. </w:t>
      </w:r>
      <w:r w:rsidR="00170B19">
        <w:rPr>
          <w:rFonts w:ascii="Times New Roman" w:eastAsiaTheme="minorHAnsi" w:hAnsi="Times New Roman"/>
          <w:sz w:val="24"/>
          <w:szCs w:val="24"/>
          <w:lang w:val="sr-Cyrl-RS"/>
        </w:rPr>
        <w:t>4</w:t>
      </w:r>
      <w:r w:rsidRPr="00E10BCB">
        <w:rPr>
          <w:rFonts w:ascii="Times New Roman" w:eastAsiaTheme="minorHAnsi" w:hAnsi="Times New Roman"/>
          <w:sz w:val="24"/>
          <w:szCs w:val="24"/>
          <w:lang w:val="sr-Cyrl-RS"/>
        </w:rPr>
        <w:t xml:space="preserve">. Izvođač termotehničkih instalacija mora koordinirati izvođenje svojih instalacija sa izvođačem ostalih instalacija, da ne dođe do nesporazuma i do oštećenja instalacije.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B. GREJNA TELA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1. Kao grejna tela mogu se primenjivati radijatori, konvektori, kaloriferi, cevni registri od glatkih cevi, kao i ostala grejna tela savremene konstrukcije. Ukoliko se pri izvođenju pojedinačna grejna tela menjaju drugim tipovima, obavezna je saglasnost investitora. 2. Za sva grejna tela koja se ugrađuju mora se pribaviti atest o kvalitetu i radnim karakteristikama, izdat od merodavne institucije. 3. Grejno telo treba po pravilu smestiti slobodno na konzolama u parapetnom zidu prozora, izuzetno drugačije u slučaju kada je to nužno zbog građevinskih razloga ili zbog samog grejnog tela. Ukoliko se ispred grejnog tela stavlja maska, ona mora omogućiti što bolje strujanje vazduha i mora se lako skidati. 4. Sanitarno-higijenski zahtevi kod ugradnje grejnih tela su preglednost i dostupnost svih površina i elemenata grejnih tela radi održavanja njihove čistoće.  5.  Montažno-građevinski zahtevi su sledeći: • da veličina grejnih tela ne prelazi gabarite prozora i prozorske niše; • da se priključci grejnih tela na usponske vodove izvode bez suvišnih savijanja; • da se grejna tela ugrade u horizontalnom položaju. 6. Ukoliko se kao grejna tela koriste radijatori, prilikom njihove ugradnje moraju se ispuniti sledeći uslovi: • odstojanje zadnje stane radijatora od zida treba da iznosi 20-70 mm, zavisno od vrste radijatora; • visina radijatora iznad poda treba da bude 100-150mm, zavisno od visine parapeta; • ako je radijator ugrađen u niši ili je iznad radijatora postavljena daska, onda minimalno rastojanje od gornje površine do svoda niše, odnosno do donje ivice daske treba da bude 70-120mm. 7. Kod ugradnje radijatora na konzole, iste de moraju postaviti tako da se radijator oslanja a ne da visi na njima. Broj konzola treba odrediti tako da za radijator do 10 članaka dolaze dve, a na svakih narednih 10 članaka još po jedna konzola. Broj držača treba da bude za </w:t>
      </w:r>
      <w:r w:rsidRPr="00E10BCB">
        <w:rPr>
          <w:rFonts w:ascii="Times New Roman" w:eastAsiaTheme="minorHAnsi" w:hAnsi="Times New Roman"/>
          <w:sz w:val="24"/>
          <w:szCs w:val="24"/>
          <w:lang w:val="sr-Cyrl-RS"/>
        </w:rPr>
        <w:lastRenderedPageBreak/>
        <w:t xml:space="preserve">jedan manji od broja konzola. 8. Treba težiti da u jednom objektu budu ugrađeni radijatori samo jednog proizvođača, pri čemu nastojati da radijatori po dubini i visini budu identični. 9. Nakon formiranja radijatorskih  baterija od potrebnog broja članaka, iste se moraju dobro oprati mlazom vode od unutrašnjih nečistoća.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  10. Kaloriferi kao grejna tela prvenstveno se upotrebljavaju za zagrevanje radioničkih prostorija, a naričito u slučaju kada je osim zagrevanja prostor potrebno i ventilirati. Priključci kalorifera za svež vazduh treba da budu što kraći, po preseku jednaki ili veći od priključka na kaloriferu. Buka rada kalorifera mora da bude u granicama kako je to predviđeno u propisima za ventilacione kanale. 1</w:t>
      </w:r>
      <w:r w:rsidR="00170B19">
        <w:rPr>
          <w:rFonts w:ascii="Times New Roman" w:eastAsiaTheme="minorHAnsi" w:hAnsi="Times New Roman"/>
          <w:sz w:val="24"/>
          <w:szCs w:val="24"/>
          <w:lang w:val="sr-Cyrl-RS"/>
        </w:rPr>
        <w:t>1</w:t>
      </w:r>
      <w:r w:rsidRPr="00E10BCB">
        <w:rPr>
          <w:rFonts w:ascii="Times New Roman" w:eastAsiaTheme="minorHAnsi" w:hAnsi="Times New Roman"/>
          <w:sz w:val="24"/>
          <w:szCs w:val="24"/>
          <w:lang w:val="sr-Cyrl-RS"/>
        </w:rPr>
        <w:t>. Pored ostalih grejnih tela dozvoljena je i upotreba konvektora. Ne preporučuje se na istom objektu ugrađivati konvektorska i radijatorska grejna tela. 1</w:t>
      </w:r>
      <w:r w:rsidR="00170B19">
        <w:rPr>
          <w:rFonts w:ascii="Times New Roman" w:eastAsiaTheme="minorHAnsi" w:hAnsi="Times New Roman"/>
          <w:sz w:val="24"/>
          <w:szCs w:val="24"/>
          <w:lang w:val="sr-Cyrl-RS"/>
        </w:rPr>
        <w:t>2</w:t>
      </w:r>
      <w:r w:rsidRPr="00E10BCB">
        <w:rPr>
          <w:rFonts w:ascii="Times New Roman" w:eastAsiaTheme="minorHAnsi" w:hAnsi="Times New Roman"/>
          <w:sz w:val="24"/>
          <w:szCs w:val="24"/>
          <w:lang w:val="sr-Cyrl-RS"/>
        </w:rPr>
        <w:t>. Konvektori se ugrađuju u posebne konvektorske kutije ili u zidne niše uz ugradnju prednje maske. Između konvektora i maske kao i zadnje strane, ne sme postojati slobodan prostor. Kod ugradnje konvektora, treba se pridržavati preporuka proizvođača konvektora. 1</w:t>
      </w:r>
      <w:r w:rsidR="00170B19">
        <w:rPr>
          <w:rFonts w:ascii="Times New Roman" w:eastAsiaTheme="minorHAnsi" w:hAnsi="Times New Roman"/>
          <w:sz w:val="24"/>
          <w:szCs w:val="24"/>
          <w:lang w:val="sr-Cyrl-RS"/>
        </w:rPr>
        <w:t>3</w:t>
      </w:r>
      <w:r w:rsidRPr="00E10BCB">
        <w:rPr>
          <w:rFonts w:ascii="Times New Roman" w:eastAsiaTheme="minorHAnsi" w:hAnsi="Times New Roman"/>
          <w:sz w:val="24"/>
          <w:szCs w:val="24"/>
          <w:lang w:val="sr-Cyrl-RS"/>
        </w:rPr>
        <w:t xml:space="preserve">. Prilikom dopremanja na objekat, konvektori treba da su zaštićeni, može sa talasastim kartonom ili sličnom ambalažom, a ovu zaštitu skinuti tek nakon ugradnje konvektora i po završetku građevinskih radova.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C. CEVNA MREŽA </w:t>
      </w:r>
    </w:p>
    <w:p w:rsidR="00E10BCB" w:rsidRPr="00DF789D"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1. Sve cevi horizontalnog i vertikalnog cevovoda moraju imati atest i odgovarati standardima SRPS C.B5.221, DIN 2440, DIN 2441 odnosno DIN 2448. 2. Prečnici cevi koje se koriste kod toplovodnog grejanja, treba da iznose: DN 15 φ  21,3 x 2,65 mm DN 20 φ  26,9 x 2,65 mm DN 25 φ  33,7 x 3,25 mm DN 32 φ  42,4 x 3,25 mm DN 40 φ  48,3 x 3,25 mm DN 50 φ  63,5 x 2,90 mm DN 50 φ  70,0 x 2,90 mm DN 65 φ  76,1 x 2,90 mm DN 80 φ  88,9 x 3,20 mm DN100 φ108,0 x 3,60 mm DN125 φ133,0 x 4,00 mm DN150 φ159,0 x 4,50 mm 3. Horizontalnu cevnu mrežu kod objekata sa podrumom, treba vešati o plafon podruma ili oslanjati na zidne konzole. Kod objekata bez podruma dozvoljava se polaganje cevne mreže u podne kanale, koji imaju na rastojanju 8-10 m, lagane kontrolne poklopce. Pre zatvaranja kanala, isti treba očistiti i cevnu mrežu zaštititi od korozije i na odgovarajući način izolovati. 4. Na prolazu kroz grđevinsku konstrukciju, cevi ne smeju biti čvrsto uzidane, već uvek mora biti dovoljno mesta za slobodan rad cevi usled promena temperature. 5. Vertikalne cevne vodove i priključke na grejna tela treba voditi slobodno uz zid. Na vertikalnim vodovima, odmah iza priključaka na horizontalnu cevnu mrežu, treba ugraditi zasune ili prolazne ventile, a iznad njih slavine za pražnjenje. Na mestu ukrštanja priključka za grejno telo sa vertikalnim vodom, priključak mora da ima odgovarajući zaobilazni luk, koji se obavezno izvodi u horizontalnoj ravni. 6. Na mestu ukrštanja priključka za grejno telo sa vertikalnim vodom, priključak mora da ima odgovarajući zaobilazni luk, koji se obavezno izvodi u horizontalnoj ravni. 7. Priključci za grejna tela ne mogu biti kraći od 30 cm. 8. Usponski napojni vod se uvek postavlja sa leve strane i mora biti fiksiran odgovara</w:t>
      </w:r>
      <w:r w:rsidR="00DF789D">
        <w:rPr>
          <w:rFonts w:ascii="Times New Roman" w:eastAsiaTheme="minorHAnsi" w:hAnsi="Times New Roman"/>
          <w:sz w:val="24"/>
          <w:szCs w:val="24"/>
          <w:lang w:val="sr-Cyrl-RS"/>
        </w:rPr>
        <w:t xml:space="preserve">jućim brojem cevnih obujmica.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lastRenderedPageBreak/>
        <w:t xml:space="preserve">9. Odzračivanje instalacije treba u principu rešavati centralno, sa odzračnom mrežom preko odzračnih ili ekspanzionih posuda. 10. Na mestima prolaska usponskih vodova kroz međuspratnu konstrukciju, cevi obaviti talasastom hartijom, izuzev u mokrim čvorovima, gde se na prolazima postavljaju čaure većeg prečnika, radi slobodnog kretanja cevi. U podnim prolazima, ove čaure treba da budu izdignute 5 cm iznad poda. 11. Kod pravih cevnih vodova dužine preko 30 m, po pravilu moraju se predvideti kompenzacione lire 12. Horizontalna mreža u svim delovima vodi se nagibom od 0,5-1%, u smeru odzračnih posuda, odnosno ventila i slavina za pražnjenje. 13. Spajanje cevi vrši se zavarivanjem, ili ukoliko je potrebno ostvariti razdvojivu vezu, pomoću prirubnica. Zavarena mesta moraju biri dobro obrađena, sa dovoljnom debljinom vara, ali tako izvedenim da se presek cevi ne smanji. Kvalitet vara mora biti prvoklasan. 14. Kod svakog spajanja zavarivanjem, moraju se obaviti sledeći radovi: • turpijanje (zakošavanje) rubova na delovima cevi koje se spajaju. Cevi sa zidovima debljine manje od 3mm, zavaruju se bez zakošenja ivica. Za cevi sa debljinom zida većom od 3mm, ugao zakošenja ivica mora iznositi 60-70°; • čišćenje šavova od rđe i nečistoće; • skidanje šljake sa izvedenih varova i njihova antikorozivna zaštita osnovnim premazom.  15. Kod spajanja cevovoda i armature prirubnicama, obavezna je uporeba zaptivnih prstenova od klingerita ili grafitno-azbestne pletenice četvrtastog preseka. Sečenje pletenice mora se vršiti pod uglom od 45°, a nikako vertikalno. 16. Konzole i vešaljke na koje se oslanja cevovod, moraju omogućiti njegovo slobodno kretanje usled toplotnih dilatacija, bez mogućnosti stvaranja ugiba. Oslonci i konzole moraju biti ugređeni u zidovima pomoću cementnog maltera a nikako gipsom. 17. Sve cevi armatura i ostali metalni delovi moraju se nakon završene montaže i obavljenih propisanih ispitivanja, temeljno očistiti od rđe i zaštititi odgovarajućim temeljnim premazima. Nakon toga mogu se cevi u zidu omotati talasastim papirom, izolovati ili bojiti uljanim lak bojama otpornim na visokim temperaturama. 18. Ugradnju zasuna, slavina i ventila izvesti tako da se vreteno sa točkom postavi vertikalno na horizontalnim vodovima. Svoj armaturi mora biti obezbeđen prilaz, radi eventualnih intervencija. 19. Na svoj ugrađenoj armaturi mora biti strelicama vidno označen smer kretanja fluida.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   </w:t>
      </w:r>
    </w:p>
    <w:tbl>
      <w:tblPr>
        <w:tblW w:w="0" w:type="auto"/>
        <w:tblInd w:w="962" w:type="dxa"/>
        <w:tblLayout w:type="fixed"/>
        <w:tblCellMar>
          <w:left w:w="0" w:type="dxa"/>
          <w:right w:w="0" w:type="dxa"/>
        </w:tblCellMar>
        <w:tblLook w:val="01E0" w:firstRow="1" w:lastRow="1" w:firstColumn="1" w:lastColumn="1" w:noHBand="0" w:noVBand="0"/>
      </w:tblPr>
      <w:tblGrid>
        <w:gridCol w:w="2469"/>
        <w:gridCol w:w="2464"/>
        <w:gridCol w:w="3307"/>
        <w:gridCol w:w="545"/>
      </w:tblGrid>
      <w:tr w:rsidR="00E10BCB" w:rsidRPr="00E10BCB" w:rsidTr="007B413F">
        <w:trPr>
          <w:trHeight w:hRule="exact" w:val="358"/>
        </w:trPr>
        <w:tc>
          <w:tcPr>
            <w:tcW w:w="2469" w:type="dxa"/>
            <w:tcBorders>
              <w:top w:val="nil"/>
              <w:left w:val="nil"/>
              <w:bottom w:val="nil"/>
              <w:right w:val="nil"/>
            </w:tcBorders>
          </w:tcPr>
          <w:p w:rsidR="00E10BCB" w:rsidRPr="00E10BCB" w:rsidRDefault="00E10BCB" w:rsidP="00E10BCB">
            <w:pPr>
              <w:widowControl w:val="0"/>
              <w:spacing w:before="69" w:after="0" w:line="240" w:lineRule="auto"/>
              <w:ind w:left="55"/>
              <w:rPr>
                <w:rFonts w:ascii="Times New Roman" w:hAnsi="Times New Roman"/>
                <w:sz w:val="24"/>
                <w:szCs w:val="24"/>
              </w:rPr>
            </w:pPr>
            <w:r w:rsidRPr="00E10BCB">
              <w:rPr>
                <w:rFonts w:ascii="Times New Roman" w:eastAsiaTheme="minorHAnsi" w:hAnsi="Times New Roman"/>
                <w:spacing w:val="-1"/>
                <w:sz w:val="24"/>
                <w:szCs w:val="24"/>
              </w:rPr>
              <w:t>Nominalniprečnikcevi</w:t>
            </w:r>
          </w:p>
        </w:tc>
        <w:tc>
          <w:tcPr>
            <w:tcW w:w="2464" w:type="dxa"/>
            <w:tcBorders>
              <w:top w:val="nil"/>
              <w:left w:val="nil"/>
              <w:bottom w:val="nil"/>
              <w:right w:val="nil"/>
            </w:tcBorders>
          </w:tcPr>
          <w:p w:rsidR="00E10BCB" w:rsidRPr="00E10BCB" w:rsidRDefault="00E10BCB" w:rsidP="00E10BCB">
            <w:pPr>
              <w:widowControl w:val="0"/>
              <w:spacing w:before="69" w:after="0" w:line="240" w:lineRule="auto"/>
              <w:ind w:left="151"/>
              <w:rPr>
                <w:rFonts w:ascii="Times New Roman" w:hAnsi="Times New Roman"/>
                <w:sz w:val="24"/>
                <w:szCs w:val="24"/>
              </w:rPr>
            </w:pPr>
            <w:r w:rsidRPr="00E10BCB">
              <w:rPr>
                <w:rFonts w:ascii="Times New Roman" w:eastAsiaTheme="minorHAnsi" w:hAnsi="Times New Roman"/>
                <w:spacing w:val="-1"/>
                <w:sz w:val="24"/>
                <w:szCs w:val="24"/>
              </w:rPr>
              <w:t>Maksimalnorastojanje</w:t>
            </w:r>
          </w:p>
        </w:tc>
        <w:tc>
          <w:tcPr>
            <w:tcW w:w="3307" w:type="dxa"/>
            <w:tcBorders>
              <w:top w:val="nil"/>
              <w:left w:val="nil"/>
              <w:bottom w:val="nil"/>
              <w:right w:val="nil"/>
            </w:tcBorders>
          </w:tcPr>
          <w:p w:rsidR="00E10BCB" w:rsidRPr="00E10BCB" w:rsidRDefault="00E10BCB" w:rsidP="00E10BCB">
            <w:pPr>
              <w:widowControl w:val="0"/>
              <w:spacing w:before="69" w:after="0" w:line="240" w:lineRule="auto"/>
              <w:ind w:left="120"/>
              <w:rPr>
                <w:rFonts w:ascii="Times New Roman" w:hAnsi="Times New Roman"/>
                <w:sz w:val="24"/>
                <w:szCs w:val="24"/>
              </w:rPr>
            </w:pPr>
            <w:r w:rsidRPr="00E10BCB">
              <w:rPr>
                <w:rFonts w:ascii="Times New Roman" w:eastAsiaTheme="minorHAnsi" w:hAnsi="Times New Roman"/>
                <w:spacing w:val="-1"/>
                <w:sz w:val="24"/>
                <w:szCs w:val="24"/>
              </w:rPr>
              <w:t>Minimalniprečnik</w:t>
            </w:r>
            <w:r w:rsidRPr="00E10BCB">
              <w:rPr>
                <w:rFonts w:ascii="Times New Roman" w:eastAsiaTheme="minorHAnsi" w:hAnsi="Times New Roman"/>
                <w:sz w:val="24"/>
                <w:szCs w:val="24"/>
              </w:rPr>
              <w:t>šipke</w:t>
            </w:r>
            <w:r w:rsidRPr="00E10BCB">
              <w:rPr>
                <w:rFonts w:ascii="Times New Roman" w:eastAsiaTheme="minorHAnsi" w:hAnsi="Times New Roman"/>
                <w:spacing w:val="-1"/>
                <w:sz w:val="24"/>
                <w:szCs w:val="24"/>
              </w:rPr>
              <w:t>nosača</w:t>
            </w:r>
          </w:p>
        </w:tc>
        <w:tc>
          <w:tcPr>
            <w:tcW w:w="545" w:type="dxa"/>
            <w:vMerge w:val="restart"/>
            <w:tcBorders>
              <w:top w:val="nil"/>
              <w:left w:val="nil"/>
              <w:right w:val="nil"/>
            </w:tcBorders>
          </w:tcPr>
          <w:p w:rsidR="00E10BCB" w:rsidRPr="00E10BCB" w:rsidRDefault="00E10BCB" w:rsidP="00E10BCB">
            <w:pPr>
              <w:widowControl w:val="0"/>
              <w:spacing w:after="0" w:line="240" w:lineRule="auto"/>
              <w:rPr>
                <w:rFonts w:ascii="Times New Roman" w:eastAsiaTheme="minorHAnsi" w:hAnsi="Times New Roman"/>
                <w:sz w:val="24"/>
                <w:szCs w:val="24"/>
              </w:rPr>
            </w:pPr>
          </w:p>
        </w:tc>
      </w:tr>
      <w:tr w:rsidR="00E10BCB" w:rsidRPr="00E10BCB" w:rsidTr="007B413F">
        <w:trPr>
          <w:trHeight w:hRule="exact" w:val="276"/>
        </w:trPr>
        <w:tc>
          <w:tcPr>
            <w:tcW w:w="2469" w:type="dxa"/>
            <w:tcBorders>
              <w:top w:val="nil"/>
              <w:left w:val="nil"/>
              <w:bottom w:val="nil"/>
              <w:right w:val="nil"/>
            </w:tcBorders>
          </w:tcPr>
          <w:p w:rsidR="00E10BCB" w:rsidRPr="00E10BCB" w:rsidRDefault="00E10BCB" w:rsidP="00E10BCB">
            <w:pPr>
              <w:widowControl w:val="0"/>
              <w:spacing w:after="0" w:line="263" w:lineRule="exact"/>
              <w:ind w:left="235"/>
              <w:rPr>
                <w:rFonts w:ascii="Times New Roman" w:hAnsi="Times New Roman"/>
                <w:sz w:val="24"/>
                <w:szCs w:val="24"/>
              </w:rPr>
            </w:pPr>
            <w:r w:rsidRPr="00E10BCB">
              <w:rPr>
                <w:rFonts w:ascii="Times New Roman" w:eastAsiaTheme="minorHAnsi" w:hAnsi="Times New Roman"/>
                <w:sz w:val="24"/>
                <w:szCs w:val="24"/>
              </w:rPr>
              <w:t>13mm</w:t>
            </w:r>
          </w:p>
        </w:tc>
        <w:tc>
          <w:tcPr>
            <w:tcW w:w="2464" w:type="dxa"/>
            <w:tcBorders>
              <w:top w:val="nil"/>
              <w:left w:val="nil"/>
              <w:bottom w:val="nil"/>
              <w:right w:val="nil"/>
            </w:tcBorders>
          </w:tcPr>
          <w:p w:rsidR="00E10BCB" w:rsidRPr="00E10BCB" w:rsidRDefault="00E10BCB" w:rsidP="00E10BCB">
            <w:pPr>
              <w:widowControl w:val="0"/>
              <w:spacing w:after="0" w:line="263" w:lineRule="exact"/>
              <w:ind w:right="81"/>
              <w:jc w:val="center"/>
              <w:rPr>
                <w:rFonts w:ascii="Times New Roman" w:hAnsi="Times New Roman"/>
                <w:sz w:val="24"/>
                <w:szCs w:val="24"/>
              </w:rPr>
            </w:pPr>
            <w:r w:rsidRPr="00E10BCB">
              <w:rPr>
                <w:rFonts w:ascii="Times New Roman" w:eastAsiaTheme="minorHAnsi" w:hAnsi="Times New Roman"/>
                <w:sz w:val="24"/>
                <w:szCs w:val="24"/>
              </w:rPr>
              <w:t>1,5m</w:t>
            </w:r>
          </w:p>
        </w:tc>
        <w:tc>
          <w:tcPr>
            <w:tcW w:w="3307" w:type="dxa"/>
            <w:tcBorders>
              <w:top w:val="nil"/>
              <w:left w:val="nil"/>
              <w:bottom w:val="nil"/>
              <w:right w:val="nil"/>
            </w:tcBorders>
          </w:tcPr>
          <w:p w:rsidR="00E10BCB" w:rsidRPr="00E10BCB" w:rsidRDefault="00E10BCB" w:rsidP="00E10BCB">
            <w:pPr>
              <w:widowControl w:val="0"/>
              <w:spacing w:after="0" w:line="263" w:lineRule="exact"/>
              <w:ind w:left="701"/>
              <w:rPr>
                <w:rFonts w:ascii="Times New Roman" w:hAnsi="Times New Roman"/>
                <w:sz w:val="24"/>
                <w:szCs w:val="24"/>
              </w:rPr>
            </w:pPr>
            <w:r w:rsidRPr="00E10BCB">
              <w:rPr>
                <w:rFonts w:ascii="Times New Roman" w:eastAsiaTheme="minorHAnsi" w:hAnsi="Times New Roman"/>
                <w:sz w:val="24"/>
                <w:szCs w:val="24"/>
              </w:rPr>
              <w:t>10mm</w:t>
            </w:r>
          </w:p>
        </w:tc>
        <w:tc>
          <w:tcPr>
            <w:tcW w:w="545" w:type="dxa"/>
            <w:vMerge/>
            <w:tcBorders>
              <w:left w:val="nil"/>
              <w:bottom w:val="nil"/>
              <w:right w:val="nil"/>
            </w:tcBorders>
          </w:tcPr>
          <w:p w:rsidR="00E10BCB" w:rsidRPr="00E10BCB" w:rsidRDefault="00E10BCB" w:rsidP="00E10BCB">
            <w:pPr>
              <w:widowControl w:val="0"/>
              <w:spacing w:after="0" w:line="240" w:lineRule="auto"/>
              <w:rPr>
                <w:rFonts w:ascii="Times New Roman" w:eastAsiaTheme="minorHAnsi" w:hAnsi="Times New Roman"/>
                <w:sz w:val="24"/>
                <w:szCs w:val="24"/>
              </w:rPr>
            </w:pPr>
          </w:p>
        </w:tc>
      </w:tr>
      <w:tr w:rsidR="00E10BCB" w:rsidRPr="00E10BCB" w:rsidTr="007B413F">
        <w:trPr>
          <w:trHeight w:hRule="exact" w:val="276"/>
        </w:trPr>
        <w:tc>
          <w:tcPr>
            <w:tcW w:w="2469" w:type="dxa"/>
            <w:tcBorders>
              <w:top w:val="nil"/>
              <w:left w:val="nil"/>
              <w:bottom w:val="nil"/>
              <w:right w:val="nil"/>
            </w:tcBorders>
          </w:tcPr>
          <w:p w:rsidR="00E10BCB" w:rsidRPr="00E10BCB" w:rsidRDefault="00E10BCB" w:rsidP="00E10BCB">
            <w:pPr>
              <w:widowControl w:val="0"/>
              <w:spacing w:after="0" w:line="263" w:lineRule="exact"/>
              <w:ind w:left="175"/>
              <w:rPr>
                <w:rFonts w:ascii="Times New Roman" w:hAnsi="Times New Roman"/>
                <w:sz w:val="24"/>
                <w:szCs w:val="24"/>
              </w:rPr>
            </w:pPr>
            <w:r w:rsidRPr="00E10BCB">
              <w:rPr>
                <w:rFonts w:ascii="Times New Roman" w:eastAsiaTheme="minorHAnsi" w:hAnsi="Times New Roman"/>
                <w:sz w:val="24"/>
                <w:szCs w:val="24"/>
              </w:rPr>
              <w:t>25mm</w:t>
            </w:r>
          </w:p>
        </w:tc>
        <w:tc>
          <w:tcPr>
            <w:tcW w:w="2464" w:type="dxa"/>
            <w:tcBorders>
              <w:top w:val="nil"/>
              <w:left w:val="nil"/>
              <w:bottom w:val="nil"/>
              <w:right w:val="nil"/>
            </w:tcBorders>
          </w:tcPr>
          <w:p w:rsidR="00E10BCB" w:rsidRPr="00E10BCB" w:rsidRDefault="00E10BCB" w:rsidP="00E10BCB">
            <w:pPr>
              <w:widowControl w:val="0"/>
              <w:spacing w:after="0" w:line="263" w:lineRule="exact"/>
              <w:ind w:right="81"/>
              <w:jc w:val="center"/>
              <w:rPr>
                <w:rFonts w:ascii="Times New Roman" w:hAnsi="Times New Roman"/>
                <w:sz w:val="24"/>
                <w:szCs w:val="24"/>
              </w:rPr>
            </w:pPr>
            <w:r w:rsidRPr="00E10BCB">
              <w:rPr>
                <w:rFonts w:ascii="Times New Roman" w:eastAsiaTheme="minorHAnsi" w:hAnsi="Times New Roman"/>
                <w:sz w:val="24"/>
                <w:szCs w:val="24"/>
              </w:rPr>
              <w:t>2,1m</w:t>
            </w:r>
          </w:p>
        </w:tc>
        <w:tc>
          <w:tcPr>
            <w:tcW w:w="3307" w:type="dxa"/>
            <w:tcBorders>
              <w:top w:val="nil"/>
              <w:left w:val="nil"/>
              <w:bottom w:val="nil"/>
              <w:right w:val="nil"/>
            </w:tcBorders>
          </w:tcPr>
          <w:p w:rsidR="00E10BCB" w:rsidRPr="00E10BCB" w:rsidRDefault="00E10BCB" w:rsidP="00E10BCB">
            <w:pPr>
              <w:widowControl w:val="0"/>
              <w:spacing w:after="0" w:line="263" w:lineRule="exact"/>
              <w:ind w:left="701"/>
              <w:rPr>
                <w:rFonts w:ascii="Times New Roman" w:hAnsi="Times New Roman"/>
                <w:sz w:val="24"/>
                <w:szCs w:val="24"/>
              </w:rPr>
            </w:pPr>
            <w:r w:rsidRPr="00E10BCB">
              <w:rPr>
                <w:rFonts w:ascii="Times New Roman" w:eastAsiaTheme="minorHAnsi" w:hAnsi="Times New Roman"/>
                <w:sz w:val="24"/>
                <w:szCs w:val="24"/>
              </w:rPr>
              <w:t>10</w:t>
            </w:r>
          </w:p>
        </w:tc>
        <w:tc>
          <w:tcPr>
            <w:tcW w:w="545" w:type="dxa"/>
            <w:tcBorders>
              <w:top w:val="nil"/>
              <w:left w:val="nil"/>
              <w:bottom w:val="nil"/>
              <w:right w:val="nil"/>
            </w:tcBorders>
          </w:tcPr>
          <w:p w:rsidR="00E10BCB" w:rsidRPr="00E10BCB" w:rsidRDefault="00E10BCB" w:rsidP="00E10BCB">
            <w:pPr>
              <w:widowControl w:val="0"/>
              <w:spacing w:after="0" w:line="263" w:lineRule="exact"/>
              <w:ind w:left="115"/>
              <w:rPr>
                <w:rFonts w:ascii="Times New Roman" w:hAnsi="Times New Roman"/>
                <w:sz w:val="24"/>
                <w:szCs w:val="24"/>
              </w:rPr>
            </w:pPr>
            <w:r w:rsidRPr="00E10BCB">
              <w:rPr>
                <w:rFonts w:ascii="Times New Roman" w:eastAsiaTheme="minorHAnsi" w:hAnsi="Times New Roman"/>
                <w:sz w:val="24"/>
                <w:szCs w:val="24"/>
              </w:rPr>
              <w:t>mm</w:t>
            </w:r>
          </w:p>
        </w:tc>
      </w:tr>
      <w:tr w:rsidR="00E10BCB" w:rsidRPr="00E10BCB" w:rsidTr="007B413F">
        <w:trPr>
          <w:trHeight w:hRule="exact" w:val="276"/>
        </w:trPr>
        <w:tc>
          <w:tcPr>
            <w:tcW w:w="2469" w:type="dxa"/>
            <w:tcBorders>
              <w:top w:val="nil"/>
              <w:left w:val="nil"/>
              <w:bottom w:val="nil"/>
              <w:right w:val="nil"/>
            </w:tcBorders>
          </w:tcPr>
          <w:p w:rsidR="00E10BCB" w:rsidRPr="00E10BCB" w:rsidRDefault="00E10BCB" w:rsidP="00E10BCB">
            <w:pPr>
              <w:widowControl w:val="0"/>
              <w:spacing w:after="0" w:line="263" w:lineRule="exact"/>
              <w:ind w:left="175"/>
              <w:rPr>
                <w:rFonts w:ascii="Times New Roman" w:hAnsi="Times New Roman"/>
                <w:sz w:val="24"/>
                <w:szCs w:val="24"/>
              </w:rPr>
            </w:pPr>
            <w:r w:rsidRPr="00E10BCB">
              <w:rPr>
                <w:rFonts w:ascii="Times New Roman" w:eastAsiaTheme="minorHAnsi" w:hAnsi="Times New Roman"/>
                <w:sz w:val="24"/>
                <w:szCs w:val="24"/>
              </w:rPr>
              <w:t>38mm</w:t>
            </w:r>
          </w:p>
        </w:tc>
        <w:tc>
          <w:tcPr>
            <w:tcW w:w="2464" w:type="dxa"/>
            <w:tcBorders>
              <w:top w:val="nil"/>
              <w:left w:val="nil"/>
              <w:bottom w:val="nil"/>
              <w:right w:val="nil"/>
            </w:tcBorders>
          </w:tcPr>
          <w:p w:rsidR="00E10BCB" w:rsidRPr="00E10BCB" w:rsidRDefault="00E10BCB" w:rsidP="00E10BCB">
            <w:pPr>
              <w:widowControl w:val="0"/>
              <w:spacing w:after="0" w:line="263" w:lineRule="exact"/>
              <w:ind w:right="81"/>
              <w:jc w:val="center"/>
              <w:rPr>
                <w:rFonts w:ascii="Times New Roman" w:hAnsi="Times New Roman"/>
                <w:sz w:val="24"/>
                <w:szCs w:val="24"/>
              </w:rPr>
            </w:pPr>
            <w:r w:rsidRPr="00E10BCB">
              <w:rPr>
                <w:rFonts w:ascii="Times New Roman" w:eastAsiaTheme="minorHAnsi" w:hAnsi="Times New Roman"/>
                <w:sz w:val="24"/>
                <w:szCs w:val="24"/>
              </w:rPr>
              <w:t>2,7m</w:t>
            </w:r>
          </w:p>
        </w:tc>
        <w:tc>
          <w:tcPr>
            <w:tcW w:w="3307" w:type="dxa"/>
            <w:tcBorders>
              <w:top w:val="nil"/>
              <w:left w:val="nil"/>
              <w:bottom w:val="nil"/>
              <w:right w:val="nil"/>
            </w:tcBorders>
          </w:tcPr>
          <w:p w:rsidR="00E10BCB" w:rsidRPr="00E10BCB" w:rsidRDefault="00E10BCB" w:rsidP="00E10BCB">
            <w:pPr>
              <w:widowControl w:val="0"/>
              <w:spacing w:after="0" w:line="263" w:lineRule="exact"/>
              <w:ind w:left="701"/>
              <w:rPr>
                <w:rFonts w:ascii="Times New Roman" w:hAnsi="Times New Roman"/>
                <w:sz w:val="24"/>
                <w:szCs w:val="24"/>
              </w:rPr>
            </w:pPr>
            <w:r w:rsidRPr="00E10BCB">
              <w:rPr>
                <w:rFonts w:ascii="Times New Roman" w:eastAsiaTheme="minorHAnsi" w:hAnsi="Times New Roman"/>
                <w:sz w:val="24"/>
                <w:szCs w:val="24"/>
              </w:rPr>
              <w:t>10</w:t>
            </w:r>
          </w:p>
        </w:tc>
        <w:tc>
          <w:tcPr>
            <w:tcW w:w="545" w:type="dxa"/>
            <w:tcBorders>
              <w:top w:val="nil"/>
              <w:left w:val="nil"/>
              <w:bottom w:val="nil"/>
              <w:right w:val="nil"/>
            </w:tcBorders>
          </w:tcPr>
          <w:p w:rsidR="00E10BCB" w:rsidRPr="00E10BCB" w:rsidRDefault="00E10BCB" w:rsidP="00E10BCB">
            <w:pPr>
              <w:widowControl w:val="0"/>
              <w:spacing w:after="0" w:line="263" w:lineRule="exact"/>
              <w:ind w:left="115"/>
              <w:rPr>
                <w:rFonts w:ascii="Times New Roman" w:hAnsi="Times New Roman"/>
                <w:sz w:val="24"/>
                <w:szCs w:val="24"/>
              </w:rPr>
            </w:pPr>
            <w:r w:rsidRPr="00E10BCB">
              <w:rPr>
                <w:rFonts w:ascii="Times New Roman" w:eastAsiaTheme="minorHAnsi" w:hAnsi="Times New Roman"/>
                <w:sz w:val="24"/>
                <w:szCs w:val="24"/>
              </w:rPr>
              <w:t>mm</w:t>
            </w:r>
          </w:p>
        </w:tc>
      </w:tr>
      <w:tr w:rsidR="00E10BCB" w:rsidRPr="00E10BCB" w:rsidTr="007B413F">
        <w:trPr>
          <w:trHeight w:hRule="exact" w:val="276"/>
        </w:trPr>
        <w:tc>
          <w:tcPr>
            <w:tcW w:w="2469" w:type="dxa"/>
            <w:tcBorders>
              <w:top w:val="nil"/>
              <w:left w:val="nil"/>
              <w:bottom w:val="nil"/>
              <w:right w:val="nil"/>
            </w:tcBorders>
          </w:tcPr>
          <w:p w:rsidR="00E10BCB" w:rsidRPr="00E10BCB" w:rsidRDefault="00E10BCB" w:rsidP="00E10BCB">
            <w:pPr>
              <w:widowControl w:val="0"/>
              <w:spacing w:after="0" w:line="263" w:lineRule="exact"/>
              <w:ind w:left="175"/>
              <w:rPr>
                <w:rFonts w:ascii="Times New Roman" w:hAnsi="Times New Roman"/>
                <w:sz w:val="24"/>
                <w:szCs w:val="24"/>
              </w:rPr>
            </w:pPr>
            <w:r w:rsidRPr="00E10BCB">
              <w:rPr>
                <w:rFonts w:ascii="Times New Roman" w:eastAsiaTheme="minorHAnsi" w:hAnsi="Times New Roman"/>
                <w:sz w:val="24"/>
                <w:szCs w:val="24"/>
              </w:rPr>
              <w:t>50mm</w:t>
            </w:r>
          </w:p>
        </w:tc>
        <w:tc>
          <w:tcPr>
            <w:tcW w:w="2464" w:type="dxa"/>
            <w:tcBorders>
              <w:top w:val="nil"/>
              <w:left w:val="nil"/>
              <w:bottom w:val="nil"/>
              <w:right w:val="nil"/>
            </w:tcBorders>
          </w:tcPr>
          <w:p w:rsidR="00E10BCB" w:rsidRPr="00E10BCB" w:rsidRDefault="00E10BCB" w:rsidP="00E10BCB">
            <w:pPr>
              <w:widowControl w:val="0"/>
              <w:spacing w:after="0" w:line="263" w:lineRule="exact"/>
              <w:ind w:right="81"/>
              <w:jc w:val="center"/>
              <w:rPr>
                <w:rFonts w:ascii="Times New Roman" w:hAnsi="Times New Roman"/>
                <w:sz w:val="24"/>
                <w:szCs w:val="24"/>
              </w:rPr>
            </w:pPr>
            <w:r w:rsidRPr="00E10BCB">
              <w:rPr>
                <w:rFonts w:ascii="Times New Roman" w:eastAsiaTheme="minorHAnsi" w:hAnsi="Times New Roman"/>
                <w:sz w:val="24"/>
                <w:szCs w:val="24"/>
              </w:rPr>
              <w:t>3,0m</w:t>
            </w:r>
          </w:p>
        </w:tc>
        <w:tc>
          <w:tcPr>
            <w:tcW w:w="3307" w:type="dxa"/>
            <w:tcBorders>
              <w:top w:val="nil"/>
              <w:left w:val="nil"/>
              <w:bottom w:val="nil"/>
              <w:right w:val="nil"/>
            </w:tcBorders>
          </w:tcPr>
          <w:p w:rsidR="00E10BCB" w:rsidRPr="00E10BCB" w:rsidRDefault="00E10BCB" w:rsidP="00E10BCB">
            <w:pPr>
              <w:widowControl w:val="0"/>
              <w:spacing w:after="0" w:line="263" w:lineRule="exact"/>
              <w:ind w:left="701"/>
              <w:rPr>
                <w:rFonts w:ascii="Times New Roman" w:hAnsi="Times New Roman"/>
                <w:sz w:val="24"/>
                <w:szCs w:val="24"/>
              </w:rPr>
            </w:pPr>
            <w:r w:rsidRPr="00E10BCB">
              <w:rPr>
                <w:rFonts w:ascii="Times New Roman" w:eastAsiaTheme="minorHAnsi" w:hAnsi="Times New Roman"/>
                <w:sz w:val="24"/>
                <w:szCs w:val="24"/>
              </w:rPr>
              <w:t>10</w:t>
            </w:r>
          </w:p>
        </w:tc>
        <w:tc>
          <w:tcPr>
            <w:tcW w:w="545" w:type="dxa"/>
            <w:tcBorders>
              <w:top w:val="nil"/>
              <w:left w:val="nil"/>
              <w:bottom w:val="nil"/>
              <w:right w:val="nil"/>
            </w:tcBorders>
          </w:tcPr>
          <w:p w:rsidR="00E10BCB" w:rsidRPr="00E10BCB" w:rsidRDefault="00E10BCB" w:rsidP="00E10BCB">
            <w:pPr>
              <w:widowControl w:val="0"/>
              <w:spacing w:after="0" w:line="263" w:lineRule="exact"/>
              <w:ind w:left="115"/>
              <w:rPr>
                <w:rFonts w:ascii="Times New Roman" w:hAnsi="Times New Roman"/>
                <w:sz w:val="24"/>
                <w:szCs w:val="24"/>
              </w:rPr>
            </w:pPr>
            <w:r w:rsidRPr="00E10BCB">
              <w:rPr>
                <w:rFonts w:ascii="Times New Roman" w:eastAsiaTheme="minorHAnsi" w:hAnsi="Times New Roman"/>
                <w:sz w:val="24"/>
                <w:szCs w:val="24"/>
              </w:rPr>
              <w:t>mm</w:t>
            </w:r>
          </w:p>
        </w:tc>
      </w:tr>
      <w:tr w:rsidR="00E10BCB" w:rsidRPr="00E10BCB" w:rsidTr="007B413F">
        <w:trPr>
          <w:trHeight w:hRule="exact" w:val="276"/>
        </w:trPr>
        <w:tc>
          <w:tcPr>
            <w:tcW w:w="2469" w:type="dxa"/>
            <w:tcBorders>
              <w:top w:val="nil"/>
              <w:left w:val="nil"/>
              <w:bottom w:val="nil"/>
              <w:right w:val="nil"/>
            </w:tcBorders>
          </w:tcPr>
          <w:p w:rsidR="00E10BCB" w:rsidRPr="00E10BCB" w:rsidRDefault="00E10BCB" w:rsidP="00E10BCB">
            <w:pPr>
              <w:widowControl w:val="0"/>
              <w:spacing w:after="0" w:line="263" w:lineRule="exact"/>
              <w:ind w:left="175"/>
              <w:rPr>
                <w:rFonts w:ascii="Times New Roman" w:hAnsi="Times New Roman"/>
                <w:sz w:val="24"/>
                <w:szCs w:val="24"/>
              </w:rPr>
            </w:pPr>
            <w:r w:rsidRPr="00E10BCB">
              <w:rPr>
                <w:rFonts w:ascii="Times New Roman" w:eastAsiaTheme="minorHAnsi" w:hAnsi="Times New Roman"/>
                <w:sz w:val="24"/>
                <w:szCs w:val="24"/>
              </w:rPr>
              <w:t>75mm</w:t>
            </w:r>
          </w:p>
        </w:tc>
        <w:tc>
          <w:tcPr>
            <w:tcW w:w="2464" w:type="dxa"/>
            <w:tcBorders>
              <w:top w:val="nil"/>
              <w:left w:val="nil"/>
              <w:bottom w:val="nil"/>
              <w:right w:val="nil"/>
            </w:tcBorders>
          </w:tcPr>
          <w:p w:rsidR="00E10BCB" w:rsidRPr="00E10BCB" w:rsidRDefault="00E10BCB" w:rsidP="00E10BCB">
            <w:pPr>
              <w:widowControl w:val="0"/>
              <w:spacing w:after="0" w:line="263" w:lineRule="exact"/>
              <w:ind w:right="81"/>
              <w:jc w:val="center"/>
              <w:rPr>
                <w:rFonts w:ascii="Times New Roman" w:hAnsi="Times New Roman"/>
                <w:sz w:val="24"/>
                <w:szCs w:val="24"/>
              </w:rPr>
            </w:pPr>
            <w:r w:rsidRPr="00E10BCB">
              <w:rPr>
                <w:rFonts w:ascii="Times New Roman" w:eastAsiaTheme="minorHAnsi" w:hAnsi="Times New Roman"/>
                <w:sz w:val="24"/>
                <w:szCs w:val="24"/>
              </w:rPr>
              <w:t>3,7m</w:t>
            </w:r>
          </w:p>
        </w:tc>
        <w:tc>
          <w:tcPr>
            <w:tcW w:w="3307" w:type="dxa"/>
            <w:tcBorders>
              <w:top w:val="nil"/>
              <w:left w:val="nil"/>
              <w:bottom w:val="nil"/>
              <w:right w:val="nil"/>
            </w:tcBorders>
          </w:tcPr>
          <w:p w:rsidR="00E10BCB" w:rsidRPr="00E10BCB" w:rsidRDefault="00E10BCB" w:rsidP="00E10BCB">
            <w:pPr>
              <w:widowControl w:val="0"/>
              <w:spacing w:after="0" w:line="263" w:lineRule="exact"/>
              <w:ind w:left="701"/>
              <w:rPr>
                <w:rFonts w:ascii="Times New Roman" w:hAnsi="Times New Roman"/>
                <w:sz w:val="24"/>
                <w:szCs w:val="24"/>
              </w:rPr>
            </w:pPr>
            <w:r w:rsidRPr="00E10BCB">
              <w:rPr>
                <w:rFonts w:ascii="Times New Roman" w:eastAsiaTheme="minorHAnsi" w:hAnsi="Times New Roman"/>
                <w:sz w:val="24"/>
                <w:szCs w:val="24"/>
              </w:rPr>
              <w:t>13</w:t>
            </w:r>
          </w:p>
        </w:tc>
        <w:tc>
          <w:tcPr>
            <w:tcW w:w="545" w:type="dxa"/>
            <w:tcBorders>
              <w:top w:val="nil"/>
              <w:left w:val="nil"/>
              <w:bottom w:val="nil"/>
              <w:right w:val="nil"/>
            </w:tcBorders>
          </w:tcPr>
          <w:p w:rsidR="00E10BCB" w:rsidRPr="00E10BCB" w:rsidRDefault="00E10BCB" w:rsidP="00E10BCB">
            <w:pPr>
              <w:widowControl w:val="0"/>
              <w:spacing w:after="0" w:line="263" w:lineRule="exact"/>
              <w:ind w:left="115"/>
              <w:rPr>
                <w:rFonts w:ascii="Times New Roman" w:hAnsi="Times New Roman"/>
                <w:sz w:val="24"/>
                <w:szCs w:val="24"/>
              </w:rPr>
            </w:pPr>
            <w:r w:rsidRPr="00E10BCB">
              <w:rPr>
                <w:rFonts w:ascii="Times New Roman" w:eastAsiaTheme="minorHAnsi" w:hAnsi="Times New Roman"/>
                <w:sz w:val="24"/>
                <w:szCs w:val="24"/>
              </w:rPr>
              <w:t>mm</w:t>
            </w:r>
          </w:p>
        </w:tc>
      </w:tr>
      <w:tr w:rsidR="00E10BCB" w:rsidRPr="00E10BCB" w:rsidTr="007B413F">
        <w:trPr>
          <w:trHeight w:hRule="exact" w:val="276"/>
        </w:trPr>
        <w:tc>
          <w:tcPr>
            <w:tcW w:w="2469" w:type="dxa"/>
            <w:tcBorders>
              <w:top w:val="nil"/>
              <w:left w:val="nil"/>
              <w:bottom w:val="nil"/>
              <w:right w:val="nil"/>
            </w:tcBorders>
          </w:tcPr>
          <w:p w:rsidR="00E10BCB" w:rsidRPr="00E10BCB" w:rsidRDefault="00E10BCB" w:rsidP="00E10BCB">
            <w:pPr>
              <w:widowControl w:val="0"/>
              <w:spacing w:after="0" w:line="263" w:lineRule="exact"/>
              <w:ind w:left="175"/>
              <w:rPr>
                <w:rFonts w:ascii="Times New Roman" w:hAnsi="Times New Roman"/>
                <w:sz w:val="24"/>
                <w:szCs w:val="24"/>
              </w:rPr>
            </w:pPr>
            <w:r w:rsidRPr="00E10BCB">
              <w:rPr>
                <w:rFonts w:ascii="Times New Roman" w:eastAsiaTheme="minorHAnsi" w:hAnsi="Times New Roman"/>
                <w:sz w:val="24"/>
                <w:szCs w:val="24"/>
              </w:rPr>
              <w:t>88mm</w:t>
            </w:r>
          </w:p>
        </w:tc>
        <w:tc>
          <w:tcPr>
            <w:tcW w:w="2464" w:type="dxa"/>
            <w:tcBorders>
              <w:top w:val="nil"/>
              <w:left w:val="nil"/>
              <w:bottom w:val="nil"/>
              <w:right w:val="nil"/>
            </w:tcBorders>
          </w:tcPr>
          <w:p w:rsidR="00E10BCB" w:rsidRPr="00E10BCB" w:rsidRDefault="00E10BCB" w:rsidP="00E10BCB">
            <w:pPr>
              <w:widowControl w:val="0"/>
              <w:spacing w:after="0" w:line="263" w:lineRule="exact"/>
              <w:ind w:right="81"/>
              <w:jc w:val="center"/>
              <w:rPr>
                <w:rFonts w:ascii="Times New Roman" w:hAnsi="Times New Roman"/>
                <w:sz w:val="24"/>
                <w:szCs w:val="24"/>
              </w:rPr>
            </w:pPr>
            <w:r w:rsidRPr="00E10BCB">
              <w:rPr>
                <w:rFonts w:ascii="Times New Roman" w:eastAsiaTheme="minorHAnsi" w:hAnsi="Times New Roman"/>
                <w:sz w:val="24"/>
                <w:szCs w:val="24"/>
              </w:rPr>
              <w:t>4,0m</w:t>
            </w:r>
          </w:p>
        </w:tc>
        <w:tc>
          <w:tcPr>
            <w:tcW w:w="3307" w:type="dxa"/>
            <w:tcBorders>
              <w:top w:val="nil"/>
              <w:left w:val="nil"/>
              <w:bottom w:val="nil"/>
              <w:right w:val="nil"/>
            </w:tcBorders>
          </w:tcPr>
          <w:p w:rsidR="00E10BCB" w:rsidRPr="00E10BCB" w:rsidRDefault="00E10BCB" w:rsidP="00E10BCB">
            <w:pPr>
              <w:widowControl w:val="0"/>
              <w:spacing w:after="0" w:line="263" w:lineRule="exact"/>
              <w:ind w:left="701"/>
              <w:rPr>
                <w:rFonts w:ascii="Times New Roman" w:hAnsi="Times New Roman"/>
                <w:sz w:val="24"/>
                <w:szCs w:val="24"/>
              </w:rPr>
            </w:pPr>
            <w:r w:rsidRPr="00E10BCB">
              <w:rPr>
                <w:rFonts w:ascii="Times New Roman" w:eastAsiaTheme="minorHAnsi" w:hAnsi="Times New Roman"/>
                <w:sz w:val="24"/>
                <w:szCs w:val="24"/>
              </w:rPr>
              <w:t>13</w:t>
            </w:r>
          </w:p>
        </w:tc>
        <w:tc>
          <w:tcPr>
            <w:tcW w:w="545" w:type="dxa"/>
            <w:tcBorders>
              <w:top w:val="nil"/>
              <w:left w:val="nil"/>
              <w:bottom w:val="nil"/>
              <w:right w:val="nil"/>
            </w:tcBorders>
          </w:tcPr>
          <w:p w:rsidR="00E10BCB" w:rsidRPr="00E10BCB" w:rsidRDefault="00E10BCB" w:rsidP="00E10BCB">
            <w:pPr>
              <w:widowControl w:val="0"/>
              <w:spacing w:after="0" w:line="263" w:lineRule="exact"/>
              <w:ind w:left="115"/>
              <w:rPr>
                <w:rFonts w:ascii="Times New Roman" w:hAnsi="Times New Roman"/>
                <w:sz w:val="24"/>
                <w:szCs w:val="24"/>
              </w:rPr>
            </w:pPr>
            <w:r w:rsidRPr="00E10BCB">
              <w:rPr>
                <w:rFonts w:ascii="Times New Roman" w:eastAsiaTheme="minorHAnsi" w:hAnsi="Times New Roman"/>
                <w:sz w:val="24"/>
                <w:szCs w:val="24"/>
              </w:rPr>
              <w:t>mm</w:t>
            </w:r>
          </w:p>
        </w:tc>
      </w:tr>
      <w:tr w:rsidR="00E10BCB" w:rsidRPr="00E10BCB" w:rsidTr="007B413F">
        <w:trPr>
          <w:trHeight w:hRule="exact" w:val="276"/>
        </w:trPr>
        <w:tc>
          <w:tcPr>
            <w:tcW w:w="2469" w:type="dxa"/>
            <w:tcBorders>
              <w:top w:val="nil"/>
              <w:left w:val="nil"/>
              <w:bottom w:val="nil"/>
              <w:right w:val="nil"/>
            </w:tcBorders>
          </w:tcPr>
          <w:p w:rsidR="00E10BCB" w:rsidRPr="00E10BCB" w:rsidRDefault="00E10BCB" w:rsidP="00E10BCB">
            <w:pPr>
              <w:widowControl w:val="0"/>
              <w:spacing w:after="0" w:line="263" w:lineRule="exact"/>
              <w:ind w:left="55"/>
              <w:rPr>
                <w:rFonts w:ascii="Times New Roman" w:hAnsi="Times New Roman"/>
                <w:sz w:val="24"/>
                <w:szCs w:val="24"/>
              </w:rPr>
            </w:pPr>
            <w:r w:rsidRPr="00E10BCB">
              <w:rPr>
                <w:rFonts w:ascii="Times New Roman" w:eastAsiaTheme="minorHAnsi" w:hAnsi="Times New Roman"/>
                <w:sz w:val="24"/>
                <w:szCs w:val="24"/>
              </w:rPr>
              <w:t>100mm</w:t>
            </w:r>
          </w:p>
        </w:tc>
        <w:tc>
          <w:tcPr>
            <w:tcW w:w="2464" w:type="dxa"/>
            <w:tcBorders>
              <w:top w:val="nil"/>
              <w:left w:val="nil"/>
              <w:bottom w:val="nil"/>
              <w:right w:val="nil"/>
            </w:tcBorders>
          </w:tcPr>
          <w:p w:rsidR="00E10BCB" w:rsidRPr="00E10BCB" w:rsidRDefault="00E10BCB" w:rsidP="00E10BCB">
            <w:pPr>
              <w:widowControl w:val="0"/>
              <w:spacing w:after="0" w:line="263" w:lineRule="exact"/>
              <w:ind w:right="81"/>
              <w:jc w:val="center"/>
              <w:rPr>
                <w:rFonts w:ascii="Times New Roman" w:hAnsi="Times New Roman"/>
                <w:sz w:val="24"/>
                <w:szCs w:val="24"/>
              </w:rPr>
            </w:pPr>
            <w:r w:rsidRPr="00E10BCB">
              <w:rPr>
                <w:rFonts w:ascii="Times New Roman" w:eastAsiaTheme="minorHAnsi" w:hAnsi="Times New Roman"/>
                <w:sz w:val="24"/>
                <w:szCs w:val="24"/>
              </w:rPr>
              <w:t>4,3m</w:t>
            </w:r>
          </w:p>
        </w:tc>
        <w:tc>
          <w:tcPr>
            <w:tcW w:w="3307" w:type="dxa"/>
            <w:tcBorders>
              <w:top w:val="nil"/>
              <w:left w:val="nil"/>
              <w:bottom w:val="nil"/>
              <w:right w:val="nil"/>
            </w:tcBorders>
          </w:tcPr>
          <w:p w:rsidR="00E10BCB" w:rsidRPr="00E10BCB" w:rsidRDefault="00E10BCB" w:rsidP="00E10BCB">
            <w:pPr>
              <w:widowControl w:val="0"/>
              <w:spacing w:after="0" w:line="263" w:lineRule="exact"/>
              <w:ind w:left="701"/>
              <w:rPr>
                <w:rFonts w:ascii="Times New Roman" w:hAnsi="Times New Roman"/>
                <w:sz w:val="24"/>
                <w:szCs w:val="24"/>
              </w:rPr>
            </w:pPr>
            <w:r w:rsidRPr="00E10BCB">
              <w:rPr>
                <w:rFonts w:ascii="Times New Roman" w:eastAsiaTheme="minorHAnsi" w:hAnsi="Times New Roman"/>
                <w:sz w:val="24"/>
                <w:szCs w:val="24"/>
              </w:rPr>
              <w:t>16</w:t>
            </w:r>
          </w:p>
        </w:tc>
        <w:tc>
          <w:tcPr>
            <w:tcW w:w="545" w:type="dxa"/>
            <w:tcBorders>
              <w:top w:val="nil"/>
              <w:left w:val="nil"/>
              <w:bottom w:val="nil"/>
              <w:right w:val="nil"/>
            </w:tcBorders>
          </w:tcPr>
          <w:p w:rsidR="00E10BCB" w:rsidRPr="00E10BCB" w:rsidRDefault="00E10BCB" w:rsidP="00E10BCB">
            <w:pPr>
              <w:widowControl w:val="0"/>
              <w:spacing w:after="0" w:line="263" w:lineRule="exact"/>
              <w:ind w:left="115"/>
              <w:rPr>
                <w:rFonts w:ascii="Times New Roman" w:hAnsi="Times New Roman"/>
                <w:sz w:val="24"/>
                <w:szCs w:val="24"/>
              </w:rPr>
            </w:pPr>
            <w:r w:rsidRPr="00E10BCB">
              <w:rPr>
                <w:rFonts w:ascii="Times New Roman" w:eastAsiaTheme="minorHAnsi" w:hAnsi="Times New Roman"/>
                <w:sz w:val="24"/>
                <w:szCs w:val="24"/>
              </w:rPr>
              <w:t>mm</w:t>
            </w:r>
          </w:p>
        </w:tc>
      </w:tr>
      <w:tr w:rsidR="00E10BCB" w:rsidRPr="00E10BCB" w:rsidTr="007B413F">
        <w:trPr>
          <w:trHeight w:hRule="exact" w:val="276"/>
        </w:trPr>
        <w:tc>
          <w:tcPr>
            <w:tcW w:w="2469" w:type="dxa"/>
            <w:tcBorders>
              <w:top w:val="nil"/>
              <w:left w:val="nil"/>
              <w:bottom w:val="nil"/>
              <w:right w:val="nil"/>
            </w:tcBorders>
          </w:tcPr>
          <w:p w:rsidR="00E10BCB" w:rsidRPr="00E10BCB" w:rsidRDefault="00E10BCB" w:rsidP="00E10BCB">
            <w:pPr>
              <w:widowControl w:val="0"/>
              <w:spacing w:after="0" w:line="263" w:lineRule="exact"/>
              <w:ind w:left="55"/>
              <w:rPr>
                <w:rFonts w:ascii="Times New Roman" w:hAnsi="Times New Roman"/>
                <w:sz w:val="24"/>
                <w:szCs w:val="24"/>
              </w:rPr>
            </w:pPr>
            <w:r w:rsidRPr="00E10BCB">
              <w:rPr>
                <w:rFonts w:ascii="Times New Roman" w:eastAsiaTheme="minorHAnsi" w:hAnsi="Times New Roman"/>
                <w:sz w:val="24"/>
                <w:szCs w:val="24"/>
              </w:rPr>
              <w:t>130mm</w:t>
            </w:r>
          </w:p>
        </w:tc>
        <w:tc>
          <w:tcPr>
            <w:tcW w:w="2464" w:type="dxa"/>
            <w:tcBorders>
              <w:top w:val="nil"/>
              <w:left w:val="nil"/>
              <w:bottom w:val="nil"/>
              <w:right w:val="nil"/>
            </w:tcBorders>
          </w:tcPr>
          <w:p w:rsidR="00E10BCB" w:rsidRPr="00E10BCB" w:rsidRDefault="00E10BCB" w:rsidP="00E10BCB">
            <w:pPr>
              <w:widowControl w:val="0"/>
              <w:spacing w:after="0" w:line="263" w:lineRule="exact"/>
              <w:ind w:right="81"/>
              <w:jc w:val="center"/>
              <w:rPr>
                <w:rFonts w:ascii="Times New Roman" w:hAnsi="Times New Roman"/>
                <w:sz w:val="24"/>
                <w:szCs w:val="24"/>
              </w:rPr>
            </w:pPr>
            <w:r w:rsidRPr="00E10BCB">
              <w:rPr>
                <w:rFonts w:ascii="Times New Roman" w:eastAsiaTheme="minorHAnsi" w:hAnsi="Times New Roman"/>
                <w:sz w:val="24"/>
                <w:szCs w:val="24"/>
              </w:rPr>
              <w:t>4,9m</w:t>
            </w:r>
          </w:p>
        </w:tc>
        <w:tc>
          <w:tcPr>
            <w:tcW w:w="3307" w:type="dxa"/>
            <w:tcBorders>
              <w:top w:val="nil"/>
              <w:left w:val="nil"/>
              <w:bottom w:val="nil"/>
              <w:right w:val="nil"/>
            </w:tcBorders>
          </w:tcPr>
          <w:p w:rsidR="00E10BCB" w:rsidRPr="00E10BCB" w:rsidRDefault="00E10BCB" w:rsidP="00E10BCB">
            <w:pPr>
              <w:widowControl w:val="0"/>
              <w:spacing w:after="0" w:line="263" w:lineRule="exact"/>
              <w:ind w:left="701"/>
              <w:rPr>
                <w:rFonts w:ascii="Times New Roman" w:hAnsi="Times New Roman"/>
                <w:sz w:val="24"/>
                <w:szCs w:val="24"/>
              </w:rPr>
            </w:pPr>
            <w:r w:rsidRPr="00E10BCB">
              <w:rPr>
                <w:rFonts w:ascii="Times New Roman" w:eastAsiaTheme="minorHAnsi" w:hAnsi="Times New Roman"/>
                <w:sz w:val="24"/>
                <w:szCs w:val="24"/>
              </w:rPr>
              <w:t>16</w:t>
            </w:r>
          </w:p>
        </w:tc>
        <w:tc>
          <w:tcPr>
            <w:tcW w:w="545" w:type="dxa"/>
            <w:tcBorders>
              <w:top w:val="nil"/>
              <w:left w:val="nil"/>
              <w:bottom w:val="nil"/>
              <w:right w:val="nil"/>
            </w:tcBorders>
          </w:tcPr>
          <w:p w:rsidR="00E10BCB" w:rsidRPr="00E10BCB" w:rsidRDefault="00E10BCB" w:rsidP="00E10BCB">
            <w:pPr>
              <w:widowControl w:val="0"/>
              <w:spacing w:after="0" w:line="263" w:lineRule="exact"/>
              <w:ind w:left="115"/>
              <w:rPr>
                <w:rFonts w:ascii="Times New Roman" w:hAnsi="Times New Roman"/>
                <w:sz w:val="24"/>
                <w:szCs w:val="24"/>
              </w:rPr>
            </w:pPr>
            <w:r w:rsidRPr="00E10BCB">
              <w:rPr>
                <w:rFonts w:ascii="Times New Roman" w:eastAsiaTheme="minorHAnsi" w:hAnsi="Times New Roman"/>
                <w:sz w:val="24"/>
                <w:szCs w:val="24"/>
              </w:rPr>
              <w:t>mm</w:t>
            </w:r>
          </w:p>
        </w:tc>
      </w:tr>
      <w:tr w:rsidR="00E10BCB" w:rsidRPr="00E10BCB" w:rsidTr="007B413F">
        <w:trPr>
          <w:trHeight w:hRule="exact" w:val="276"/>
        </w:trPr>
        <w:tc>
          <w:tcPr>
            <w:tcW w:w="2469" w:type="dxa"/>
            <w:tcBorders>
              <w:top w:val="nil"/>
              <w:left w:val="nil"/>
              <w:bottom w:val="nil"/>
              <w:right w:val="nil"/>
            </w:tcBorders>
          </w:tcPr>
          <w:p w:rsidR="00E10BCB" w:rsidRPr="00E10BCB" w:rsidRDefault="00E10BCB" w:rsidP="00E10BCB">
            <w:pPr>
              <w:widowControl w:val="0"/>
              <w:spacing w:after="0" w:line="263" w:lineRule="exact"/>
              <w:ind w:left="55"/>
              <w:rPr>
                <w:rFonts w:ascii="Times New Roman" w:hAnsi="Times New Roman"/>
                <w:sz w:val="24"/>
                <w:szCs w:val="24"/>
              </w:rPr>
            </w:pPr>
            <w:r w:rsidRPr="00E10BCB">
              <w:rPr>
                <w:rFonts w:ascii="Times New Roman" w:eastAsiaTheme="minorHAnsi" w:hAnsi="Times New Roman"/>
                <w:sz w:val="24"/>
                <w:szCs w:val="24"/>
              </w:rPr>
              <w:t>150mm</w:t>
            </w:r>
          </w:p>
        </w:tc>
        <w:tc>
          <w:tcPr>
            <w:tcW w:w="2464" w:type="dxa"/>
            <w:tcBorders>
              <w:top w:val="nil"/>
              <w:left w:val="nil"/>
              <w:bottom w:val="nil"/>
              <w:right w:val="nil"/>
            </w:tcBorders>
          </w:tcPr>
          <w:p w:rsidR="00E10BCB" w:rsidRPr="00E10BCB" w:rsidRDefault="00E10BCB" w:rsidP="00E10BCB">
            <w:pPr>
              <w:widowControl w:val="0"/>
              <w:spacing w:after="0" w:line="263" w:lineRule="exact"/>
              <w:ind w:right="81"/>
              <w:jc w:val="center"/>
              <w:rPr>
                <w:rFonts w:ascii="Times New Roman" w:hAnsi="Times New Roman"/>
                <w:sz w:val="24"/>
                <w:szCs w:val="24"/>
              </w:rPr>
            </w:pPr>
            <w:r w:rsidRPr="00E10BCB">
              <w:rPr>
                <w:rFonts w:ascii="Times New Roman" w:eastAsiaTheme="minorHAnsi" w:hAnsi="Times New Roman"/>
                <w:sz w:val="24"/>
                <w:szCs w:val="24"/>
              </w:rPr>
              <w:t>5,2m</w:t>
            </w:r>
          </w:p>
        </w:tc>
        <w:tc>
          <w:tcPr>
            <w:tcW w:w="3307" w:type="dxa"/>
            <w:tcBorders>
              <w:top w:val="nil"/>
              <w:left w:val="nil"/>
              <w:bottom w:val="nil"/>
              <w:right w:val="nil"/>
            </w:tcBorders>
          </w:tcPr>
          <w:p w:rsidR="00E10BCB" w:rsidRPr="00E10BCB" w:rsidRDefault="00E10BCB" w:rsidP="00E10BCB">
            <w:pPr>
              <w:widowControl w:val="0"/>
              <w:spacing w:after="0" w:line="263" w:lineRule="exact"/>
              <w:ind w:left="701"/>
              <w:rPr>
                <w:rFonts w:ascii="Times New Roman" w:hAnsi="Times New Roman"/>
                <w:sz w:val="24"/>
                <w:szCs w:val="24"/>
              </w:rPr>
            </w:pPr>
            <w:r w:rsidRPr="00E10BCB">
              <w:rPr>
                <w:rFonts w:ascii="Times New Roman" w:eastAsiaTheme="minorHAnsi" w:hAnsi="Times New Roman"/>
                <w:sz w:val="24"/>
                <w:szCs w:val="24"/>
              </w:rPr>
              <w:t>20</w:t>
            </w:r>
          </w:p>
        </w:tc>
        <w:tc>
          <w:tcPr>
            <w:tcW w:w="545" w:type="dxa"/>
            <w:tcBorders>
              <w:top w:val="nil"/>
              <w:left w:val="nil"/>
              <w:bottom w:val="nil"/>
              <w:right w:val="nil"/>
            </w:tcBorders>
          </w:tcPr>
          <w:p w:rsidR="00E10BCB" w:rsidRPr="00E10BCB" w:rsidRDefault="00E10BCB" w:rsidP="00E10BCB">
            <w:pPr>
              <w:widowControl w:val="0"/>
              <w:spacing w:after="0" w:line="263" w:lineRule="exact"/>
              <w:ind w:left="115"/>
              <w:rPr>
                <w:rFonts w:ascii="Times New Roman" w:hAnsi="Times New Roman"/>
                <w:sz w:val="24"/>
                <w:szCs w:val="24"/>
              </w:rPr>
            </w:pPr>
            <w:r w:rsidRPr="00E10BCB">
              <w:rPr>
                <w:rFonts w:ascii="Times New Roman" w:eastAsiaTheme="minorHAnsi" w:hAnsi="Times New Roman"/>
                <w:sz w:val="24"/>
                <w:szCs w:val="24"/>
              </w:rPr>
              <w:t>mm</w:t>
            </w:r>
          </w:p>
        </w:tc>
      </w:tr>
      <w:tr w:rsidR="00E10BCB" w:rsidRPr="00E10BCB" w:rsidTr="007B413F">
        <w:trPr>
          <w:trHeight w:hRule="exact" w:val="276"/>
        </w:trPr>
        <w:tc>
          <w:tcPr>
            <w:tcW w:w="2469" w:type="dxa"/>
            <w:tcBorders>
              <w:top w:val="nil"/>
              <w:left w:val="nil"/>
              <w:bottom w:val="nil"/>
              <w:right w:val="nil"/>
            </w:tcBorders>
          </w:tcPr>
          <w:p w:rsidR="00E10BCB" w:rsidRPr="00E10BCB" w:rsidRDefault="00E10BCB" w:rsidP="00E10BCB">
            <w:pPr>
              <w:widowControl w:val="0"/>
              <w:spacing w:after="0" w:line="263" w:lineRule="exact"/>
              <w:ind w:left="55"/>
              <w:rPr>
                <w:rFonts w:ascii="Times New Roman" w:hAnsi="Times New Roman"/>
                <w:sz w:val="24"/>
                <w:szCs w:val="24"/>
              </w:rPr>
            </w:pPr>
            <w:r w:rsidRPr="00E10BCB">
              <w:rPr>
                <w:rFonts w:ascii="Times New Roman" w:eastAsiaTheme="minorHAnsi" w:hAnsi="Times New Roman"/>
                <w:sz w:val="24"/>
                <w:szCs w:val="24"/>
              </w:rPr>
              <w:lastRenderedPageBreak/>
              <w:t>200mm</w:t>
            </w:r>
          </w:p>
        </w:tc>
        <w:tc>
          <w:tcPr>
            <w:tcW w:w="2464" w:type="dxa"/>
            <w:tcBorders>
              <w:top w:val="nil"/>
              <w:left w:val="nil"/>
              <w:bottom w:val="nil"/>
              <w:right w:val="nil"/>
            </w:tcBorders>
          </w:tcPr>
          <w:p w:rsidR="00E10BCB" w:rsidRPr="00E10BCB" w:rsidRDefault="00E10BCB" w:rsidP="00E10BCB">
            <w:pPr>
              <w:widowControl w:val="0"/>
              <w:spacing w:after="0" w:line="263" w:lineRule="exact"/>
              <w:ind w:right="81"/>
              <w:jc w:val="center"/>
              <w:rPr>
                <w:rFonts w:ascii="Times New Roman" w:hAnsi="Times New Roman"/>
                <w:sz w:val="24"/>
                <w:szCs w:val="24"/>
              </w:rPr>
            </w:pPr>
            <w:r w:rsidRPr="00E10BCB">
              <w:rPr>
                <w:rFonts w:ascii="Times New Roman" w:eastAsiaTheme="minorHAnsi" w:hAnsi="Times New Roman"/>
                <w:sz w:val="24"/>
                <w:szCs w:val="24"/>
              </w:rPr>
              <w:t>5,8m</w:t>
            </w:r>
          </w:p>
        </w:tc>
        <w:tc>
          <w:tcPr>
            <w:tcW w:w="3307" w:type="dxa"/>
            <w:tcBorders>
              <w:top w:val="nil"/>
              <w:left w:val="nil"/>
              <w:bottom w:val="nil"/>
              <w:right w:val="nil"/>
            </w:tcBorders>
          </w:tcPr>
          <w:p w:rsidR="00E10BCB" w:rsidRPr="00E10BCB" w:rsidRDefault="00E10BCB" w:rsidP="00E10BCB">
            <w:pPr>
              <w:widowControl w:val="0"/>
              <w:spacing w:after="0" w:line="263" w:lineRule="exact"/>
              <w:ind w:left="701"/>
              <w:rPr>
                <w:rFonts w:ascii="Times New Roman" w:hAnsi="Times New Roman"/>
                <w:sz w:val="24"/>
                <w:szCs w:val="24"/>
              </w:rPr>
            </w:pPr>
            <w:r w:rsidRPr="00E10BCB">
              <w:rPr>
                <w:rFonts w:ascii="Times New Roman" w:eastAsiaTheme="minorHAnsi" w:hAnsi="Times New Roman"/>
                <w:sz w:val="24"/>
                <w:szCs w:val="24"/>
              </w:rPr>
              <w:t>22</w:t>
            </w:r>
          </w:p>
        </w:tc>
        <w:tc>
          <w:tcPr>
            <w:tcW w:w="545" w:type="dxa"/>
            <w:tcBorders>
              <w:top w:val="nil"/>
              <w:left w:val="nil"/>
              <w:bottom w:val="nil"/>
              <w:right w:val="nil"/>
            </w:tcBorders>
          </w:tcPr>
          <w:p w:rsidR="00E10BCB" w:rsidRPr="00E10BCB" w:rsidRDefault="00E10BCB" w:rsidP="00E10BCB">
            <w:pPr>
              <w:widowControl w:val="0"/>
              <w:spacing w:after="0" w:line="263" w:lineRule="exact"/>
              <w:ind w:left="115"/>
              <w:rPr>
                <w:rFonts w:ascii="Times New Roman" w:hAnsi="Times New Roman"/>
                <w:sz w:val="24"/>
                <w:szCs w:val="24"/>
              </w:rPr>
            </w:pPr>
            <w:r w:rsidRPr="00E10BCB">
              <w:rPr>
                <w:rFonts w:ascii="Times New Roman" w:eastAsiaTheme="minorHAnsi" w:hAnsi="Times New Roman"/>
                <w:sz w:val="24"/>
                <w:szCs w:val="24"/>
              </w:rPr>
              <w:t>mm</w:t>
            </w:r>
          </w:p>
        </w:tc>
      </w:tr>
      <w:tr w:rsidR="00E10BCB" w:rsidRPr="00E10BCB" w:rsidTr="007B413F">
        <w:trPr>
          <w:trHeight w:hRule="exact" w:val="276"/>
        </w:trPr>
        <w:tc>
          <w:tcPr>
            <w:tcW w:w="2469" w:type="dxa"/>
            <w:tcBorders>
              <w:top w:val="nil"/>
              <w:left w:val="nil"/>
              <w:bottom w:val="nil"/>
              <w:right w:val="nil"/>
            </w:tcBorders>
          </w:tcPr>
          <w:p w:rsidR="00E10BCB" w:rsidRPr="00E10BCB" w:rsidRDefault="00E10BCB" w:rsidP="00E10BCB">
            <w:pPr>
              <w:widowControl w:val="0"/>
              <w:spacing w:after="0" w:line="263" w:lineRule="exact"/>
              <w:ind w:left="55"/>
              <w:rPr>
                <w:rFonts w:ascii="Times New Roman" w:hAnsi="Times New Roman"/>
                <w:sz w:val="24"/>
                <w:szCs w:val="24"/>
              </w:rPr>
            </w:pPr>
            <w:r w:rsidRPr="00E10BCB">
              <w:rPr>
                <w:rFonts w:ascii="Times New Roman" w:eastAsiaTheme="minorHAnsi" w:hAnsi="Times New Roman"/>
                <w:sz w:val="24"/>
                <w:szCs w:val="24"/>
              </w:rPr>
              <w:t>250mm</w:t>
            </w:r>
          </w:p>
        </w:tc>
        <w:tc>
          <w:tcPr>
            <w:tcW w:w="2464" w:type="dxa"/>
            <w:tcBorders>
              <w:top w:val="nil"/>
              <w:left w:val="nil"/>
              <w:bottom w:val="nil"/>
              <w:right w:val="nil"/>
            </w:tcBorders>
          </w:tcPr>
          <w:p w:rsidR="00E10BCB" w:rsidRPr="00E10BCB" w:rsidRDefault="00E10BCB" w:rsidP="00E10BCB">
            <w:pPr>
              <w:widowControl w:val="0"/>
              <w:spacing w:after="0" w:line="263" w:lineRule="exact"/>
              <w:ind w:right="81"/>
              <w:jc w:val="center"/>
              <w:rPr>
                <w:rFonts w:ascii="Times New Roman" w:hAnsi="Times New Roman"/>
                <w:sz w:val="24"/>
                <w:szCs w:val="24"/>
              </w:rPr>
            </w:pPr>
            <w:r w:rsidRPr="00E10BCB">
              <w:rPr>
                <w:rFonts w:ascii="Times New Roman" w:eastAsiaTheme="minorHAnsi" w:hAnsi="Times New Roman"/>
                <w:sz w:val="24"/>
                <w:szCs w:val="24"/>
              </w:rPr>
              <w:t>6,7m</w:t>
            </w:r>
          </w:p>
        </w:tc>
        <w:tc>
          <w:tcPr>
            <w:tcW w:w="3307" w:type="dxa"/>
            <w:tcBorders>
              <w:top w:val="nil"/>
              <w:left w:val="nil"/>
              <w:bottom w:val="nil"/>
              <w:right w:val="nil"/>
            </w:tcBorders>
          </w:tcPr>
          <w:p w:rsidR="00E10BCB" w:rsidRPr="00E10BCB" w:rsidRDefault="00E10BCB" w:rsidP="00E10BCB">
            <w:pPr>
              <w:widowControl w:val="0"/>
              <w:spacing w:after="0" w:line="263" w:lineRule="exact"/>
              <w:ind w:left="701"/>
              <w:rPr>
                <w:rFonts w:ascii="Times New Roman" w:hAnsi="Times New Roman"/>
                <w:sz w:val="24"/>
                <w:szCs w:val="24"/>
              </w:rPr>
            </w:pPr>
            <w:r w:rsidRPr="00E10BCB">
              <w:rPr>
                <w:rFonts w:ascii="Times New Roman" w:eastAsiaTheme="minorHAnsi" w:hAnsi="Times New Roman"/>
                <w:sz w:val="24"/>
                <w:szCs w:val="24"/>
              </w:rPr>
              <w:t>22</w:t>
            </w:r>
          </w:p>
        </w:tc>
        <w:tc>
          <w:tcPr>
            <w:tcW w:w="545" w:type="dxa"/>
            <w:tcBorders>
              <w:top w:val="nil"/>
              <w:left w:val="nil"/>
              <w:bottom w:val="nil"/>
              <w:right w:val="nil"/>
            </w:tcBorders>
          </w:tcPr>
          <w:p w:rsidR="00E10BCB" w:rsidRPr="00E10BCB" w:rsidRDefault="00E10BCB" w:rsidP="00E10BCB">
            <w:pPr>
              <w:widowControl w:val="0"/>
              <w:spacing w:after="0" w:line="263" w:lineRule="exact"/>
              <w:ind w:left="115"/>
              <w:rPr>
                <w:rFonts w:ascii="Times New Roman" w:hAnsi="Times New Roman"/>
                <w:sz w:val="24"/>
                <w:szCs w:val="24"/>
              </w:rPr>
            </w:pPr>
            <w:r w:rsidRPr="00E10BCB">
              <w:rPr>
                <w:rFonts w:ascii="Times New Roman" w:eastAsiaTheme="minorHAnsi" w:hAnsi="Times New Roman"/>
                <w:sz w:val="24"/>
                <w:szCs w:val="24"/>
              </w:rPr>
              <w:t>mm</w:t>
            </w:r>
          </w:p>
        </w:tc>
      </w:tr>
      <w:tr w:rsidR="00E10BCB" w:rsidRPr="00E10BCB" w:rsidTr="007B413F">
        <w:trPr>
          <w:trHeight w:hRule="exact" w:val="276"/>
        </w:trPr>
        <w:tc>
          <w:tcPr>
            <w:tcW w:w="2469" w:type="dxa"/>
            <w:tcBorders>
              <w:top w:val="nil"/>
              <w:left w:val="nil"/>
              <w:bottom w:val="nil"/>
              <w:right w:val="nil"/>
            </w:tcBorders>
          </w:tcPr>
          <w:p w:rsidR="00E10BCB" w:rsidRPr="00E10BCB" w:rsidRDefault="00E10BCB" w:rsidP="00E10BCB">
            <w:pPr>
              <w:widowControl w:val="0"/>
              <w:spacing w:after="0" w:line="263" w:lineRule="exact"/>
              <w:ind w:left="55"/>
              <w:rPr>
                <w:rFonts w:ascii="Times New Roman" w:hAnsi="Times New Roman"/>
                <w:sz w:val="24"/>
                <w:szCs w:val="24"/>
              </w:rPr>
            </w:pPr>
            <w:r w:rsidRPr="00E10BCB">
              <w:rPr>
                <w:rFonts w:ascii="Times New Roman" w:eastAsiaTheme="minorHAnsi" w:hAnsi="Times New Roman"/>
                <w:sz w:val="24"/>
                <w:szCs w:val="24"/>
              </w:rPr>
              <w:t>300mm</w:t>
            </w:r>
          </w:p>
        </w:tc>
        <w:tc>
          <w:tcPr>
            <w:tcW w:w="2464" w:type="dxa"/>
            <w:tcBorders>
              <w:top w:val="nil"/>
              <w:left w:val="nil"/>
              <w:bottom w:val="nil"/>
              <w:right w:val="nil"/>
            </w:tcBorders>
          </w:tcPr>
          <w:p w:rsidR="00E10BCB" w:rsidRPr="00E10BCB" w:rsidRDefault="00E10BCB" w:rsidP="00E10BCB">
            <w:pPr>
              <w:widowControl w:val="0"/>
              <w:spacing w:after="0" w:line="263" w:lineRule="exact"/>
              <w:ind w:right="81"/>
              <w:jc w:val="center"/>
              <w:rPr>
                <w:rFonts w:ascii="Times New Roman" w:hAnsi="Times New Roman"/>
                <w:sz w:val="24"/>
                <w:szCs w:val="24"/>
              </w:rPr>
            </w:pPr>
            <w:r w:rsidRPr="00E10BCB">
              <w:rPr>
                <w:rFonts w:ascii="Times New Roman" w:eastAsiaTheme="minorHAnsi" w:hAnsi="Times New Roman"/>
                <w:sz w:val="24"/>
                <w:szCs w:val="24"/>
              </w:rPr>
              <w:t>7,0m</w:t>
            </w:r>
          </w:p>
        </w:tc>
        <w:tc>
          <w:tcPr>
            <w:tcW w:w="3307" w:type="dxa"/>
            <w:tcBorders>
              <w:top w:val="nil"/>
              <w:left w:val="nil"/>
              <w:bottom w:val="nil"/>
              <w:right w:val="nil"/>
            </w:tcBorders>
          </w:tcPr>
          <w:p w:rsidR="00E10BCB" w:rsidRPr="00E10BCB" w:rsidRDefault="00E10BCB" w:rsidP="00E10BCB">
            <w:pPr>
              <w:widowControl w:val="0"/>
              <w:spacing w:after="0" w:line="263" w:lineRule="exact"/>
              <w:ind w:left="701"/>
              <w:rPr>
                <w:rFonts w:ascii="Times New Roman" w:hAnsi="Times New Roman"/>
                <w:sz w:val="24"/>
                <w:szCs w:val="24"/>
              </w:rPr>
            </w:pPr>
            <w:r w:rsidRPr="00E10BCB">
              <w:rPr>
                <w:rFonts w:ascii="Times New Roman" w:eastAsiaTheme="minorHAnsi" w:hAnsi="Times New Roman"/>
                <w:sz w:val="24"/>
                <w:szCs w:val="24"/>
              </w:rPr>
              <w:t>22</w:t>
            </w:r>
          </w:p>
        </w:tc>
        <w:tc>
          <w:tcPr>
            <w:tcW w:w="545" w:type="dxa"/>
            <w:tcBorders>
              <w:top w:val="nil"/>
              <w:left w:val="nil"/>
              <w:bottom w:val="nil"/>
              <w:right w:val="nil"/>
            </w:tcBorders>
          </w:tcPr>
          <w:p w:rsidR="00E10BCB" w:rsidRPr="00E10BCB" w:rsidRDefault="00E10BCB" w:rsidP="00E10BCB">
            <w:pPr>
              <w:widowControl w:val="0"/>
              <w:spacing w:after="0" w:line="263" w:lineRule="exact"/>
              <w:ind w:left="115"/>
              <w:rPr>
                <w:rFonts w:ascii="Times New Roman" w:hAnsi="Times New Roman"/>
                <w:sz w:val="24"/>
                <w:szCs w:val="24"/>
              </w:rPr>
            </w:pPr>
            <w:r w:rsidRPr="00E10BCB">
              <w:rPr>
                <w:rFonts w:ascii="Times New Roman" w:eastAsiaTheme="minorHAnsi" w:hAnsi="Times New Roman"/>
                <w:sz w:val="24"/>
                <w:szCs w:val="24"/>
              </w:rPr>
              <w:t>mm</w:t>
            </w:r>
          </w:p>
        </w:tc>
      </w:tr>
      <w:tr w:rsidR="00E10BCB" w:rsidRPr="00E10BCB" w:rsidTr="007B413F">
        <w:trPr>
          <w:trHeight w:hRule="exact" w:val="358"/>
        </w:trPr>
        <w:tc>
          <w:tcPr>
            <w:tcW w:w="2469" w:type="dxa"/>
            <w:tcBorders>
              <w:top w:val="nil"/>
              <w:left w:val="nil"/>
              <w:bottom w:val="nil"/>
              <w:right w:val="nil"/>
            </w:tcBorders>
          </w:tcPr>
          <w:p w:rsidR="00E10BCB" w:rsidRPr="00E10BCB" w:rsidRDefault="00E10BCB" w:rsidP="00E10BCB">
            <w:pPr>
              <w:widowControl w:val="0"/>
              <w:spacing w:after="0" w:line="263" w:lineRule="exact"/>
              <w:ind w:left="55"/>
              <w:rPr>
                <w:rFonts w:ascii="Times New Roman" w:hAnsi="Times New Roman"/>
                <w:sz w:val="24"/>
                <w:szCs w:val="24"/>
              </w:rPr>
            </w:pPr>
            <w:r w:rsidRPr="00E10BCB">
              <w:rPr>
                <w:rFonts w:ascii="Times New Roman" w:eastAsiaTheme="minorHAnsi" w:hAnsi="Times New Roman"/>
                <w:spacing w:val="-1"/>
                <w:sz w:val="24"/>
                <w:szCs w:val="24"/>
              </w:rPr>
              <w:t>360-510</w:t>
            </w:r>
            <w:r w:rsidRPr="00E10BCB">
              <w:rPr>
                <w:rFonts w:ascii="Times New Roman" w:eastAsiaTheme="minorHAnsi" w:hAnsi="Times New Roman"/>
                <w:sz w:val="24"/>
                <w:szCs w:val="24"/>
              </w:rPr>
              <w:t>mm</w:t>
            </w:r>
          </w:p>
        </w:tc>
        <w:tc>
          <w:tcPr>
            <w:tcW w:w="2464" w:type="dxa"/>
            <w:tcBorders>
              <w:top w:val="nil"/>
              <w:left w:val="nil"/>
              <w:bottom w:val="nil"/>
              <w:right w:val="nil"/>
            </w:tcBorders>
          </w:tcPr>
          <w:p w:rsidR="00E10BCB" w:rsidRPr="00E10BCB" w:rsidRDefault="00E10BCB" w:rsidP="00E10BCB">
            <w:pPr>
              <w:widowControl w:val="0"/>
              <w:spacing w:after="0" w:line="263" w:lineRule="exact"/>
              <w:ind w:right="81"/>
              <w:jc w:val="center"/>
              <w:rPr>
                <w:rFonts w:ascii="Times New Roman" w:hAnsi="Times New Roman"/>
                <w:sz w:val="24"/>
                <w:szCs w:val="24"/>
              </w:rPr>
            </w:pPr>
            <w:r w:rsidRPr="00E10BCB">
              <w:rPr>
                <w:rFonts w:ascii="Times New Roman" w:eastAsiaTheme="minorHAnsi" w:hAnsi="Times New Roman"/>
                <w:sz w:val="24"/>
                <w:szCs w:val="24"/>
              </w:rPr>
              <w:t>4,6m</w:t>
            </w:r>
          </w:p>
        </w:tc>
        <w:tc>
          <w:tcPr>
            <w:tcW w:w="3307" w:type="dxa"/>
            <w:tcBorders>
              <w:top w:val="nil"/>
              <w:left w:val="nil"/>
              <w:bottom w:val="nil"/>
              <w:right w:val="nil"/>
            </w:tcBorders>
          </w:tcPr>
          <w:p w:rsidR="00E10BCB" w:rsidRPr="00E10BCB" w:rsidRDefault="00E10BCB" w:rsidP="00E10BCB">
            <w:pPr>
              <w:widowControl w:val="0"/>
              <w:spacing w:after="0" w:line="263" w:lineRule="exact"/>
              <w:ind w:left="701"/>
              <w:rPr>
                <w:rFonts w:ascii="Times New Roman" w:hAnsi="Times New Roman"/>
                <w:sz w:val="24"/>
                <w:szCs w:val="24"/>
              </w:rPr>
            </w:pPr>
            <w:r w:rsidRPr="00E10BCB">
              <w:rPr>
                <w:rFonts w:ascii="Times New Roman" w:eastAsiaTheme="minorHAnsi" w:hAnsi="Times New Roman"/>
                <w:sz w:val="24"/>
                <w:szCs w:val="24"/>
              </w:rPr>
              <w:t>25</w:t>
            </w:r>
          </w:p>
        </w:tc>
        <w:tc>
          <w:tcPr>
            <w:tcW w:w="545" w:type="dxa"/>
            <w:tcBorders>
              <w:top w:val="nil"/>
              <w:left w:val="nil"/>
              <w:bottom w:val="nil"/>
              <w:right w:val="nil"/>
            </w:tcBorders>
          </w:tcPr>
          <w:p w:rsidR="00E10BCB" w:rsidRPr="00E10BCB" w:rsidRDefault="00E10BCB" w:rsidP="00E10BCB">
            <w:pPr>
              <w:widowControl w:val="0"/>
              <w:spacing w:after="0" w:line="263" w:lineRule="exact"/>
              <w:ind w:left="115"/>
              <w:rPr>
                <w:rFonts w:ascii="Times New Roman" w:hAnsi="Times New Roman"/>
                <w:sz w:val="24"/>
                <w:szCs w:val="24"/>
              </w:rPr>
            </w:pPr>
            <w:r w:rsidRPr="00E10BCB">
              <w:rPr>
                <w:rFonts w:ascii="Times New Roman" w:eastAsiaTheme="minorHAnsi" w:hAnsi="Times New Roman"/>
                <w:sz w:val="24"/>
                <w:szCs w:val="24"/>
              </w:rPr>
              <w:t>mm</w:t>
            </w:r>
          </w:p>
        </w:tc>
      </w:tr>
    </w:tbl>
    <w:p w:rsidR="00E10BCB" w:rsidRPr="00E10BCB" w:rsidRDefault="00E10BCB" w:rsidP="00E10BCB">
      <w:pPr>
        <w:jc w:val="both"/>
        <w:rPr>
          <w:rFonts w:ascii="Times New Roman" w:eastAsiaTheme="minorHAnsi" w:hAnsi="Times New Roman"/>
          <w:sz w:val="24"/>
          <w:szCs w:val="24"/>
          <w:lang w:val="sr-Cyrl-RS"/>
        </w:rPr>
      </w:pP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D. ISPITIVANJE INSTALACIJE 1. Po završetku montaže, a pre izvođenja izolacije i</w:t>
      </w:r>
      <w:r w:rsidR="004B4296">
        <w:rPr>
          <w:rFonts w:ascii="Times New Roman" w:eastAsiaTheme="minorHAnsi" w:hAnsi="Times New Roman"/>
          <w:sz w:val="24"/>
          <w:szCs w:val="24"/>
          <w:lang w:val="sr-Latn-RS"/>
        </w:rPr>
        <w:t xml:space="preserve"> </w:t>
      </w:r>
      <w:r w:rsidRPr="00E10BCB">
        <w:rPr>
          <w:rFonts w:ascii="Times New Roman" w:eastAsiaTheme="minorHAnsi" w:hAnsi="Times New Roman"/>
          <w:sz w:val="24"/>
          <w:szCs w:val="24"/>
          <w:lang w:val="sr-Cyrl-RS"/>
        </w:rPr>
        <w:t xml:space="preserve">zatvaranja kanala, treba izvršiti, u prisustvu nadzornog organa, ispitivanje na pritisak i toplu probu instalacije. Uspešnost obavljanja ovih ispitivanja upisuje se u građevinski dnevnik.  2. Hladna proba (ispitivanje na pritisak) vrši se pri određenom pritisku. Instalacija treba da održi nepropusnost najmanje 6 sati. Potreban ispitni pritisak iznosi 2 bara više od hidrostatičkog pritiska uvećanog za napor cirkulacione pumpe. 3. Hidrauličko balansiranje protoka grejnog fluida u svim delovima grejne instalacije podešavanjem regulacionih ventila na priključcima i granama u toplotnoj podstanici, na granama horizontalne cevne mreže, usponskim vodovima i grejnim telima. Merenje protoka grejnog fluida vrši se na svim predviđenim mestima u izvedenoj instalaciji nakon obavljene hidrauličke probe, ispiranja instalacije i uključivanja cirkulacionih pumpi i to pomoću atestiranih instrumenata primenom svetski priznatih metoda. Ovo ispitivanje može se vršiti i hladnom vodom, odnosno u letnjem periodu, a može se koristiti i vodovodska voda, koja će se pred početak grejne sezone ispustiti iz instalacije i ova napuniti omekšanom vodom. U protocima grejnog fluida ne tolerišu se podbačaji, a prebačaji se tolerišu na granama u toplotnoj podstanici do 10%,  a na vertikalama i grejnim telima do 20%. Nakon dobijanja optimalnih rezultata protoka grejnog fluida, mora se sačiniti ElaboratIzveštaj o izvršenim merenjima i regulaciji protoka i isporučiti ga u 3 (tri) primerka. 4. Toplom probom treba ispitati da li se sva grejna tela jednako zagrevaju, da li je instalacija nepropusna, da li radi bez šuma, da li se cevi elastično istežu bez čupanja spojeva i da li se mreža normalno odzračuje. 5. Po završetku objekta vrši se funkcionalna proba uređaja i upućuje se budući rukovodilac uređaja, za vreme od tri dana po najmanje 14 sati dnevno. Smatra se da je proba uspela ukoliko se sva grejna tela jednako zagrevaju po čitavoj površini. Probu je potrebno ponoviti kod spoljne tempereture  minimalno -5°C, pri čenu treba kontrolisati tempereturu u sredini grejanih prostorija, na visini 120 cm od poda. O rezultatu ovih ispitivanja treba sastaviti zapisnik. 6. Nakon uspešnig završetka funkcionalne probe, predaje se instalacija investitoru, kojim prilikom je izvođač dužan da preda dva primerka pisanog uputstava za rukovanje instalacijom, od kojih jedan primerak treba da bude uramljen i obešen na vidljivom mestu u kotlarnici. 7. Izviđač instalacije je dužan da stavi investitoru na raspolaganje potrebne instrumente i ljude za eventualna detaljna ispitivanja i kontrolu uređaja prilikom probnog pogona.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 xml:space="preserve">E. VENTILACIJA 1. Svi ventilatori moraju imati karakteristike određene ovim projektom, a njihove spoljnje dimenzije moraju odgovarati dimenzijama prostora predviđenog za njihovu montažu. Ventilatori moraju da spadaju u klasu bešumnih, tj. da daju najmanji mogući šum pri datom broju obrtaja, kapacitetu i statičkom pritisku. 2. Svi ventilatori moraju biti solidno </w:t>
      </w:r>
      <w:r w:rsidRPr="00E10BCB">
        <w:rPr>
          <w:rFonts w:ascii="Times New Roman" w:eastAsiaTheme="minorHAnsi" w:hAnsi="Times New Roman"/>
          <w:sz w:val="24"/>
          <w:szCs w:val="24"/>
          <w:lang w:val="sr-Cyrl-RS"/>
        </w:rPr>
        <w:lastRenderedPageBreak/>
        <w:t xml:space="preserve">učvršćeni. Ventilatori i elektromotori se postavljaju na fundamente. Definitivne mere fundamenata se moraju odrediti prema dimenzijama isporučenih ventilatora i elektromotora. 3. Vezu ventilatora sa usisnim i potisnim kanalima izvesti preko elastičnih veza od impregniranog platna, radi sprečavanja prenošenja vibracija na limene kanale.  4. Ventilatori treba da da su spojeni sa elektromotorima preko kllinastih kaiševa ili preko spojnice. Klinasti kaiševi i remenice moraju biti snabdevene štitnicima protiv dodira, ukoliko nisu u posebnom kućištu zajedno sa ventilatorom. 5. Komore moraju biti u svemu usaglašene sa crtežom ovog elaborata. 6. Kanale za vazduh uraditi od pocinkovanog lima. Kanale izraditi dvostruko previjenim šavom, tako da spoj ne propušta vazduh. Spajanje pojedinih deonica kanala izvesti prirubnicama preko kojih treba saviti lim. Za izradu prirubnica koristiti valjani profilisani čelik. Između prirubnica postaviti zaptivače. Na većim površinama pravougaonih kanala postaviti dijagonalna ukrućenja, kako ne bi dolazilo do vibracija usled kretanja vazduha. Zaptivače raditi od azbestne pletenice debljine 0,5-0,8 mm ili od azbestnih lepenki debljine 3-4 mm. 7. Debljina lima, dimenzije prirubnica i ukrućenja, zavise od prečnika, ili kod pravougaonih kanala, od veće stranice, i iznose: </w:t>
      </w:r>
    </w:p>
    <w:tbl>
      <w:tblPr>
        <w:tblW w:w="0" w:type="auto"/>
        <w:tblInd w:w="962" w:type="dxa"/>
        <w:tblLayout w:type="fixed"/>
        <w:tblCellMar>
          <w:left w:w="0" w:type="dxa"/>
          <w:right w:w="0" w:type="dxa"/>
        </w:tblCellMar>
        <w:tblLook w:val="01E0" w:firstRow="1" w:lastRow="1" w:firstColumn="1" w:lastColumn="1" w:noHBand="0" w:noVBand="0"/>
      </w:tblPr>
      <w:tblGrid>
        <w:gridCol w:w="2614"/>
        <w:gridCol w:w="1758"/>
        <w:gridCol w:w="2530"/>
        <w:gridCol w:w="1452"/>
      </w:tblGrid>
      <w:tr w:rsidR="00E10BCB" w:rsidRPr="00E10BCB" w:rsidTr="007B413F">
        <w:trPr>
          <w:trHeight w:hRule="exact" w:val="529"/>
        </w:trPr>
        <w:tc>
          <w:tcPr>
            <w:tcW w:w="2614" w:type="dxa"/>
            <w:tcBorders>
              <w:top w:val="nil"/>
              <w:left w:val="nil"/>
              <w:bottom w:val="nil"/>
              <w:right w:val="nil"/>
            </w:tcBorders>
          </w:tcPr>
          <w:p w:rsidR="00E10BCB" w:rsidRPr="00E10BCB" w:rsidRDefault="00E10BCB" w:rsidP="00E10BCB">
            <w:pPr>
              <w:widowControl w:val="0"/>
              <w:spacing w:after="0" w:line="241" w:lineRule="exact"/>
              <w:ind w:left="55"/>
              <w:rPr>
                <w:rFonts w:ascii="Times New Roman" w:hAnsi="Times New Roman"/>
                <w:sz w:val="24"/>
                <w:szCs w:val="24"/>
              </w:rPr>
            </w:pPr>
            <w:r w:rsidRPr="00E10BCB">
              <w:rPr>
                <w:rFonts w:ascii="Times New Roman" w:eastAsiaTheme="minorHAnsi" w:hAnsi="Times New Roman"/>
                <w:spacing w:val="-1"/>
                <w:sz w:val="24"/>
                <w:szCs w:val="24"/>
              </w:rPr>
              <w:t>Prečnik</w:t>
            </w:r>
            <w:r w:rsidRPr="00E10BCB">
              <w:rPr>
                <w:rFonts w:ascii="Times New Roman" w:eastAsiaTheme="minorHAnsi" w:hAnsi="Times New Roman"/>
                <w:sz w:val="24"/>
                <w:szCs w:val="24"/>
              </w:rPr>
              <w:t>ili</w:t>
            </w:r>
            <w:r w:rsidRPr="00E10BCB">
              <w:rPr>
                <w:rFonts w:ascii="Times New Roman" w:eastAsiaTheme="minorHAnsi" w:hAnsi="Times New Roman"/>
                <w:spacing w:val="-1"/>
                <w:sz w:val="24"/>
                <w:szCs w:val="24"/>
              </w:rPr>
              <w:t>većastranica</w:t>
            </w:r>
          </w:p>
        </w:tc>
        <w:tc>
          <w:tcPr>
            <w:tcW w:w="1758" w:type="dxa"/>
            <w:tcBorders>
              <w:top w:val="nil"/>
              <w:left w:val="nil"/>
              <w:bottom w:val="nil"/>
              <w:right w:val="nil"/>
            </w:tcBorders>
          </w:tcPr>
          <w:p w:rsidR="00E10BCB" w:rsidRPr="00E10BCB" w:rsidRDefault="00E10BCB" w:rsidP="00E10BCB">
            <w:pPr>
              <w:widowControl w:val="0"/>
              <w:spacing w:after="0" w:line="241" w:lineRule="exact"/>
              <w:ind w:left="261"/>
              <w:rPr>
                <w:rFonts w:ascii="Times New Roman" w:hAnsi="Times New Roman"/>
                <w:sz w:val="24"/>
                <w:szCs w:val="24"/>
              </w:rPr>
            </w:pPr>
            <w:r w:rsidRPr="00E10BCB">
              <w:rPr>
                <w:rFonts w:ascii="Times New Roman" w:eastAsiaTheme="minorHAnsi" w:hAnsi="Times New Roman"/>
                <w:spacing w:val="-1"/>
                <w:sz w:val="24"/>
                <w:szCs w:val="24"/>
              </w:rPr>
              <w:t>Debljina</w:t>
            </w:r>
            <w:r w:rsidRPr="00E10BCB">
              <w:rPr>
                <w:rFonts w:ascii="Times New Roman" w:eastAsiaTheme="minorHAnsi" w:hAnsi="Times New Roman"/>
                <w:sz w:val="24"/>
                <w:szCs w:val="24"/>
              </w:rPr>
              <w:t>lima</w:t>
            </w:r>
          </w:p>
        </w:tc>
        <w:tc>
          <w:tcPr>
            <w:tcW w:w="2530" w:type="dxa"/>
            <w:tcBorders>
              <w:top w:val="nil"/>
              <w:left w:val="nil"/>
              <w:bottom w:val="nil"/>
              <w:right w:val="nil"/>
            </w:tcBorders>
          </w:tcPr>
          <w:p w:rsidR="00E10BCB" w:rsidRPr="00E10BCB" w:rsidRDefault="00E10BCB" w:rsidP="00E10BCB">
            <w:pPr>
              <w:widowControl w:val="0"/>
              <w:spacing w:after="0" w:line="241" w:lineRule="exact"/>
              <w:ind w:left="183"/>
              <w:rPr>
                <w:rFonts w:ascii="Times New Roman" w:hAnsi="Times New Roman"/>
                <w:sz w:val="24"/>
                <w:szCs w:val="24"/>
              </w:rPr>
            </w:pPr>
            <w:r w:rsidRPr="00E10BCB">
              <w:rPr>
                <w:rFonts w:ascii="Times New Roman" w:eastAsiaTheme="minorHAnsi" w:hAnsi="Times New Roman"/>
                <w:spacing w:val="-1"/>
                <w:sz w:val="24"/>
                <w:szCs w:val="24"/>
              </w:rPr>
              <w:t>Ukrućenje</w:t>
            </w:r>
            <w:r w:rsidRPr="00E10BCB">
              <w:rPr>
                <w:rFonts w:ascii="Times New Roman" w:eastAsiaTheme="minorHAnsi" w:hAnsi="Times New Roman"/>
                <w:sz w:val="24"/>
                <w:szCs w:val="24"/>
              </w:rPr>
              <w:t>i</w:t>
            </w:r>
            <w:r w:rsidRPr="00E10BCB">
              <w:rPr>
                <w:rFonts w:ascii="Times New Roman" w:eastAsiaTheme="minorHAnsi" w:hAnsi="Times New Roman"/>
                <w:spacing w:val="-1"/>
                <w:sz w:val="24"/>
                <w:szCs w:val="24"/>
              </w:rPr>
              <w:t>prirubnice</w:t>
            </w:r>
          </w:p>
        </w:tc>
        <w:tc>
          <w:tcPr>
            <w:tcW w:w="1452" w:type="dxa"/>
            <w:tcBorders>
              <w:top w:val="nil"/>
              <w:left w:val="nil"/>
              <w:bottom w:val="nil"/>
              <w:right w:val="nil"/>
            </w:tcBorders>
          </w:tcPr>
          <w:p w:rsidR="00E10BCB" w:rsidRPr="00E10BCB" w:rsidRDefault="00E10BCB" w:rsidP="00E10BCB">
            <w:pPr>
              <w:widowControl w:val="0"/>
              <w:spacing w:after="0" w:line="241" w:lineRule="exact"/>
              <w:ind w:left="173" w:firstLine="480"/>
              <w:rPr>
                <w:rFonts w:ascii="Times New Roman" w:hAnsi="Times New Roman"/>
                <w:sz w:val="24"/>
                <w:szCs w:val="24"/>
              </w:rPr>
            </w:pPr>
            <w:r w:rsidRPr="00E10BCB">
              <w:rPr>
                <w:rFonts w:ascii="Times New Roman" w:eastAsiaTheme="minorHAnsi" w:hAnsi="Times New Roman"/>
                <w:spacing w:val="-1"/>
                <w:sz w:val="24"/>
                <w:szCs w:val="24"/>
              </w:rPr>
              <w:t>Najveći</w:t>
            </w:r>
          </w:p>
          <w:p w:rsidR="00E10BCB" w:rsidRPr="00E10BCB" w:rsidRDefault="00E10BCB" w:rsidP="00E10BCB">
            <w:pPr>
              <w:widowControl w:val="0"/>
              <w:spacing w:after="0" w:line="240" w:lineRule="auto"/>
              <w:ind w:left="173"/>
              <w:rPr>
                <w:rFonts w:ascii="Times New Roman" w:hAnsi="Times New Roman"/>
                <w:sz w:val="24"/>
                <w:szCs w:val="24"/>
              </w:rPr>
            </w:pPr>
            <w:r w:rsidRPr="00E10BCB">
              <w:rPr>
                <w:rFonts w:ascii="Times New Roman" w:eastAsiaTheme="minorHAnsi" w:hAnsi="Times New Roman"/>
                <w:spacing w:val="-1"/>
                <w:sz w:val="24"/>
                <w:szCs w:val="24"/>
              </w:rPr>
              <w:t>razmak</w:t>
            </w:r>
          </w:p>
        </w:tc>
      </w:tr>
      <w:tr w:rsidR="00E10BCB" w:rsidRPr="00E10BCB" w:rsidTr="007B413F">
        <w:trPr>
          <w:trHeight w:hRule="exact" w:val="275"/>
        </w:trPr>
        <w:tc>
          <w:tcPr>
            <w:tcW w:w="2614" w:type="dxa"/>
            <w:tcBorders>
              <w:top w:val="nil"/>
              <w:left w:val="nil"/>
              <w:bottom w:val="nil"/>
              <w:right w:val="nil"/>
            </w:tcBorders>
          </w:tcPr>
          <w:p w:rsidR="00E10BCB" w:rsidRPr="00E10BCB" w:rsidRDefault="00E10BCB" w:rsidP="00E10BCB">
            <w:pPr>
              <w:widowControl w:val="0"/>
              <w:spacing w:after="0" w:line="262" w:lineRule="exact"/>
              <w:ind w:left="55"/>
              <w:rPr>
                <w:rFonts w:ascii="Times New Roman" w:hAnsi="Times New Roman"/>
                <w:sz w:val="24"/>
                <w:szCs w:val="24"/>
              </w:rPr>
            </w:pPr>
            <w:r w:rsidRPr="00E10BCB">
              <w:rPr>
                <w:rFonts w:ascii="Times New Roman" w:eastAsiaTheme="minorHAnsi" w:hAnsi="Times New Roman"/>
                <w:spacing w:val="-1"/>
                <w:sz w:val="24"/>
                <w:szCs w:val="24"/>
              </w:rPr>
              <w:t>prirubnica</w:t>
            </w:r>
          </w:p>
        </w:tc>
        <w:tc>
          <w:tcPr>
            <w:tcW w:w="1758" w:type="dxa"/>
            <w:tcBorders>
              <w:top w:val="nil"/>
              <w:left w:val="nil"/>
              <w:bottom w:val="nil"/>
              <w:right w:val="nil"/>
            </w:tcBorders>
          </w:tcPr>
          <w:p w:rsidR="00E10BCB" w:rsidRPr="00E10BCB" w:rsidRDefault="00E10BCB" w:rsidP="00E10BCB">
            <w:pPr>
              <w:widowControl w:val="0"/>
              <w:spacing w:after="0" w:line="240" w:lineRule="auto"/>
              <w:rPr>
                <w:rFonts w:ascii="Times New Roman" w:eastAsiaTheme="minorHAnsi" w:hAnsi="Times New Roman"/>
                <w:sz w:val="24"/>
                <w:szCs w:val="24"/>
              </w:rPr>
            </w:pPr>
          </w:p>
        </w:tc>
        <w:tc>
          <w:tcPr>
            <w:tcW w:w="2530" w:type="dxa"/>
            <w:tcBorders>
              <w:top w:val="nil"/>
              <w:left w:val="nil"/>
              <w:bottom w:val="nil"/>
              <w:right w:val="nil"/>
            </w:tcBorders>
          </w:tcPr>
          <w:p w:rsidR="00E10BCB" w:rsidRPr="00E10BCB" w:rsidRDefault="00E10BCB" w:rsidP="00E10BCB">
            <w:pPr>
              <w:widowControl w:val="0"/>
              <w:spacing w:after="0" w:line="240" w:lineRule="auto"/>
              <w:rPr>
                <w:rFonts w:ascii="Times New Roman" w:eastAsiaTheme="minorHAnsi" w:hAnsi="Times New Roman"/>
                <w:sz w:val="24"/>
                <w:szCs w:val="24"/>
              </w:rPr>
            </w:pPr>
          </w:p>
        </w:tc>
        <w:tc>
          <w:tcPr>
            <w:tcW w:w="1452" w:type="dxa"/>
            <w:tcBorders>
              <w:top w:val="nil"/>
              <w:left w:val="nil"/>
              <w:bottom w:val="nil"/>
              <w:right w:val="nil"/>
            </w:tcBorders>
          </w:tcPr>
          <w:p w:rsidR="00E10BCB" w:rsidRPr="00E10BCB" w:rsidRDefault="00E10BCB" w:rsidP="00E10BCB">
            <w:pPr>
              <w:widowControl w:val="0"/>
              <w:spacing w:after="0" w:line="240" w:lineRule="auto"/>
              <w:rPr>
                <w:rFonts w:ascii="Times New Roman" w:eastAsiaTheme="minorHAnsi" w:hAnsi="Times New Roman"/>
                <w:sz w:val="24"/>
                <w:szCs w:val="24"/>
              </w:rPr>
            </w:pPr>
          </w:p>
        </w:tc>
      </w:tr>
      <w:tr w:rsidR="00E10BCB" w:rsidRPr="00E10BCB" w:rsidTr="007B413F">
        <w:trPr>
          <w:trHeight w:hRule="exact" w:val="276"/>
        </w:trPr>
        <w:tc>
          <w:tcPr>
            <w:tcW w:w="2614" w:type="dxa"/>
            <w:tcBorders>
              <w:top w:val="nil"/>
              <w:left w:val="nil"/>
              <w:bottom w:val="nil"/>
              <w:right w:val="nil"/>
            </w:tcBorders>
          </w:tcPr>
          <w:p w:rsidR="00E10BCB" w:rsidRPr="00E10BCB" w:rsidRDefault="00E10BCB" w:rsidP="00E10BCB">
            <w:pPr>
              <w:widowControl w:val="0"/>
              <w:spacing w:after="0" w:line="263" w:lineRule="exact"/>
              <w:ind w:left="686"/>
              <w:rPr>
                <w:rFonts w:ascii="Times New Roman" w:hAnsi="Times New Roman"/>
                <w:sz w:val="24"/>
                <w:szCs w:val="24"/>
              </w:rPr>
            </w:pPr>
            <w:r w:rsidRPr="00E10BCB">
              <w:rPr>
                <w:rFonts w:ascii="Times New Roman" w:eastAsiaTheme="minorHAnsi" w:hAnsi="Times New Roman"/>
                <w:spacing w:val="-1"/>
                <w:sz w:val="24"/>
                <w:szCs w:val="24"/>
              </w:rPr>
              <w:t>(mm)</w:t>
            </w:r>
          </w:p>
        </w:tc>
        <w:tc>
          <w:tcPr>
            <w:tcW w:w="1758" w:type="dxa"/>
            <w:tcBorders>
              <w:top w:val="nil"/>
              <w:left w:val="nil"/>
              <w:bottom w:val="nil"/>
              <w:right w:val="nil"/>
            </w:tcBorders>
          </w:tcPr>
          <w:p w:rsidR="00E10BCB" w:rsidRPr="00E10BCB" w:rsidRDefault="00E10BCB" w:rsidP="00E10BCB">
            <w:pPr>
              <w:widowControl w:val="0"/>
              <w:spacing w:after="0" w:line="263" w:lineRule="exact"/>
              <w:ind w:left="508"/>
              <w:rPr>
                <w:rFonts w:ascii="Times New Roman" w:hAnsi="Times New Roman"/>
                <w:sz w:val="24"/>
                <w:szCs w:val="24"/>
              </w:rPr>
            </w:pPr>
            <w:r w:rsidRPr="00E10BCB">
              <w:rPr>
                <w:rFonts w:ascii="Times New Roman" w:eastAsiaTheme="minorHAnsi" w:hAnsi="Times New Roman"/>
                <w:spacing w:val="-1"/>
                <w:sz w:val="24"/>
                <w:szCs w:val="24"/>
              </w:rPr>
              <w:t>(mm)</w:t>
            </w:r>
          </w:p>
        </w:tc>
        <w:tc>
          <w:tcPr>
            <w:tcW w:w="2530" w:type="dxa"/>
            <w:tcBorders>
              <w:top w:val="nil"/>
              <w:left w:val="nil"/>
              <w:bottom w:val="nil"/>
              <w:right w:val="nil"/>
            </w:tcBorders>
          </w:tcPr>
          <w:p w:rsidR="00E10BCB" w:rsidRPr="00E10BCB" w:rsidRDefault="00E10BCB" w:rsidP="00E10BCB">
            <w:pPr>
              <w:widowControl w:val="0"/>
              <w:spacing w:after="0" w:line="240" w:lineRule="auto"/>
              <w:rPr>
                <w:rFonts w:ascii="Times New Roman" w:eastAsiaTheme="minorHAnsi" w:hAnsi="Times New Roman"/>
                <w:sz w:val="24"/>
                <w:szCs w:val="24"/>
              </w:rPr>
            </w:pPr>
          </w:p>
        </w:tc>
        <w:tc>
          <w:tcPr>
            <w:tcW w:w="1452" w:type="dxa"/>
            <w:tcBorders>
              <w:top w:val="nil"/>
              <w:left w:val="nil"/>
              <w:bottom w:val="nil"/>
              <w:right w:val="nil"/>
            </w:tcBorders>
          </w:tcPr>
          <w:p w:rsidR="00E10BCB" w:rsidRPr="00E10BCB" w:rsidRDefault="00E10BCB" w:rsidP="00E10BCB">
            <w:pPr>
              <w:widowControl w:val="0"/>
              <w:spacing w:after="0" w:line="263" w:lineRule="exact"/>
              <w:ind w:left="360"/>
              <w:rPr>
                <w:rFonts w:ascii="Times New Roman" w:hAnsi="Times New Roman"/>
                <w:sz w:val="24"/>
                <w:szCs w:val="24"/>
              </w:rPr>
            </w:pPr>
            <w:r w:rsidRPr="00E10BCB">
              <w:rPr>
                <w:rFonts w:ascii="Times New Roman" w:eastAsiaTheme="minorHAnsi" w:hAnsi="Times New Roman"/>
                <w:spacing w:val="-1"/>
                <w:sz w:val="24"/>
                <w:szCs w:val="24"/>
              </w:rPr>
              <w:t>(mm)</w:t>
            </w:r>
          </w:p>
        </w:tc>
      </w:tr>
      <w:tr w:rsidR="00E10BCB" w:rsidRPr="00E10BCB" w:rsidTr="007B413F">
        <w:trPr>
          <w:trHeight w:hRule="exact" w:val="276"/>
        </w:trPr>
        <w:tc>
          <w:tcPr>
            <w:tcW w:w="2614" w:type="dxa"/>
            <w:tcBorders>
              <w:top w:val="nil"/>
              <w:left w:val="nil"/>
              <w:bottom w:val="nil"/>
              <w:right w:val="nil"/>
            </w:tcBorders>
          </w:tcPr>
          <w:p w:rsidR="00E10BCB" w:rsidRPr="00E10BCB" w:rsidRDefault="00E10BCB" w:rsidP="00E10BCB">
            <w:pPr>
              <w:widowControl w:val="0"/>
              <w:spacing w:after="0" w:line="263" w:lineRule="exact"/>
              <w:ind w:left="535"/>
              <w:rPr>
                <w:rFonts w:ascii="Times New Roman" w:hAnsi="Times New Roman"/>
                <w:sz w:val="24"/>
                <w:szCs w:val="24"/>
              </w:rPr>
            </w:pPr>
            <w:r w:rsidRPr="00E10BCB">
              <w:rPr>
                <w:rFonts w:ascii="Times New Roman" w:eastAsiaTheme="minorHAnsi" w:hAnsi="Times New Roman"/>
                <w:sz w:val="24"/>
                <w:szCs w:val="24"/>
              </w:rPr>
              <w:t>do450</w:t>
            </w:r>
          </w:p>
        </w:tc>
        <w:tc>
          <w:tcPr>
            <w:tcW w:w="1758" w:type="dxa"/>
            <w:tcBorders>
              <w:top w:val="nil"/>
              <w:left w:val="nil"/>
              <w:bottom w:val="nil"/>
              <w:right w:val="nil"/>
            </w:tcBorders>
          </w:tcPr>
          <w:p w:rsidR="00E10BCB" w:rsidRPr="00E10BCB" w:rsidRDefault="00E10BCB" w:rsidP="00E10BCB">
            <w:pPr>
              <w:widowControl w:val="0"/>
              <w:spacing w:after="0" w:line="263" w:lineRule="exact"/>
              <w:ind w:right="271"/>
              <w:jc w:val="center"/>
              <w:rPr>
                <w:rFonts w:ascii="Times New Roman" w:hAnsi="Times New Roman"/>
                <w:sz w:val="24"/>
                <w:szCs w:val="24"/>
              </w:rPr>
            </w:pPr>
            <w:r w:rsidRPr="00E10BCB">
              <w:rPr>
                <w:rFonts w:ascii="Times New Roman" w:eastAsiaTheme="minorHAnsi" w:hAnsi="Times New Roman"/>
                <w:sz w:val="24"/>
                <w:szCs w:val="24"/>
              </w:rPr>
              <w:t>0,6</w:t>
            </w:r>
          </w:p>
        </w:tc>
        <w:tc>
          <w:tcPr>
            <w:tcW w:w="2530" w:type="dxa"/>
            <w:tcBorders>
              <w:top w:val="nil"/>
              <w:left w:val="nil"/>
              <w:bottom w:val="nil"/>
              <w:right w:val="nil"/>
            </w:tcBorders>
          </w:tcPr>
          <w:p w:rsidR="00E10BCB" w:rsidRPr="00E10BCB" w:rsidRDefault="00E10BCB" w:rsidP="00E10BCB">
            <w:pPr>
              <w:widowControl w:val="0"/>
              <w:spacing w:after="0" w:line="263" w:lineRule="exact"/>
              <w:ind w:left="543"/>
              <w:rPr>
                <w:rFonts w:ascii="Times New Roman" w:hAnsi="Times New Roman"/>
                <w:sz w:val="24"/>
                <w:szCs w:val="24"/>
              </w:rPr>
            </w:pPr>
            <w:r w:rsidRPr="00E10BCB">
              <w:rPr>
                <w:rFonts w:ascii="Times New Roman" w:eastAsiaTheme="minorHAnsi" w:hAnsi="Times New Roman"/>
                <w:sz w:val="24"/>
                <w:szCs w:val="24"/>
              </w:rPr>
              <w:t>25x25x1,25</w:t>
            </w:r>
          </w:p>
        </w:tc>
        <w:tc>
          <w:tcPr>
            <w:tcW w:w="1452" w:type="dxa"/>
            <w:tcBorders>
              <w:top w:val="nil"/>
              <w:left w:val="nil"/>
              <w:bottom w:val="nil"/>
              <w:right w:val="nil"/>
            </w:tcBorders>
          </w:tcPr>
          <w:p w:rsidR="00E10BCB" w:rsidRPr="00E10BCB" w:rsidRDefault="00E10BCB" w:rsidP="00E10BCB">
            <w:pPr>
              <w:widowControl w:val="0"/>
              <w:spacing w:after="0" w:line="263" w:lineRule="exact"/>
              <w:ind w:left="444"/>
              <w:rPr>
                <w:rFonts w:ascii="Times New Roman" w:hAnsi="Times New Roman"/>
                <w:sz w:val="24"/>
                <w:szCs w:val="24"/>
              </w:rPr>
            </w:pPr>
            <w:r w:rsidRPr="00E10BCB">
              <w:rPr>
                <w:rFonts w:ascii="Times New Roman" w:eastAsiaTheme="minorHAnsi" w:hAnsi="Times New Roman"/>
                <w:sz w:val="24"/>
                <w:szCs w:val="24"/>
              </w:rPr>
              <w:t>1900</w:t>
            </w:r>
          </w:p>
        </w:tc>
      </w:tr>
      <w:tr w:rsidR="00E10BCB" w:rsidRPr="00E10BCB" w:rsidTr="007B413F">
        <w:trPr>
          <w:trHeight w:hRule="exact" w:val="276"/>
        </w:trPr>
        <w:tc>
          <w:tcPr>
            <w:tcW w:w="2614" w:type="dxa"/>
            <w:tcBorders>
              <w:top w:val="nil"/>
              <w:left w:val="nil"/>
              <w:bottom w:val="nil"/>
              <w:right w:val="nil"/>
            </w:tcBorders>
          </w:tcPr>
          <w:p w:rsidR="00E10BCB" w:rsidRPr="00E10BCB" w:rsidRDefault="00E10BCB" w:rsidP="00E10BCB">
            <w:pPr>
              <w:widowControl w:val="0"/>
              <w:spacing w:after="0" w:line="263" w:lineRule="exact"/>
              <w:ind w:left="506"/>
              <w:rPr>
                <w:rFonts w:ascii="Times New Roman" w:hAnsi="Times New Roman"/>
                <w:sz w:val="24"/>
                <w:szCs w:val="24"/>
              </w:rPr>
            </w:pPr>
            <w:r w:rsidRPr="00E10BCB">
              <w:rPr>
                <w:rFonts w:ascii="Times New Roman" w:eastAsiaTheme="minorHAnsi" w:hAnsi="Times New Roman"/>
                <w:sz w:val="24"/>
                <w:szCs w:val="24"/>
              </w:rPr>
              <w:t>do900</w:t>
            </w:r>
          </w:p>
        </w:tc>
        <w:tc>
          <w:tcPr>
            <w:tcW w:w="1758" w:type="dxa"/>
            <w:tcBorders>
              <w:top w:val="nil"/>
              <w:left w:val="nil"/>
              <w:bottom w:val="nil"/>
              <w:right w:val="nil"/>
            </w:tcBorders>
          </w:tcPr>
          <w:p w:rsidR="00E10BCB" w:rsidRPr="00E10BCB" w:rsidRDefault="00E10BCB" w:rsidP="00E10BCB">
            <w:pPr>
              <w:widowControl w:val="0"/>
              <w:spacing w:after="0" w:line="263" w:lineRule="exact"/>
              <w:ind w:right="151"/>
              <w:jc w:val="center"/>
              <w:rPr>
                <w:rFonts w:ascii="Times New Roman" w:hAnsi="Times New Roman"/>
                <w:sz w:val="24"/>
                <w:szCs w:val="24"/>
              </w:rPr>
            </w:pPr>
            <w:r w:rsidRPr="00E10BCB">
              <w:rPr>
                <w:rFonts w:ascii="Times New Roman" w:eastAsiaTheme="minorHAnsi" w:hAnsi="Times New Roman"/>
                <w:sz w:val="24"/>
                <w:szCs w:val="24"/>
              </w:rPr>
              <w:t>0,75</w:t>
            </w:r>
          </w:p>
        </w:tc>
        <w:tc>
          <w:tcPr>
            <w:tcW w:w="2530" w:type="dxa"/>
            <w:tcBorders>
              <w:top w:val="nil"/>
              <w:left w:val="nil"/>
              <w:bottom w:val="nil"/>
              <w:right w:val="nil"/>
            </w:tcBorders>
          </w:tcPr>
          <w:p w:rsidR="00E10BCB" w:rsidRPr="00E10BCB" w:rsidRDefault="00E10BCB" w:rsidP="00E10BCB">
            <w:pPr>
              <w:widowControl w:val="0"/>
              <w:spacing w:after="0" w:line="263" w:lineRule="exact"/>
              <w:ind w:left="543"/>
              <w:rPr>
                <w:rFonts w:ascii="Times New Roman" w:hAnsi="Times New Roman"/>
                <w:sz w:val="24"/>
                <w:szCs w:val="24"/>
              </w:rPr>
            </w:pPr>
            <w:r w:rsidRPr="00E10BCB">
              <w:rPr>
                <w:rFonts w:ascii="Times New Roman" w:eastAsiaTheme="minorHAnsi" w:hAnsi="Times New Roman"/>
                <w:sz w:val="24"/>
                <w:szCs w:val="24"/>
              </w:rPr>
              <w:t>25x25x4</w:t>
            </w:r>
          </w:p>
        </w:tc>
        <w:tc>
          <w:tcPr>
            <w:tcW w:w="1452" w:type="dxa"/>
            <w:tcBorders>
              <w:top w:val="nil"/>
              <w:left w:val="nil"/>
              <w:bottom w:val="nil"/>
              <w:right w:val="nil"/>
            </w:tcBorders>
          </w:tcPr>
          <w:p w:rsidR="00E10BCB" w:rsidRPr="00E10BCB" w:rsidRDefault="00E10BCB" w:rsidP="00E10BCB">
            <w:pPr>
              <w:widowControl w:val="0"/>
              <w:spacing w:after="0" w:line="263" w:lineRule="exact"/>
              <w:ind w:left="413"/>
              <w:rPr>
                <w:rFonts w:ascii="Times New Roman" w:hAnsi="Times New Roman"/>
                <w:sz w:val="24"/>
                <w:szCs w:val="24"/>
              </w:rPr>
            </w:pPr>
            <w:r w:rsidRPr="00E10BCB">
              <w:rPr>
                <w:rFonts w:ascii="Times New Roman" w:eastAsiaTheme="minorHAnsi" w:hAnsi="Times New Roman"/>
                <w:sz w:val="24"/>
                <w:szCs w:val="24"/>
              </w:rPr>
              <w:t>1500</w:t>
            </w:r>
          </w:p>
        </w:tc>
      </w:tr>
      <w:tr w:rsidR="00E10BCB" w:rsidRPr="00E10BCB" w:rsidTr="007B413F">
        <w:trPr>
          <w:trHeight w:hRule="exact" w:val="276"/>
        </w:trPr>
        <w:tc>
          <w:tcPr>
            <w:tcW w:w="2614" w:type="dxa"/>
            <w:tcBorders>
              <w:top w:val="nil"/>
              <w:left w:val="nil"/>
              <w:bottom w:val="nil"/>
              <w:right w:val="nil"/>
            </w:tcBorders>
          </w:tcPr>
          <w:p w:rsidR="00E10BCB" w:rsidRPr="00E10BCB" w:rsidRDefault="00E10BCB" w:rsidP="00E10BCB">
            <w:pPr>
              <w:widowControl w:val="0"/>
              <w:spacing w:after="0" w:line="263" w:lineRule="exact"/>
              <w:ind w:left="506"/>
              <w:rPr>
                <w:rFonts w:ascii="Times New Roman" w:hAnsi="Times New Roman"/>
                <w:sz w:val="24"/>
                <w:szCs w:val="24"/>
              </w:rPr>
            </w:pPr>
            <w:r w:rsidRPr="00E10BCB">
              <w:rPr>
                <w:rFonts w:ascii="Times New Roman" w:eastAsiaTheme="minorHAnsi" w:hAnsi="Times New Roman"/>
                <w:sz w:val="24"/>
                <w:szCs w:val="24"/>
              </w:rPr>
              <w:t>do1400</w:t>
            </w:r>
          </w:p>
        </w:tc>
        <w:tc>
          <w:tcPr>
            <w:tcW w:w="1758" w:type="dxa"/>
            <w:tcBorders>
              <w:top w:val="nil"/>
              <w:left w:val="nil"/>
              <w:bottom w:val="nil"/>
              <w:right w:val="nil"/>
            </w:tcBorders>
          </w:tcPr>
          <w:p w:rsidR="00E10BCB" w:rsidRPr="00E10BCB" w:rsidRDefault="00E10BCB" w:rsidP="00E10BCB">
            <w:pPr>
              <w:widowControl w:val="0"/>
              <w:spacing w:after="0" w:line="263" w:lineRule="exact"/>
              <w:ind w:right="151"/>
              <w:jc w:val="center"/>
              <w:rPr>
                <w:rFonts w:ascii="Times New Roman" w:hAnsi="Times New Roman"/>
                <w:sz w:val="24"/>
                <w:szCs w:val="24"/>
              </w:rPr>
            </w:pPr>
            <w:r w:rsidRPr="00E10BCB">
              <w:rPr>
                <w:rFonts w:ascii="Times New Roman" w:eastAsiaTheme="minorHAnsi" w:hAnsi="Times New Roman"/>
                <w:sz w:val="24"/>
                <w:szCs w:val="24"/>
              </w:rPr>
              <w:t>1,0</w:t>
            </w:r>
          </w:p>
        </w:tc>
        <w:tc>
          <w:tcPr>
            <w:tcW w:w="2530" w:type="dxa"/>
            <w:tcBorders>
              <w:top w:val="nil"/>
              <w:left w:val="nil"/>
              <w:bottom w:val="nil"/>
              <w:right w:val="nil"/>
            </w:tcBorders>
          </w:tcPr>
          <w:p w:rsidR="00E10BCB" w:rsidRPr="00E10BCB" w:rsidRDefault="00E10BCB" w:rsidP="00E10BCB">
            <w:pPr>
              <w:widowControl w:val="0"/>
              <w:spacing w:after="0" w:line="263" w:lineRule="exact"/>
              <w:ind w:left="543"/>
              <w:rPr>
                <w:rFonts w:ascii="Times New Roman" w:hAnsi="Times New Roman"/>
                <w:sz w:val="24"/>
                <w:szCs w:val="24"/>
              </w:rPr>
            </w:pPr>
            <w:r w:rsidRPr="00E10BCB">
              <w:rPr>
                <w:rFonts w:ascii="Times New Roman" w:eastAsiaTheme="minorHAnsi" w:hAnsi="Times New Roman"/>
                <w:sz w:val="24"/>
                <w:szCs w:val="24"/>
              </w:rPr>
              <w:t>30x30x4</w:t>
            </w:r>
          </w:p>
        </w:tc>
        <w:tc>
          <w:tcPr>
            <w:tcW w:w="1452" w:type="dxa"/>
            <w:tcBorders>
              <w:top w:val="nil"/>
              <w:left w:val="nil"/>
              <w:bottom w:val="nil"/>
              <w:right w:val="nil"/>
            </w:tcBorders>
          </w:tcPr>
          <w:p w:rsidR="00E10BCB" w:rsidRPr="00E10BCB" w:rsidRDefault="00E10BCB" w:rsidP="00E10BCB">
            <w:pPr>
              <w:widowControl w:val="0"/>
              <w:spacing w:after="0" w:line="263" w:lineRule="exact"/>
              <w:ind w:left="413"/>
              <w:rPr>
                <w:rFonts w:ascii="Times New Roman" w:hAnsi="Times New Roman"/>
                <w:sz w:val="24"/>
                <w:szCs w:val="24"/>
              </w:rPr>
            </w:pPr>
            <w:r w:rsidRPr="00E10BCB">
              <w:rPr>
                <w:rFonts w:ascii="Times New Roman" w:eastAsiaTheme="minorHAnsi" w:hAnsi="Times New Roman"/>
                <w:sz w:val="24"/>
                <w:szCs w:val="24"/>
              </w:rPr>
              <w:t>1200</w:t>
            </w:r>
          </w:p>
        </w:tc>
      </w:tr>
      <w:tr w:rsidR="00E10BCB" w:rsidRPr="00E10BCB" w:rsidTr="007B413F">
        <w:trPr>
          <w:trHeight w:hRule="exact" w:val="254"/>
        </w:trPr>
        <w:tc>
          <w:tcPr>
            <w:tcW w:w="2614" w:type="dxa"/>
            <w:tcBorders>
              <w:top w:val="nil"/>
              <w:left w:val="nil"/>
              <w:bottom w:val="nil"/>
              <w:right w:val="nil"/>
            </w:tcBorders>
          </w:tcPr>
          <w:p w:rsidR="00E10BCB" w:rsidRPr="00E10BCB" w:rsidRDefault="00E10BCB" w:rsidP="00E10BCB">
            <w:pPr>
              <w:widowControl w:val="0"/>
              <w:spacing w:after="0" w:line="254" w:lineRule="exact"/>
              <w:ind w:left="506"/>
              <w:rPr>
                <w:rFonts w:ascii="Times New Roman" w:hAnsi="Times New Roman"/>
                <w:sz w:val="24"/>
                <w:szCs w:val="24"/>
              </w:rPr>
            </w:pPr>
            <w:r w:rsidRPr="00E10BCB">
              <w:rPr>
                <w:rFonts w:ascii="Times New Roman" w:eastAsiaTheme="minorHAnsi" w:hAnsi="Times New Roman"/>
                <w:sz w:val="24"/>
                <w:szCs w:val="24"/>
              </w:rPr>
              <w:t>do2000</w:t>
            </w:r>
          </w:p>
        </w:tc>
        <w:tc>
          <w:tcPr>
            <w:tcW w:w="1758" w:type="dxa"/>
            <w:tcBorders>
              <w:top w:val="nil"/>
              <w:left w:val="nil"/>
              <w:bottom w:val="nil"/>
              <w:right w:val="nil"/>
            </w:tcBorders>
          </w:tcPr>
          <w:p w:rsidR="00E10BCB" w:rsidRPr="00E10BCB" w:rsidRDefault="00E10BCB" w:rsidP="00E10BCB">
            <w:pPr>
              <w:widowControl w:val="0"/>
              <w:spacing w:after="0" w:line="254" w:lineRule="exact"/>
              <w:ind w:right="151"/>
              <w:jc w:val="center"/>
              <w:rPr>
                <w:rFonts w:ascii="Times New Roman" w:hAnsi="Times New Roman"/>
                <w:sz w:val="24"/>
                <w:szCs w:val="24"/>
              </w:rPr>
            </w:pPr>
            <w:r w:rsidRPr="00E10BCB">
              <w:rPr>
                <w:rFonts w:ascii="Times New Roman" w:eastAsiaTheme="minorHAnsi" w:hAnsi="Times New Roman"/>
                <w:sz w:val="24"/>
                <w:szCs w:val="24"/>
              </w:rPr>
              <w:t>1,25</w:t>
            </w:r>
          </w:p>
        </w:tc>
        <w:tc>
          <w:tcPr>
            <w:tcW w:w="2530" w:type="dxa"/>
            <w:tcBorders>
              <w:top w:val="nil"/>
              <w:left w:val="nil"/>
              <w:bottom w:val="nil"/>
              <w:right w:val="nil"/>
            </w:tcBorders>
          </w:tcPr>
          <w:p w:rsidR="00E10BCB" w:rsidRPr="00E10BCB" w:rsidRDefault="00E10BCB" w:rsidP="00E10BCB">
            <w:pPr>
              <w:widowControl w:val="0"/>
              <w:spacing w:after="0" w:line="254" w:lineRule="exact"/>
              <w:ind w:left="543"/>
              <w:rPr>
                <w:rFonts w:ascii="Times New Roman" w:hAnsi="Times New Roman"/>
                <w:sz w:val="24"/>
                <w:szCs w:val="24"/>
              </w:rPr>
            </w:pPr>
            <w:r w:rsidRPr="00E10BCB">
              <w:rPr>
                <w:rFonts w:ascii="Times New Roman" w:eastAsiaTheme="minorHAnsi" w:hAnsi="Times New Roman"/>
                <w:sz w:val="24"/>
                <w:szCs w:val="24"/>
              </w:rPr>
              <w:t>30x30x4</w:t>
            </w:r>
          </w:p>
        </w:tc>
        <w:tc>
          <w:tcPr>
            <w:tcW w:w="1452" w:type="dxa"/>
            <w:tcBorders>
              <w:top w:val="nil"/>
              <w:left w:val="nil"/>
              <w:bottom w:val="nil"/>
              <w:right w:val="nil"/>
            </w:tcBorders>
          </w:tcPr>
          <w:p w:rsidR="00E10BCB" w:rsidRPr="00E10BCB" w:rsidRDefault="00E10BCB" w:rsidP="00E10BCB">
            <w:pPr>
              <w:widowControl w:val="0"/>
              <w:spacing w:after="0" w:line="254" w:lineRule="exact"/>
              <w:ind w:right="24"/>
              <w:jc w:val="center"/>
              <w:rPr>
                <w:rFonts w:ascii="Times New Roman" w:hAnsi="Times New Roman"/>
                <w:sz w:val="24"/>
                <w:szCs w:val="24"/>
              </w:rPr>
            </w:pPr>
            <w:r w:rsidRPr="00E10BCB">
              <w:rPr>
                <w:rFonts w:ascii="Times New Roman" w:eastAsiaTheme="minorHAnsi" w:hAnsi="Times New Roman"/>
                <w:sz w:val="24"/>
                <w:szCs w:val="24"/>
              </w:rPr>
              <w:t>800</w:t>
            </w:r>
          </w:p>
        </w:tc>
      </w:tr>
    </w:tbl>
    <w:p w:rsidR="00E10BCB" w:rsidRPr="00E10BCB" w:rsidRDefault="00E10BCB" w:rsidP="00E10BCB">
      <w:pPr>
        <w:jc w:val="both"/>
        <w:rPr>
          <w:rFonts w:ascii="Times New Roman" w:eastAsiaTheme="minorHAnsi" w:hAnsi="Times New Roman"/>
          <w:sz w:val="24"/>
          <w:szCs w:val="24"/>
          <w:lang w:val="sr-Latn-RS"/>
        </w:rPr>
      </w:pP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Kod redukcija i drugih fazonskih komada, za određivanje debljine lima važi dimenzija veće ivice na kraju manjeg preseka. 9. Sve prirubnice i vešalice moraju se propisno minizirati ili premazati drugim zaštitnim sredstvom. 10. Sve kanale pričvrstiti konzolama ili vešaljkama. Odstojanja oslonaca uskladiti sa dimenzijama kanala, tako da na kanalima ne dolazi do deformacija usled sopstvene težine. Ova odstojanja, ako projektom nije drugačije predviđeno, ne smeju biti veća od 3 m, za kanale veće stranice do 400 mm, odnosno 2 m, za kanale veće stranice iznad 400 mm. Vešanje kanala o prirubnice nije dozvoljeno. 11. Vešaljke, konzole za kanale moraju biti izrađene od valjanog čelika, dimenzija 25x25x3 m do 35x35x3 m. Elementi vešaljke moraju obuhvatiti kanal sa tri strane. Vešaljke se učvršćuju na tavanici. Odstojanja nosača kanala data su u sledećoj tabeli:  Dužina od Prečnik šipke Čelična traka Čelični ugaoni        Maksimalno   sred. ose    profil rastojanje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do 400 mm 8 mm 25x1,6 mm 25x25x3 mm 3000 mm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od 400 do 605 mm 8 mm 25x3 mm 25x25x3 mm 3000 mm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lastRenderedPageBreak/>
        <w:t xml:space="preserve">od 605 do 1005 mm 10 mm 40x4 mm 40x40x3 mm 3000 mm </w:t>
      </w:r>
    </w:p>
    <w:p w:rsidR="00E10BCB" w:rsidRPr="00DF789D"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od 1005 mm do 1510 mm10 mm   50x50x5 mm 3000 mm 12. Ako projektom nije drugačije predviđeno, sva kolena izvesti sa radijusom krivine od R = D. 13. Kanali treba da budu izvedeni sa, što je moguće, manje oštrih skretanja. Sve promene preseka i promene pravca  kanala, moraju se izvesti sa tehničko ispravnim blagima prelazom. 14. Klapne za podešavanje količina vazduha moraju biti ukrućene, tako da se izbegne njihovo vibriranje u bilo kom položaju. Klapne imaju pogonske osovine izvan kanala, odnosno komore, i mogu biti pokretne ručno ili elektromotornim pogonom. 15. Sve rešetke za ubacivanje vazduha su divergentnog tipa, sa dva reda lopatica u horizontalnom položaju, s tim što lopatice koje se vide treba da budu paralelne dužoj osi rešetke. Prednje lopatice treba da su paralelne jedna drugoj i potpuno otvorene. Drugi red lopatica treba da je divergentan za ugao divergencije određen proračunom. Iza drugog reda lopatica treba da se nalazi demper za podešavanje protoka vazduha. 16. Rešetke za izvlačenje vazduha treba da imaju samo lopatice patlelne dužoj osi rešetke i dempere za podešavanje protoka. 17. Otvori za uzmanje svežeg vazduha  treba da budu izvedeni tako da je onemogućen prodor kiše ili snega u instalaciju. Brzina vazduha kroz ove otvore t</w:t>
      </w:r>
      <w:r w:rsidR="00DF789D">
        <w:rPr>
          <w:rFonts w:ascii="Times New Roman" w:eastAsiaTheme="minorHAnsi" w:hAnsi="Times New Roman"/>
          <w:sz w:val="24"/>
          <w:szCs w:val="24"/>
          <w:lang w:val="sr-Cyrl-RS"/>
        </w:rPr>
        <w:t xml:space="preserve">reba da bude manja od 4,5 m/s.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F. AUTOMATIKA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1. Automatiku je potrebno montirati u potpunosti prema priloženoj šemi, a pojedine elemente automatike postaviti na mesta predviđena projektom. 2. Izvođač je dužan da kod naručioca automatike obezbedi od isporučilaca opreme, detaljne šeme povezivanja, uputstva za montažu, regulaciju i rukovanje, a poželjno bi bilo da se u cenu isporuke automatike uključe i troškovi za jedno odgovorno lice od strane isporučioca automatike, koje bi izvršilo kontrolu montaže i regulisanja automatike. 3. Nakon izvršenog podešavanja svih elemenata automatike, neophodno je izvršiti probni pogon u svim radnim režimima. O tome nadzorni organ, predstavnik proizvođača automatike, i rukovodilac radova sačinjavaju izveštaj i zapisnik. 4. Uspešan rad kompletnih termotehničkih instalacija zavisi od projekta i performanse kontrolnog sistema. Projekat i izbor sistema za automatsku kontrolu temperature, samim tim, zaslužuje posebnu pažnju. Imperativ je da kompletni sistem za kontrolu temperature bude isporučen od kompetentnih proizvođača i bude montiran direktno od strane proizvođača, njegovog predstavnika ili podizvođača, i ne sme da ima manje od 5 godina iskustva na ovom poslu. 5. Elektronsku kontrolu pedvideti, ukoliko proizvođač garantuje mogućnost lokalnog održavanja i nabavke rezervnih delova. 6. Uz kompletnu kontrolnu opremu neophodnu za regulaciju temperature i vlažnosti, sistem za automatsku regulaciju temperature uključuje sigurnosne kontrolne mogućnosti za zaštitu klimatizacionog sistema od zamrzavanja i za regulaciju širenja dima i požara. 7. Lokalne kontrolne table montirati uz svaki mašinski sistem. Sve ove table su zatvorenog ormanskog tipa, napravljene od emajliranog čelika ili vlačenog aluminijuma, prema potrebama za ugradnju svih termostata, termometara, merača, releja, prekidača, tajmera i raznih regulatora, zajedno sa odgovarajućom identifikacijom i meračem koji obezbeđuju tačno merenje </w:t>
      </w:r>
      <w:r w:rsidRPr="00E10BCB">
        <w:rPr>
          <w:rFonts w:ascii="Times New Roman" w:eastAsiaTheme="minorHAnsi" w:hAnsi="Times New Roman"/>
          <w:sz w:val="24"/>
          <w:szCs w:val="24"/>
          <w:lang w:val="sr-Cyrl-RS"/>
        </w:rPr>
        <w:lastRenderedPageBreak/>
        <w:t xml:space="preserve">svih kontrolnih uređaja. 8. Preporučljivo je da se sistem regulacije temperature proširi na sve delove postrojenja gde se reguliše temperatura u postrojenju uključujući pretvarače, potrošnu toplu vodu, generatore i akumulacione grejače, buster grejače, itd. Projektant mašinskih instalacija treba da razmotri ovo pitanje sa projektantom za vodovod, kako bi se izbeglo preterivanje, propusti ili neekonomična rešenja. 9. Grafičke šeme upravljanja komponentama sistema, itd., predvideti na svakoj lokalnoj i centralnoj tabli. 10. Svaki termostat, regulator, prekidač, relej, ili merač na kontrolnoj tabli treba obeležiti pomoću gravirane nazivne pločice sa završnom obradom i bojom koja odgovara panelu. Nazivne pločice treba takođe da sadrže karakteristike ili radne karakteristike, funkciju uređaja i normalne letnje i zimske postavne vrednosti.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H. ELEKTRIČNA INSTALACIJA 1. Elektromotori treba da budu isporučeni zajedno sa odgovarajućim upuštačima i osiguračima. 2. Električne komande razvodne table treba da sadrže sve potrebne upuštače i osigurače. 3. Na tabli treba da budu montirani uređaji za merenje amperaže i napona struje, kao i signali radaa i kvara. U električnoj koomandnoj tabli treba da budu montirani svi potrebni releji i ostali elementi koji spadaju u okvir automatike i kontrole postrojenja ili su deo opreme koja čini vezu između automatike i elektromotornog pogona. 4. Izvođač mašinskih instalacija dužan je da obezbedi električno povezivanje i puštanje u rad svih motora i ostalih električnih aparata, koji ulaze u sastav mašinskih instalacija, tj. njegove isporuke. 5. Svaka jedinica opreme za grejanje, ventilaciju i klimatizaciju sa elektromotornim pogonom biće isporučena i montirana zajedno sa motorom i  pogonima, najbolje isporučeno </w:t>
      </w:r>
      <w:r w:rsidR="00DF789D">
        <w:rPr>
          <w:rFonts w:ascii="Times New Roman" w:eastAsiaTheme="minorHAnsi" w:hAnsi="Times New Roman"/>
          <w:sz w:val="24"/>
          <w:szCs w:val="24"/>
          <w:lang w:val="sr-Cyrl-RS"/>
        </w:rPr>
        <w:t xml:space="preserve">od glavnog proizvođača opreme. </w:t>
      </w:r>
      <w:r w:rsidRPr="00E10BCB">
        <w:rPr>
          <w:rFonts w:ascii="Times New Roman" w:eastAsiaTheme="minorHAnsi" w:hAnsi="Times New Roman"/>
          <w:sz w:val="24"/>
          <w:szCs w:val="24"/>
          <w:lang w:val="sr-Cyrl-RS"/>
        </w:rPr>
        <w:t xml:space="preserve">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6. Najbolje bi bilo da motori budu isporučeni od strane jednog isporučioca, bezšumnog tipa, sa garancijom za ispunjenje traženih zahteva bez prenošenja zvuka izvan mašinskih prostora.  7. Ležajevi treba da budu stalno podmazani, dihtovani, predviđeni za 100 000 sati rada, sa garancijom na 5 godina. 8. Motore izabrati za rad sa brzinom prema posebnim zahtevima i dimenzionisati za obezbeđenje maksimalne efikasnosti za određene dimenzije i primenu. Pogonska oprema motora sa karakteristikama koje ne uključuju preopterećenje treba da bude dimenzionisana za dozvoljena opterećenja. 9. Struja i napon motora određuju se na osnovu lokalnih uslova. U principu, može se pretpostaviti da se obezbeđuje frekvencija od 50 Hz naizmenične struje na 420 ili 380 V. 10. Regulatori motora osim kod paket jedinica kao što su kotlovi, pumpe, protiv-požarne pumpe, rashladne mašine, itd. Specificirati i isporučiti u skladu sa zahtevima definisanim u elektroprojektu. Konsultovati proizvođača glavne termotehničke opreme vezano za zahteve za startovanje i regulisanje. Razmotriti motore sa promenljivim brzinama tamo gde delimično opterećenje pruža povratak investicija za dve godine i manje.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I. MONTAŽA 1. Izvođač je dužan da celokupnu opremu predviđenu ovim projektom montira na način predviđen grafičkom dokumentacijom, tehničkim opisom i ovim tehničkim uslovima. 2. Izvođač je dužan da obezbedi svoju stručnu i pomoćnu radnu snagu, svoj alat, mašine, </w:t>
      </w:r>
      <w:r w:rsidRPr="00E10BCB">
        <w:rPr>
          <w:rFonts w:ascii="Times New Roman" w:eastAsiaTheme="minorHAnsi" w:hAnsi="Times New Roman"/>
          <w:sz w:val="24"/>
          <w:szCs w:val="24"/>
          <w:lang w:val="sr-Cyrl-RS"/>
        </w:rPr>
        <w:lastRenderedPageBreak/>
        <w:t xml:space="preserve">instrumente i ostalo što je za montažu potrebno. 3. Montaža obuhvata celokupnu instalciju za grejanje, ventilaciju, povezivanje cevima sa toplotnom podstanicom, povezivanje sa priključcima vodovoda i kanalizacije, koja će od strane izvođača radova na vodovodu i kanalizaciji biti doveden do podstanice. 4. Radovi na izradi temelja za motore, pumpe, ventilatore spadaju u deo isporuke instalacije i izvođač instalacije je dužan da ih izvede. 5. Svi zidarski radovi potrebni za pričvršćivanje držača, nosača, obujmica za nošenje kanala, ventilatora i drugih elemenata instalacije, takođe spadaju u obavezu izvođača instalacije. 6. Pre svakog štemovanja ili bušenja betona potrebno je tražiti saglasnost nadzornog organa građevinskih radova, odnosno zahtevati da se građevinski posao izvede i dati uputstvo kako da se izvede. Izvođač je dužan da nakon ugrađivanja elmenata izvrši zatvaranje rupa na način koji odgovara vrsti ugrađenih elemenata. 7. Podupirači cevi u krugu od 15 m od ratacione opreme treba da odgovaraju, u principu, sledećem: a. Cevovod za razvod pare treba da nosi konstrukcija objekta ili elementi za vešanje cevi sa čeličnim šipkama i elementima za vešanje od rebrastog neoprena sa ugibom od 10 mm. b. Viseće cevovode cirkulacione vode od 25 cm i manje treba da nosi konstrukcija objekta ili elementi za vešanje cevi sa čeličnim šipkama i elementima za vešanje opružnog tipa sa ugibom od 18 mm. c. Cevi za vodu za montažu na podu postaviti na čeličnom nosećem ramu za montažu na podu, na elementima za vešanje cevi sa čeličnim šipkama i opružnim elementima za vešanje sa ugibom od 18 mm. d. Vertikale za vodu velikog prečnika od 150 mm montirati na postolju od zavarenih stubova za cevi produženih do postolja na podu koje se sastoji iz 3 sloja rebrastog neoprena, između koga su postavljene 3 mm debele čelične ploče između osnove stuba i betona sa ugibom od 10 mm. e. Cevovode u betonskim kanalima ankerisati ankerima za cevi sa vibracionom izolacijom tamo gde je to potrebno i predvideti vođice za cevi ukoliko to zahtevaju vibracioni izolatori. f. Predvideti vibracione spojnice na potisnoj i usisnoj strani pumpe istih dimenzija kao i cev na kojoj su ugrađene. Predvideti spojnice od ojačane fleksibilne bronze, nerđajućeg čelika ili armirane gume, definisane za radni pritisak i temperaturu.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g. Spojnice postaviti što je praktičnije bliže pumpi i cevovod na koji su postavljene ankerisati za konstrukciju objekta. Dužina prostora cevovoda na kome će biti montirane spojnice biće 5% kraća nego normalna dužina spojnice kako bi se obezbedila kompresija u spojnici.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J. ISPITIVANJE I REGULACIJA </w:t>
      </w:r>
    </w:p>
    <w:p w:rsidR="00E10BCB" w:rsidRPr="00DF789D"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 xml:space="preserve">1. Ispitivanje vazdušne propustljivosti stanova, odnosno poslovnih prostorija vrši se u svemu prema SRPS U.J5.100. Ovo ispitivanje treba da organizuju zajednički: glavni izvođač građevinskih radova, kooperant za ugradnju građevinske stolarije i bravarije i izvođač instalacije centralnog grejanja. Posle izvršenog ispitivanja potrebno je napraviti izveštaj koji će d1a potpišu organizatori ispitivanja. 2. Terensko merenje, pregled i ispitivanje kvaliteta ugrađene termičke izolacije spoljnih zidova vrši se prema SRPS U.J5.062. Ovo ispitivanje treba da organizuju </w:t>
      </w:r>
      <w:r w:rsidRPr="00E10BCB">
        <w:rPr>
          <w:rFonts w:ascii="Times New Roman" w:eastAsiaTheme="minorHAnsi" w:hAnsi="Times New Roman"/>
          <w:sz w:val="24"/>
          <w:szCs w:val="24"/>
          <w:lang w:val="sr-Cyrl-RS"/>
        </w:rPr>
        <w:lastRenderedPageBreak/>
        <w:t>zajednički: glavni izvođač građevinskih radova, izvođač termoizolaterskih radova i izvođač instalacije centralnog grejanja. Posle izvršenog ispitivanja potrebno je napraviti izveštaj koji će da potpišu organizatori ispitivanja. 3. Posle montaže instalacije potrebno je izvršiti ispitivanja svih kanala za vazduh na nepropusnost pri radnim uslovima. 4. Posle ispitivanja kanala na pritisak potrebno je pristupiti regulisanju količine vazduha koji se ubacuje kroz rešetke, odnosno vazduha koji se odsisava. Potrebno je prekontrolisati divergenciju rešetki za ubacivanje i pomoću dempera u kanalima i na rešetkama podesiti instalaciju tako da se na svakoj rešetki dobije količina vazduha predviđena projektom. 5. U prostorijama se ne sme dozvoliti osećaj promaje. To se eliminiše podešavanjem prednjih lopatica na rešetkama za ubacivanje vazduha i uravnoteženjem količine vazduha. 6. Posle završenog uregulisavanja količina vazduha i vode može se pristupiti podešavanju automatike. Termostate treba podesiti prema uputstvima  i prema projektovanim parametrima, a na način određen od isporučioca automatike. Isto tako treba podesiti releje i ostale delove automatike. 7. Posle regulisanja svih delova instalaciju treba pustiti u rad i izmeriti temperature. Merenje temperature vršiti na visini od 1,2 m od poda. Ova merenja vršiti pri uslovima sličnim projektnim uslovima. Sve instrumente za merenje obezbeđuje izvođač, dok troškovi pogonske energije za vreme merenja, ispitivanja i regulisanja, kao i goriv</w:t>
      </w:r>
      <w:r w:rsidR="00DF789D">
        <w:rPr>
          <w:rFonts w:ascii="Times New Roman" w:eastAsiaTheme="minorHAnsi" w:hAnsi="Times New Roman"/>
          <w:sz w:val="24"/>
          <w:szCs w:val="24"/>
          <w:lang w:val="sr-Cyrl-RS"/>
        </w:rPr>
        <w:t xml:space="preserve">o padaju na teret investitora. </w:t>
      </w:r>
    </w:p>
    <w:p w:rsidR="00E10BCB" w:rsidRPr="00DF789D" w:rsidRDefault="00DF789D" w:rsidP="00E10BCB">
      <w:pPr>
        <w:jc w:val="both"/>
        <w:rPr>
          <w:rFonts w:ascii="Times New Roman" w:eastAsiaTheme="minorHAnsi" w:hAnsi="Times New Roman"/>
          <w:b/>
          <w:sz w:val="24"/>
          <w:szCs w:val="24"/>
          <w:u w:val="single"/>
          <w:lang w:val="sr-Latn-RS"/>
        </w:rPr>
      </w:pPr>
      <w:r>
        <w:rPr>
          <w:rFonts w:ascii="Times New Roman" w:eastAsiaTheme="minorHAnsi" w:hAnsi="Times New Roman"/>
          <w:b/>
          <w:sz w:val="24"/>
          <w:szCs w:val="24"/>
          <w:u w:val="single"/>
          <w:lang w:val="sr-Cyrl-RS"/>
        </w:rPr>
        <w:t xml:space="preserve">Kotao </w:t>
      </w:r>
    </w:p>
    <w:p w:rsidR="00E10BCB" w:rsidRPr="00DF789D"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1. Kod kotla mora de se osigura potrebna visina slobodnog prostora iznad najvišeg njegovog dela. 2. Za penjanje na kotao i opsluživanje svih naprava koje se nalaze na njemu, mora da se ugrade platforme od nezapaljivog materijala. Stepenice i platforme mora da budu ograđene ogradom od najmanje 1000 mm visine i zaštićene limom visine 200 mm od gazišta. 3. Ulazi i prolazi mora da budu potpuno slobodni. Tu ne smeju da se ostavljaju predmeti, koji nemaju neposredne veze sa kotlom i kotlarnicom. 4. U kotlarnici mogu da se postavljaju električni motori, samo ako služe za pogon kotlovskog postrojenja. 5. Zidovi i pod kotlarnice mora da budu od nezapaljivog materijala. Ugrađivanje plafona je zabranjeno. 6. U prostoriji u kojoj je smešten kotao, mora de se predvidi: - Najmanje dva izlazna mesta u različitim pravcima, od kojih bar jedan mora da vodi neposredno u slobodan prostor. Vrata na svim izlaznim mestima mora da se otvaraju u pravcu izlaza i za sve vreme pogona ne smeju da se zaključavaju. Ako pored ovih vrata postoje još i neka druga vrata, koja vode u druge prostorije, ona mora da budu, sigurna protiv požara i mor</w:t>
      </w:r>
      <w:r w:rsidR="00DF789D">
        <w:rPr>
          <w:rFonts w:ascii="Times New Roman" w:eastAsiaTheme="minorHAnsi" w:hAnsi="Times New Roman"/>
          <w:sz w:val="24"/>
          <w:szCs w:val="24"/>
          <w:lang w:val="sr-Cyrl-RS"/>
        </w:rPr>
        <w:t>a da se otvaraju u kotlarnicu.</w:t>
      </w:r>
    </w:p>
    <w:p w:rsidR="00E10BCB" w:rsidRPr="00606E2A"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 xml:space="preserve">- Radna mesta, prolazi, prostor iznad kotla, platforme, stepenice, a naročito naprave za pokazivanje vodostaja, pritiska i napojni agregati mora dabudu dobro osvetljeni. Ako iz tehničkih razloga ne mogu da se prirodno osvetle, obavezno je veštačko osvetljenje. Kod električnog osvetljenja instalacija mora da bude izvedena po propisima za izvođenje električnih instalacija. 7. Mora da se obezbedi da temperatura u kotlarnici ne pređe 30 - 35°C, a kotlarnica mora da bude i dobro provetrena. Kotao i limeni dimni klanali mora da se izoluju. Kotlarnica </w:t>
      </w:r>
      <w:r w:rsidRPr="00E10BCB">
        <w:rPr>
          <w:rFonts w:ascii="Times New Roman" w:eastAsiaTheme="minorHAnsi" w:hAnsi="Times New Roman"/>
          <w:sz w:val="24"/>
          <w:szCs w:val="24"/>
          <w:lang w:val="sr-Cyrl-RS"/>
        </w:rPr>
        <w:lastRenderedPageBreak/>
        <w:t>mora da bude snabdevena svim potrebnim spravama, aparatima i materijalom za gašenje požara. 8. Kod ispitivanja hladnim vodenim pritiskom postrojenja, probni pritisak mora da iznosi 50% više od radnog. 9. Pritisak vode pri ispitivanju hladnim vodenim pritiskom meri se zvaničnim kontrolnim manometrom inspekcije parnih kotlova. Pritisak mora da se održi u toku od 5 minuta, posle čega se on snižava do najviše dozvoljenog radnog pritiska. Ovaj pritisak se održava za celo vreme pregleda. 10. Ispitivanje se smatra uspelim: - ako se na postrojenju nisu javile pukotine - ako nije primećeno curenje - ako se ne pojave vidljive promene oblika koje ostaju po završenom ispitivanju. 11. Ispitivanje se smatra neuspelim, ako se na zavarenim mestima primećuju i najmanja curenja. Postrojenjem mogu da rukuju samo ona lica, koja su ispunila uslove i položila propisan ispit za rukovanje parnom instalacijom. Neispitano i nekvalifikovano osoblje ne sme da rukuje parnim postrojenjem, ali može da se uz ispitano osoblje upotrebi kao pomoćno. Postrojenje mora da bude za vreme pogona pod nadzorom ovlašćenog lica. 12. Uređaj za napajanje mora da bude uvek upotrebljiv. Ovo se postiže održavanjem, a pored toga naizmeničnim uključivanjem i upotrebom, uz često kontrolisanje njihove funkcionalnosti.  13. Strogo se zabranjuje punjenje još vrućeg kotla koji je ispražnjen hladnom vodom. 14. Obustavljanjem rada kotla, cevovode treba obezbediti od smrzavanja za vreme zime. Kamenac i mulj treba pažljivo odstraniti iz kotla. U ovu svrhu je zabranjena upotreba oštrih četki i sredstava koja štete kotlu. 15. Po svakom završenom čišćenju, ložač ili neko drugo stručno lice za ove poslove, mora da pregleda kotao i dimovode, a zatim da tačno ispita naročito jako opterećena mesta, kao na primer: krajeve kotla, priključke vodenih komora i kratke cevne priključke na kotlovskom bubnju, kao i sve zavarene spojeve. Takođe se mora uveriti u čistoću priključaka vodokaznih stakala, cevovoda za napojnu vodu i ostalih cevovoda. 16. Zabranjena je upotrba lako zapaljivih goriva za osvetljenje kod pregleda kotla i dimovoda. Električne sijalice i njihove armature mora da odgovaraju zakonskim propisima i mora da budu u ispravnom stanju. Sijalice treba da se pokriju sigurno pričvršćenim staklenim zvonom, snabdevenim zaštitnom mrežom. Sijalice mora da budu bez prekidača, napon električne struje ne sme biti veći od 24 V. Transformatori mora da budu izvan kotlarnice. 17. Prilikom čišćenja treba da se pregleda i po potrebi popravi celokupna kotlovska armatura i ostali delovi.</w:t>
      </w:r>
      <w:r w:rsidR="00606E2A">
        <w:rPr>
          <w:rFonts w:ascii="Times New Roman" w:eastAsiaTheme="minorHAnsi" w:hAnsi="Times New Roman"/>
          <w:sz w:val="24"/>
          <w:szCs w:val="24"/>
          <w:lang w:val="sr-Latn-RS"/>
        </w:rPr>
        <w:t xml:space="preserve"> </w:t>
      </w:r>
      <w:r w:rsidRPr="00E10BCB">
        <w:rPr>
          <w:rFonts w:ascii="Times New Roman" w:eastAsiaTheme="minorHAnsi" w:hAnsi="Times New Roman"/>
          <w:sz w:val="24"/>
          <w:szCs w:val="24"/>
          <w:lang w:val="sr-Cyrl-RS"/>
        </w:rPr>
        <w:t>U svemu ostalom važe propisi isporučioca opreme. 18. Celokupno postrojenje mora da ima automatski rad i kontrolu rada svih uređaja za napajanje vodom i gorivom. U slučaju kvara automatske, mora da se obezbedi ručna regulacija rada postrojenja. 19. Pre puštanja postrojenja u probni pogon potrebno je da se obezbede sva pogonska uputstva za rukovanje postrojenjem, a na opasnim mestima treba da se vidno istaknu u zastakljenom ramu. 20. Izvođač radova je obavezan, da prilikom nabavke oruđa za rad na mehanizovan pogon, pribavi i p</w:t>
      </w:r>
      <w:r w:rsidR="00606E2A">
        <w:rPr>
          <w:rFonts w:ascii="Times New Roman" w:eastAsiaTheme="minorHAnsi" w:hAnsi="Times New Roman"/>
          <w:sz w:val="24"/>
          <w:szCs w:val="24"/>
          <w:lang w:val="sr-Cyrl-RS"/>
        </w:rPr>
        <w:t xml:space="preserve">reda korisniku njihove ateste. </w:t>
      </w:r>
    </w:p>
    <w:p w:rsidR="00E10BCB" w:rsidRPr="00606E2A" w:rsidRDefault="00606E2A" w:rsidP="00E10BCB">
      <w:pPr>
        <w:jc w:val="both"/>
        <w:rPr>
          <w:rFonts w:ascii="Times New Roman" w:eastAsiaTheme="minorHAnsi" w:hAnsi="Times New Roman"/>
          <w:b/>
          <w:sz w:val="24"/>
          <w:szCs w:val="24"/>
          <w:u w:val="single"/>
          <w:lang w:val="sr-Latn-RS"/>
        </w:rPr>
      </w:pPr>
      <w:r>
        <w:rPr>
          <w:rFonts w:ascii="Times New Roman" w:eastAsiaTheme="minorHAnsi" w:hAnsi="Times New Roman"/>
          <w:b/>
          <w:sz w:val="24"/>
          <w:szCs w:val="24"/>
          <w:u w:val="single"/>
          <w:lang w:val="sr-Cyrl-RS"/>
        </w:rPr>
        <w:t xml:space="preserve">Osiguranje ekspanzije </w:t>
      </w:r>
    </w:p>
    <w:p w:rsidR="00E10BCB" w:rsidRPr="00606E2A"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 xml:space="preserve">21. Sve izvedene termotehničke instalacije moraju biti u potpunosti opremljene sigurnosno tehničkom opremom prema JUS M.E6.201 do 205. iz 1984.godine – za osiguranje, ekspanziju i </w:t>
      </w:r>
      <w:r w:rsidRPr="00E10BCB">
        <w:rPr>
          <w:rFonts w:ascii="Times New Roman" w:eastAsiaTheme="minorHAnsi" w:hAnsi="Times New Roman"/>
          <w:sz w:val="24"/>
          <w:szCs w:val="24"/>
          <w:lang w:val="sr-Cyrl-RS"/>
        </w:rPr>
        <w:lastRenderedPageBreak/>
        <w:t>zaštitu instalacija centralnog grejanja. 22. Osiguranje ekspanzije prvenstveno vršiti otvorenim ekspanzionim sudom. 23. Samo u slučaju nemogućnosti postavljanja otvorenog ekspanzionog suda iznad najviše tačke instalacije grejanja može se pri</w:t>
      </w:r>
      <w:r w:rsidR="00606E2A">
        <w:rPr>
          <w:rFonts w:ascii="Times New Roman" w:eastAsiaTheme="minorHAnsi" w:hAnsi="Times New Roman"/>
          <w:sz w:val="24"/>
          <w:szCs w:val="24"/>
          <w:lang w:val="sr-Cyrl-RS"/>
        </w:rPr>
        <w:t xml:space="preserve">meniti zatvorena ekspanzija.   </w:t>
      </w:r>
    </w:p>
    <w:p w:rsidR="00E10BCB" w:rsidRPr="00606E2A" w:rsidRDefault="00606E2A" w:rsidP="00E10BCB">
      <w:pPr>
        <w:jc w:val="both"/>
        <w:rPr>
          <w:rFonts w:ascii="Times New Roman" w:eastAsiaTheme="minorHAnsi" w:hAnsi="Times New Roman"/>
          <w:b/>
          <w:sz w:val="24"/>
          <w:szCs w:val="24"/>
          <w:u w:val="single"/>
          <w:lang w:val="sr-Cyrl-RS"/>
        </w:rPr>
      </w:pPr>
      <w:r>
        <w:rPr>
          <w:rFonts w:ascii="Times New Roman" w:eastAsiaTheme="minorHAnsi" w:hAnsi="Times New Roman"/>
          <w:b/>
          <w:sz w:val="24"/>
          <w:szCs w:val="24"/>
          <w:u w:val="single"/>
          <w:lang w:val="sr-Cyrl-RS"/>
        </w:rPr>
        <w:t xml:space="preserve">Otvorena ekspanzija </w:t>
      </w:r>
      <w:r w:rsidR="00E10BCB" w:rsidRPr="00E10BCB">
        <w:rPr>
          <w:rFonts w:ascii="Times New Roman" w:eastAsiaTheme="minorHAnsi" w:hAnsi="Times New Roman"/>
          <w:sz w:val="24"/>
          <w:szCs w:val="24"/>
          <w:lang w:val="sr-Cyrl-RS"/>
        </w:rPr>
        <w:t xml:space="preserve"> </w:t>
      </w:r>
    </w:p>
    <w:p w:rsidR="00E10BCB" w:rsidRPr="00606E2A"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24. Ekspanzioni sud mora biti izveden prema maksimalnom kapacitetu izmenjivača toplote shodno SRPS M.E6.201-205. 25. Sigurnosne cevi treba da su prema maksimalnom kapacitetu izmenjivača toplote.</w:t>
      </w:r>
      <w:r w:rsidR="00606E2A">
        <w:rPr>
          <w:rFonts w:ascii="Times New Roman" w:eastAsiaTheme="minorHAnsi" w:hAnsi="Times New Roman"/>
          <w:sz w:val="24"/>
          <w:szCs w:val="24"/>
          <w:lang w:val="sr-Latn-RS"/>
        </w:rPr>
        <w:t xml:space="preserve"> </w:t>
      </w:r>
      <w:r w:rsidRPr="00E10BCB">
        <w:rPr>
          <w:rFonts w:ascii="Times New Roman" w:eastAsiaTheme="minorHAnsi" w:hAnsi="Times New Roman"/>
          <w:sz w:val="24"/>
          <w:szCs w:val="24"/>
          <w:lang w:val="sr-Cyrl-RS"/>
        </w:rPr>
        <w:t xml:space="preserve"> 26. Otvoreni ekspanzioni sud mora biti postavljen na najvišoj etaži objekta, obavezno iznad vazdušne mreže kao najviše tačke projektovane instalacije grejanja. 27. Prostor ili prostorija u kojoj se smešta otvoreni ekspanzioni sud na zadnjem spratu, potkrovlju ili tavanu zgrade mora biti dovoljno veliki da ima manipulativni prostor oko suda koji omogućava izvođenje radova na popravci suda. Prostor takođe mora biti obezbeđen za izvođenje zavarivačkih radova otvorenim plamenom. 28. Dno otvorenog ekspanzionog suda mora po apsolutnoj visinskoj koti biti iznad vazdušne mreže najviše priključene instalacije grejanja. 29. Kod dva ili više izmenjivača toplote koji rade u paralelnoj vezi može se izvršiti osiguranje ekspanzije jednim ekspanzionim sudom.</w:t>
      </w:r>
      <w:r w:rsidR="00606E2A">
        <w:rPr>
          <w:rFonts w:ascii="Times New Roman" w:eastAsiaTheme="minorHAnsi" w:hAnsi="Times New Roman"/>
          <w:sz w:val="24"/>
          <w:szCs w:val="24"/>
          <w:lang w:val="sr-Latn-RS"/>
        </w:rPr>
        <w:t xml:space="preserve"> </w:t>
      </w:r>
      <w:r w:rsidRPr="00E10BCB">
        <w:rPr>
          <w:rFonts w:ascii="Times New Roman" w:eastAsiaTheme="minorHAnsi" w:hAnsi="Times New Roman"/>
          <w:sz w:val="24"/>
          <w:szCs w:val="24"/>
          <w:lang w:val="sr-Cyrl-RS"/>
        </w:rPr>
        <w:t>Povezivanje na ekspanzioni sud treba predvideti zajedničkim sigurnosnim vodovima koje dimenzionisati za zbirni maksimalni kapacitet, a pojedinačne sigurnosne vodove za pojedinačne maksimalne kapa</w:t>
      </w:r>
      <w:r w:rsidR="00606E2A">
        <w:rPr>
          <w:rFonts w:ascii="Times New Roman" w:eastAsiaTheme="minorHAnsi" w:hAnsi="Times New Roman"/>
          <w:sz w:val="24"/>
          <w:szCs w:val="24"/>
          <w:lang w:val="sr-Cyrl-RS"/>
        </w:rPr>
        <w:t xml:space="preserve">citete spregnutih izmenjivača. </w:t>
      </w:r>
    </w:p>
    <w:p w:rsidR="00E10BCB" w:rsidRPr="00606E2A" w:rsidRDefault="00606E2A" w:rsidP="00E10BCB">
      <w:pPr>
        <w:jc w:val="both"/>
        <w:rPr>
          <w:rFonts w:ascii="Times New Roman" w:eastAsiaTheme="minorHAnsi" w:hAnsi="Times New Roman"/>
          <w:b/>
          <w:sz w:val="24"/>
          <w:szCs w:val="24"/>
          <w:u w:val="single"/>
          <w:lang w:val="sr-Latn-RS"/>
        </w:rPr>
      </w:pPr>
      <w:r>
        <w:rPr>
          <w:rFonts w:ascii="Times New Roman" w:eastAsiaTheme="minorHAnsi" w:hAnsi="Times New Roman"/>
          <w:b/>
          <w:sz w:val="24"/>
          <w:szCs w:val="24"/>
          <w:u w:val="single"/>
          <w:lang w:val="sr-Cyrl-RS"/>
        </w:rPr>
        <w:t xml:space="preserve">Zatvorena ekspanzija </w:t>
      </w:r>
    </w:p>
    <w:p w:rsidR="00E10BCB" w:rsidRPr="00606E2A"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30. Kao zatvoreni ekspanzioni sudovi mogu se predviđati zatvoreni sudovi sa membranom i zatvoreni sudovi sa održavanjem statičkog pr</w:t>
      </w:r>
      <w:r w:rsidR="00606E2A">
        <w:rPr>
          <w:rFonts w:ascii="Times New Roman" w:eastAsiaTheme="minorHAnsi" w:hAnsi="Times New Roman"/>
          <w:sz w:val="24"/>
          <w:szCs w:val="24"/>
          <w:lang w:val="sr-Cyrl-RS"/>
        </w:rPr>
        <w:t xml:space="preserve">itiska komprimovanim vazduhom.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Zatvoreni ekspanzioni sudovi sa membranom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 </w:t>
      </w:r>
    </w:p>
    <w:p w:rsidR="00E10BCB" w:rsidRPr="00606E2A"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 xml:space="preserve">31. Kod instalacija centralnog grejanja statičkog pritiska do 15 m V.S. mogu se primenjivati zatvoreni sudovi sa membranom. 32. Zatvorene ekspanzione sudove sa membranom dimenzionisane za maksimalni kapacitet izmenjivača povezati na povratni vod sekundarne strane izmenjivača zbog zaštite membrane od visoke temperature, a preko sigurnosnog povratnog voda dimenzionisanog takođe za maksimalni kapacitet izmenjivača. 33. Prema JUS-u, na izmenjivaču toplote, kao sudu pod pritiskom, predvideti ventil sigurnosti. 34. Ukoliko se ventil sigurnosti ne može ugraditi na izmenjivaču toplote, onda ga predvideti na potisnom vodu na samom izlazu na sekundarnoj strani izmenjivača. 35. Na zatvorenom membranskom sudu takođe ugraditi ventil sigurnosti, shodno važećem SRPS-u, a ukoliko na sudu nema odgovarajućeg priključka ventil sigurnosti se ugrađuje na sigurnosnom vodu </w:t>
      </w:r>
      <w:r w:rsidR="00606E2A">
        <w:rPr>
          <w:rFonts w:ascii="Times New Roman" w:eastAsiaTheme="minorHAnsi" w:hAnsi="Times New Roman"/>
          <w:sz w:val="24"/>
          <w:szCs w:val="24"/>
          <w:lang w:val="sr-Cyrl-RS"/>
        </w:rPr>
        <w:t xml:space="preserve">neposredno uz ekspanzioni sud. </w:t>
      </w:r>
    </w:p>
    <w:p w:rsidR="00E10BCB" w:rsidRPr="00606E2A"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Zatvoreni ekspanzioni sudovi sa održavanjem p</w:t>
      </w:r>
      <w:r w:rsidR="00606E2A">
        <w:rPr>
          <w:rFonts w:ascii="Times New Roman" w:eastAsiaTheme="minorHAnsi" w:hAnsi="Times New Roman"/>
          <w:sz w:val="24"/>
          <w:szCs w:val="24"/>
          <w:lang w:val="sr-Cyrl-RS"/>
        </w:rPr>
        <w:t xml:space="preserve">ritiska komprimovanim vazduhom </w:t>
      </w:r>
    </w:p>
    <w:p w:rsidR="00E10BCB" w:rsidRPr="00606E2A"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lastRenderedPageBreak/>
        <w:t xml:space="preserve">36. Zatvoreni ekspanzioni sudovi sa održavanjem pritiska komprimovanim vazduhom moraju biti za maksimalni kapacitet izmenjivača toplote za radne </w:t>
      </w:r>
      <w:r w:rsidR="00606E2A">
        <w:rPr>
          <w:rFonts w:ascii="Times New Roman" w:eastAsiaTheme="minorHAnsi" w:hAnsi="Times New Roman"/>
          <w:sz w:val="24"/>
          <w:szCs w:val="24"/>
          <w:lang w:val="sr-Cyrl-RS"/>
        </w:rPr>
        <w:t xml:space="preserve">uslove kako važeći JUS nalaže. </w:t>
      </w:r>
    </w:p>
    <w:p w:rsidR="00E10BCB" w:rsidRPr="00606E2A"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37. Održavanje pritiska vazdušnog jastuka, kojim se drži statički pritisak u instalaciji, mora biti potpuno automatizovano. 38. Na vazdušnom delu suda mora se postaviti pouzdan ventil sigurnosti podešen za otvaranje za ispust vazduha kada pritisak u sudu dostigne vrednost koja se ne sme prekoračiti. 39. Zatvoreni ekspanzioni sud mora imati automatizovano dopunjavanje vodenog dela suda putem nivostata i pouzdanog elektromagnetnog ventila. 40. Položaj sondi nivostata i njihovo međusobno rastojanje treba da omoguće najoptimalniji visinski položaj vodenog ogledala u sudu i brzo i efikasno dopunjavanje suda. 41. Prema SRPS M.E6.201-205 za osiguranje izmenjivača toplote na samom izmenjivaču ili neposredno uz njega na potisnom vodu, pre bilo kog zapornog organa mora se postaviti ventil sigurnosti proračunat za propusnu moć za maksimalni kapacitet izmenjivača. 42. Na vodenom delu zatvorenog ekspanzionog suda takođe treba postaviti ventil sigurnosti ili ako na sudu ne postoji odgovarajući priključak na sigurnosnom vodu neposredno uz sud. 43. Na sudu treba da postoji i vodokazno staklo za praćenje</w:t>
      </w:r>
      <w:r w:rsidR="00606E2A">
        <w:rPr>
          <w:rFonts w:ascii="Times New Roman" w:eastAsiaTheme="minorHAnsi" w:hAnsi="Times New Roman"/>
          <w:sz w:val="24"/>
          <w:szCs w:val="24"/>
          <w:lang w:val="sr-Cyrl-RS"/>
        </w:rPr>
        <w:t xml:space="preserve"> nivoa vode u sudu tokom rada. </w:t>
      </w:r>
    </w:p>
    <w:p w:rsidR="00E10BCB" w:rsidRPr="00606E2A" w:rsidRDefault="00606E2A" w:rsidP="00E10BCB">
      <w:pPr>
        <w:jc w:val="both"/>
        <w:rPr>
          <w:rFonts w:ascii="Times New Roman" w:eastAsiaTheme="minorHAnsi" w:hAnsi="Times New Roman"/>
          <w:b/>
          <w:sz w:val="24"/>
          <w:szCs w:val="24"/>
          <w:u w:val="single"/>
          <w:lang w:val="sr-Latn-RS"/>
        </w:rPr>
      </w:pPr>
      <w:r>
        <w:rPr>
          <w:rFonts w:ascii="Times New Roman" w:eastAsiaTheme="minorHAnsi" w:hAnsi="Times New Roman"/>
          <w:b/>
          <w:sz w:val="24"/>
          <w:szCs w:val="24"/>
          <w:u w:val="single"/>
          <w:lang w:val="sr-Cyrl-RS"/>
        </w:rPr>
        <w:t xml:space="preserve">Osiguranje od pregrevanja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4</w:t>
      </w:r>
      <w:r w:rsidR="00170B19">
        <w:rPr>
          <w:rFonts w:ascii="Times New Roman" w:eastAsiaTheme="minorHAnsi" w:hAnsi="Times New Roman"/>
          <w:sz w:val="24"/>
          <w:szCs w:val="24"/>
          <w:lang w:val="sr-Cyrl-RS"/>
        </w:rPr>
        <w:t>4</w:t>
      </w:r>
      <w:r w:rsidRPr="00E10BCB">
        <w:rPr>
          <w:rFonts w:ascii="Times New Roman" w:eastAsiaTheme="minorHAnsi" w:hAnsi="Times New Roman"/>
          <w:sz w:val="24"/>
          <w:szCs w:val="24"/>
          <w:lang w:val="sr-Cyrl-RS"/>
        </w:rPr>
        <w:t>. Kod osiguranja izmenjivača toplote većeg kapaciteta od 350kW zatvorenim ekspanzionim sudom sa membranom, kao i kod osiguranja ekspanzije membranskim sudovima gde su pored radijatorskog grejanja priključeni na toplotnu podstanicu i sistemi klimatizacije i ventilacije bez obzira na kapacitet izmenjivača toplote, mora se prema JUS M.E6.201-205 predvideti zaštita od pregrevanja između ostalog i zbog zaštite membrane od visoke temperature. 4</w:t>
      </w:r>
      <w:r w:rsidR="00170B19">
        <w:rPr>
          <w:rFonts w:ascii="Times New Roman" w:eastAsiaTheme="minorHAnsi" w:hAnsi="Times New Roman"/>
          <w:sz w:val="24"/>
          <w:szCs w:val="24"/>
          <w:lang w:val="sr-Cyrl-RS"/>
        </w:rPr>
        <w:t>5</w:t>
      </w:r>
      <w:r w:rsidRPr="00E10BCB">
        <w:rPr>
          <w:rFonts w:ascii="Times New Roman" w:eastAsiaTheme="minorHAnsi" w:hAnsi="Times New Roman"/>
          <w:sz w:val="24"/>
          <w:szCs w:val="24"/>
          <w:lang w:val="sr-Cyrl-RS"/>
        </w:rPr>
        <w:t>. Takođe i kod osiguranja ekspanzije zatvorenim ekspanzionim sudovima sa kompresorom u slučajevima kada pored radijatorskog grejanja ima priključenih i instalacija klimatizacije i ventilacije treba predvideti zaštitu od pregrevanja. 4</w:t>
      </w:r>
      <w:r w:rsidR="00170B19">
        <w:rPr>
          <w:rFonts w:ascii="Times New Roman" w:eastAsiaTheme="minorHAnsi" w:hAnsi="Times New Roman"/>
          <w:sz w:val="24"/>
          <w:szCs w:val="24"/>
          <w:lang w:val="sr-Cyrl-RS"/>
        </w:rPr>
        <w:t>6</w:t>
      </w:r>
      <w:r w:rsidRPr="00E10BCB">
        <w:rPr>
          <w:rFonts w:ascii="Times New Roman" w:eastAsiaTheme="minorHAnsi" w:hAnsi="Times New Roman"/>
          <w:sz w:val="24"/>
          <w:szCs w:val="24"/>
          <w:lang w:val="sr-Cyrl-RS"/>
        </w:rPr>
        <w:t>. Zaštitu od pregrevanja izvesti automatizovanim zatvaranjem protoka primarnog grejnog f</w:t>
      </w:r>
      <w:r w:rsidR="00606E2A">
        <w:rPr>
          <w:rFonts w:ascii="Times New Roman" w:eastAsiaTheme="minorHAnsi" w:hAnsi="Times New Roman"/>
          <w:sz w:val="24"/>
          <w:szCs w:val="24"/>
          <w:lang w:val="sr-Cyrl-RS"/>
        </w:rPr>
        <w:t xml:space="preserve">luida kroz izmenjivač toplote. </w:t>
      </w:r>
      <w:r w:rsidRPr="00E10BCB">
        <w:rPr>
          <w:rFonts w:ascii="Times New Roman" w:eastAsiaTheme="minorHAnsi" w:hAnsi="Times New Roman"/>
          <w:sz w:val="24"/>
          <w:szCs w:val="24"/>
          <w:lang w:val="sr-Cyrl-RS"/>
        </w:rPr>
        <w:t xml:space="preserve"> </w:t>
      </w:r>
    </w:p>
    <w:p w:rsidR="00E10BCB" w:rsidRPr="00606E2A" w:rsidRDefault="00E10BCB" w:rsidP="00E10BCB">
      <w:pPr>
        <w:jc w:val="both"/>
        <w:rPr>
          <w:rFonts w:ascii="Times New Roman" w:eastAsiaTheme="minorHAnsi" w:hAnsi="Times New Roman"/>
          <w:b/>
          <w:sz w:val="24"/>
          <w:szCs w:val="24"/>
          <w:u w:val="single"/>
          <w:lang w:val="sr-Latn-RS"/>
        </w:rPr>
      </w:pPr>
      <w:r w:rsidRPr="00E10BCB">
        <w:rPr>
          <w:rFonts w:ascii="Times New Roman" w:eastAsiaTheme="minorHAnsi" w:hAnsi="Times New Roman"/>
          <w:b/>
          <w:sz w:val="24"/>
          <w:szCs w:val="24"/>
          <w:u w:val="single"/>
          <w:lang w:val="sr-Cyrl-RS"/>
        </w:rPr>
        <w:t>Punje</w:t>
      </w:r>
      <w:r w:rsidR="00606E2A">
        <w:rPr>
          <w:rFonts w:ascii="Times New Roman" w:eastAsiaTheme="minorHAnsi" w:hAnsi="Times New Roman"/>
          <w:b/>
          <w:sz w:val="24"/>
          <w:szCs w:val="24"/>
          <w:u w:val="single"/>
          <w:lang w:val="sr-Cyrl-RS"/>
        </w:rPr>
        <w:t xml:space="preserve">nje i dopunjavanje instalacije </w:t>
      </w:r>
    </w:p>
    <w:p w:rsidR="00E10BCB" w:rsidRPr="00606E2A" w:rsidRDefault="00170B19" w:rsidP="00E10BCB">
      <w:pPr>
        <w:jc w:val="both"/>
        <w:rPr>
          <w:rFonts w:ascii="Times New Roman" w:eastAsiaTheme="minorHAnsi" w:hAnsi="Times New Roman"/>
          <w:sz w:val="24"/>
          <w:szCs w:val="24"/>
          <w:lang w:val="sr-Latn-RS"/>
        </w:rPr>
      </w:pPr>
      <w:r>
        <w:rPr>
          <w:rFonts w:ascii="Times New Roman" w:eastAsiaTheme="minorHAnsi" w:hAnsi="Times New Roman"/>
          <w:sz w:val="24"/>
          <w:szCs w:val="24"/>
          <w:lang w:val="sr-Cyrl-RS"/>
        </w:rPr>
        <w:t>47</w:t>
      </w:r>
      <w:r w:rsidR="00E10BCB" w:rsidRPr="00E10BCB">
        <w:rPr>
          <w:rFonts w:ascii="Times New Roman" w:eastAsiaTheme="minorHAnsi" w:hAnsi="Times New Roman"/>
          <w:sz w:val="24"/>
          <w:szCs w:val="24"/>
          <w:lang w:val="sr-Cyrl-RS"/>
        </w:rPr>
        <w:t xml:space="preserve">. Punjenje i dopunjavanje kućnih grejnih instalacija mora biti hemijski pripremljenom vodom i to kod otvorenih sistema ručno a </w:t>
      </w:r>
      <w:r w:rsidR="00606E2A">
        <w:rPr>
          <w:rFonts w:ascii="Times New Roman" w:eastAsiaTheme="minorHAnsi" w:hAnsi="Times New Roman"/>
          <w:sz w:val="24"/>
          <w:szCs w:val="24"/>
          <w:lang w:val="sr-Cyrl-RS"/>
        </w:rPr>
        <w:t xml:space="preserve">kod zatvorenih automatizovano. </w:t>
      </w:r>
    </w:p>
    <w:p w:rsidR="00E10BCB" w:rsidRPr="00606E2A" w:rsidRDefault="00E10BCB" w:rsidP="00E10BCB">
      <w:pPr>
        <w:jc w:val="both"/>
        <w:rPr>
          <w:rFonts w:ascii="Times New Roman" w:eastAsiaTheme="minorHAnsi" w:hAnsi="Times New Roman"/>
          <w:b/>
          <w:sz w:val="24"/>
          <w:szCs w:val="24"/>
          <w:u w:val="single"/>
          <w:lang w:val="sr-Latn-RS"/>
        </w:rPr>
      </w:pPr>
      <w:r w:rsidRPr="00E10BCB">
        <w:rPr>
          <w:rFonts w:ascii="Times New Roman" w:eastAsiaTheme="minorHAnsi" w:hAnsi="Times New Roman"/>
          <w:sz w:val="24"/>
          <w:szCs w:val="24"/>
          <w:lang w:val="sr-Cyrl-RS"/>
        </w:rPr>
        <w:t xml:space="preserve">   </w:t>
      </w:r>
      <w:r w:rsidRPr="00E10BCB">
        <w:rPr>
          <w:rFonts w:ascii="Times New Roman" w:eastAsiaTheme="minorHAnsi" w:hAnsi="Times New Roman"/>
          <w:b/>
          <w:sz w:val="24"/>
          <w:szCs w:val="24"/>
          <w:u w:val="single"/>
          <w:lang w:val="sr-Cyrl-RS"/>
        </w:rPr>
        <w:t>Glavni</w:t>
      </w:r>
      <w:r w:rsidR="00606E2A">
        <w:rPr>
          <w:rFonts w:ascii="Times New Roman" w:eastAsiaTheme="minorHAnsi" w:hAnsi="Times New Roman"/>
          <w:b/>
          <w:sz w:val="24"/>
          <w:szCs w:val="24"/>
          <w:u w:val="single"/>
          <w:lang w:val="sr-Cyrl-RS"/>
        </w:rPr>
        <w:t xml:space="preserve"> kolektori toplotne podstanice </w:t>
      </w:r>
    </w:p>
    <w:p w:rsidR="00E10BCB" w:rsidRPr="00606E2A" w:rsidRDefault="00170B19" w:rsidP="00E10BCB">
      <w:pPr>
        <w:jc w:val="both"/>
        <w:rPr>
          <w:rFonts w:ascii="Times New Roman" w:eastAsiaTheme="minorHAnsi" w:hAnsi="Times New Roman"/>
          <w:sz w:val="24"/>
          <w:szCs w:val="24"/>
          <w:lang w:val="sr-Latn-RS"/>
        </w:rPr>
      </w:pPr>
      <w:r>
        <w:rPr>
          <w:rFonts w:ascii="Times New Roman" w:eastAsiaTheme="minorHAnsi" w:hAnsi="Times New Roman"/>
          <w:sz w:val="24"/>
          <w:szCs w:val="24"/>
          <w:lang w:val="sr-Cyrl-RS"/>
        </w:rPr>
        <w:t>48</w:t>
      </w:r>
      <w:r w:rsidR="00E10BCB" w:rsidRPr="00E10BCB">
        <w:rPr>
          <w:rFonts w:ascii="Times New Roman" w:eastAsiaTheme="minorHAnsi" w:hAnsi="Times New Roman"/>
          <w:sz w:val="24"/>
          <w:szCs w:val="24"/>
          <w:lang w:val="sr-Cyrl-RS"/>
        </w:rPr>
        <w:t>. Dužine kolektora i raspored i rastojanja priključaka na njima treba da omogućavaju lako i nesmetano rukovanje kao i održavanje armature i opreme instalacije na njima.Mogu se predvideti k</w:t>
      </w:r>
      <w:r w:rsidR="00606E2A">
        <w:rPr>
          <w:rFonts w:ascii="Times New Roman" w:eastAsiaTheme="minorHAnsi" w:hAnsi="Times New Roman"/>
          <w:sz w:val="24"/>
          <w:szCs w:val="24"/>
          <w:lang w:val="sr-Cyrl-RS"/>
        </w:rPr>
        <w:t xml:space="preserve">ao pritisni i kao bespritisni. </w:t>
      </w:r>
    </w:p>
    <w:p w:rsidR="00E10BCB" w:rsidRPr="00606E2A" w:rsidRDefault="00606E2A" w:rsidP="00E10BCB">
      <w:pPr>
        <w:jc w:val="both"/>
        <w:rPr>
          <w:rFonts w:ascii="Times New Roman" w:eastAsiaTheme="minorHAnsi" w:hAnsi="Times New Roman"/>
          <w:b/>
          <w:sz w:val="24"/>
          <w:szCs w:val="24"/>
          <w:u w:val="single"/>
          <w:lang w:val="sr-Latn-RS"/>
        </w:rPr>
      </w:pPr>
      <w:r>
        <w:rPr>
          <w:rFonts w:ascii="Times New Roman" w:eastAsiaTheme="minorHAnsi" w:hAnsi="Times New Roman"/>
          <w:b/>
          <w:sz w:val="24"/>
          <w:szCs w:val="24"/>
          <w:u w:val="single"/>
          <w:lang w:val="sr-Cyrl-RS"/>
        </w:rPr>
        <w:t xml:space="preserve">Pritisni kolektori </w:t>
      </w:r>
    </w:p>
    <w:p w:rsidR="00E10BCB" w:rsidRPr="00606E2A" w:rsidRDefault="00170B19" w:rsidP="00E10BCB">
      <w:pPr>
        <w:jc w:val="both"/>
        <w:rPr>
          <w:rFonts w:ascii="Times New Roman" w:eastAsiaTheme="minorHAnsi" w:hAnsi="Times New Roman"/>
          <w:sz w:val="24"/>
          <w:szCs w:val="24"/>
          <w:lang w:val="sr-Latn-RS"/>
        </w:rPr>
      </w:pPr>
      <w:r>
        <w:rPr>
          <w:rFonts w:ascii="Times New Roman" w:eastAsiaTheme="minorHAnsi" w:hAnsi="Times New Roman"/>
          <w:sz w:val="24"/>
          <w:szCs w:val="24"/>
          <w:lang w:val="sr-Cyrl-RS"/>
        </w:rPr>
        <w:lastRenderedPageBreak/>
        <w:t>49</w:t>
      </w:r>
      <w:r w:rsidR="00E10BCB" w:rsidRPr="00E10BCB">
        <w:rPr>
          <w:rFonts w:ascii="Times New Roman" w:eastAsiaTheme="minorHAnsi" w:hAnsi="Times New Roman"/>
          <w:sz w:val="24"/>
          <w:szCs w:val="24"/>
          <w:lang w:val="sr-Cyrl-RS"/>
        </w:rPr>
        <w:t>. Pritisni kolektori su u primeni kod manjih podstanica, kod podstanica kod kojih se priključuje jedna instalacija sa najviše tri grane cevne mreže i kod podstanica sa najviše dve n</w:t>
      </w:r>
      <w:r w:rsidR="00606E2A">
        <w:rPr>
          <w:rFonts w:ascii="Times New Roman" w:eastAsiaTheme="minorHAnsi" w:hAnsi="Times New Roman"/>
          <w:sz w:val="24"/>
          <w:szCs w:val="24"/>
          <w:lang w:val="sr-Cyrl-RS"/>
        </w:rPr>
        <w:t xml:space="preserve">ezavisne instalacije grejanja. </w:t>
      </w:r>
    </w:p>
    <w:p w:rsidR="00E10BCB" w:rsidRPr="00606E2A" w:rsidRDefault="00606E2A" w:rsidP="00E10BCB">
      <w:pPr>
        <w:jc w:val="both"/>
        <w:rPr>
          <w:rFonts w:ascii="Times New Roman" w:eastAsiaTheme="minorHAnsi" w:hAnsi="Times New Roman"/>
          <w:b/>
          <w:sz w:val="24"/>
          <w:szCs w:val="24"/>
          <w:u w:val="single"/>
          <w:lang w:val="sr-Latn-RS"/>
        </w:rPr>
      </w:pPr>
      <w:r>
        <w:rPr>
          <w:rFonts w:ascii="Times New Roman" w:eastAsiaTheme="minorHAnsi" w:hAnsi="Times New Roman"/>
          <w:b/>
          <w:sz w:val="24"/>
          <w:szCs w:val="24"/>
          <w:u w:val="single"/>
          <w:lang w:val="sr-Cyrl-RS"/>
        </w:rPr>
        <w:t xml:space="preserve">Bespritisni kolektori </w:t>
      </w:r>
    </w:p>
    <w:p w:rsidR="00E10BCB" w:rsidRPr="00606E2A"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5</w:t>
      </w:r>
      <w:r w:rsidR="00170B19">
        <w:rPr>
          <w:rFonts w:ascii="Times New Roman" w:eastAsiaTheme="minorHAnsi" w:hAnsi="Times New Roman"/>
          <w:sz w:val="24"/>
          <w:szCs w:val="24"/>
          <w:lang w:val="sr-Cyrl-RS"/>
        </w:rPr>
        <w:t>0</w:t>
      </w:r>
      <w:r w:rsidRPr="00E10BCB">
        <w:rPr>
          <w:rFonts w:ascii="Times New Roman" w:eastAsiaTheme="minorHAnsi" w:hAnsi="Times New Roman"/>
          <w:sz w:val="24"/>
          <w:szCs w:val="24"/>
          <w:lang w:val="sr-Cyrl-RS"/>
        </w:rPr>
        <w:t>. Kod toplotnih podstanica sa velikim ukupnim padom pritiska i kod toplotnih podstanica na koje se priključuje više nezavisnih instalacija grejanja ili više vrsta termotehničkih instalacija pr</w:t>
      </w:r>
      <w:r w:rsidR="00606E2A">
        <w:rPr>
          <w:rFonts w:ascii="Times New Roman" w:eastAsiaTheme="minorHAnsi" w:hAnsi="Times New Roman"/>
          <w:sz w:val="24"/>
          <w:szCs w:val="24"/>
          <w:lang w:val="sr-Cyrl-RS"/>
        </w:rPr>
        <w:t xml:space="preserve">imeniti bespritisne kolektore. </w:t>
      </w:r>
    </w:p>
    <w:p w:rsidR="00E10BCB" w:rsidRPr="00606E2A" w:rsidRDefault="00E10BCB" w:rsidP="00E10BCB">
      <w:pPr>
        <w:jc w:val="both"/>
        <w:rPr>
          <w:rFonts w:ascii="Times New Roman" w:eastAsiaTheme="minorHAnsi" w:hAnsi="Times New Roman"/>
          <w:b/>
          <w:sz w:val="24"/>
          <w:szCs w:val="24"/>
          <w:u w:val="single"/>
          <w:lang w:val="sr-Latn-RS"/>
        </w:rPr>
      </w:pPr>
      <w:r w:rsidRPr="00E10BCB">
        <w:rPr>
          <w:rFonts w:ascii="Times New Roman" w:eastAsiaTheme="minorHAnsi" w:hAnsi="Times New Roman"/>
          <w:sz w:val="24"/>
          <w:szCs w:val="24"/>
          <w:lang w:val="sr-Cyrl-RS"/>
        </w:rPr>
        <w:t xml:space="preserve"> </w:t>
      </w:r>
      <w:r w:rsidR="00606E2A">
        <w:rPr>
          <w:rFonts w:ascii="Times New Roman" w:eastAsiaTheme="minorHAnsi" w:hAnsi="Times New Roman"/>
          <w:b/>
          <w:sz w:val="24"/>
          <w:szCs w:val="24"/>
          <w:u w:val="single"/>
          <w:lang w:val="sr-Cyrl-RS"/>
        </w:rPr>
        <w:t xml:space="preserve">Cirkulacione pumpe </w:t>
      </w:r>
    </w:p>
    <w:p w:rsidR="00E10BCB" w:rsidRPr="00606E2A"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5</w:t>
      </w:r>
      <w:r w:rsidR="00170B19">
        <w:rPr>
          <w:rFonts w:ascii="Times New Roman" w:eastAsiaTheme="minorHAnsi" w:hAnsi="Times New Roman"/>
          <w:sz w:val="24"/>
          <w:szCs w:val="24"/>
          <w:lang w:val="sr-Cyrl-RS"/>
        </w:rPr>
        <w:t>1</w:t>
      </w:r>
      <w:r w:rsidRPr="00E10BCB">
        <w:rPr>
          <w:rFonts w:ascii="Times New Roman" w:eastAsiaTheme="minorHAnsi" w:hAnsi="Times New Roman"/>
          <w:sz w:val="24"/>
          <w:szCs w:val="24"/>
          <w:lang w:val="sr-Cyrl-RS"/>
        </w:rPr>
        <w:t>. Za savlađivanje pada pritiska i ostvarivanje prinudne cirkulacije u instalaciji predviđa se ugradnja cirkulacionih pumpi. 5</w:t>
      </w:r>
      <w:r w:rsidR="00170B19">
        <w:rPr>
          <w:rFonts w:ascii="Times New Roman" w:eastAsiaTheme="minorHAnsi" w:hAnsi="Times New Roman"/>
          <w:sz w:val="24"/>
          <w:szCs w:val="24"/>
          <w:lang w:val="sr-Cyrl-RS"/>
        </w:rPr>
        <w:t>2</w:t>
      </w:r>
      <w:r w:rsidRPr="00E10BCB">
        <w:rPr>
          <w:rFonts w:ascii="Times New Roman" w:eastAsiaTheme="minorHAnsi" w:hAnsi="Times New Roman"/>
          <w:sz w:val="24"/>
          <w:szCs w:val="24"/>
          <w:lang w:val="sr-Cyrl-RS"/>
        </w:rPr>
        <w:t>. Pumpe, radnu i rezervnu treba ugrađivati na potisnim vodovima cirkulacionih krugova. 5</w:t>
      </w:r>
      <w:r w:rsidR="00170B19">
        <w:rPr>
          <w:rFonts w:ascii="Times New Roman" w:eastAsiaTheme="minorHAnsi" w:hAnsi="Times New Roman"/>
          <w:sz w:val="24"/>
          <w:szCs w:val="24"/>
          <w:lang w:val="sr-Cyrl-RS"/>
        </w:rPr>
        <w:t>3</w:t>
      </w:r>
      <w:r w:rsidRPr="00E10BCB">
        <w:rPr>
          <w:rFonts w:ascii="Times New Roman" w:eastAsiaTheme="minorHAnsi" w:hAnsi="Times New Roman"/>
          <w:sz w:val="24"/>
          <w:szCs w:val="24"/>
          <w:lang w:val="sr-Cyrl-RS"/>
        </w:rPr>
        <w:t>. Veze pumpi moraju biti rastavljive: na prirubnički spoj ili pomoću holendera, a zbog nesmetane demontaže neispravne pumpe i njenog odnošenja na popravku tokom grejne sezone bez prekida u grejanju. 5</w:t>
      </w:r>
      <w:r w:rsidR="00170B19">
        <w:rPr>
          <w:rFonts w:ascii="Times New Roman" w:eastAsiaTheme="minorHAnsi" w:hAnsi="Times New Roman"/>
          <w:sz w:val="24"/>
          <w:szCs w:val="24"/>
          <w:lang w:val="sr-Cyrl-RS"/>
        </w:rPr>
        <w:t>4</w:t>
      </w:r>
      <w:r w:rsidRPr="00E10BCB">
        <w:rPr>
          <w:rFonts w:ascii="Times New Roman" w:eastAsiaTheme="minorHAnsi" w:hAnsi="Times New Roman"/>
          <w:sz w:val="24"/>
          <w:szCs w:val="24"/>
          <w:lang w:val="sr-Cyrl-RS"/>
        </w:rPr>
        <w:t>. Za sklop cirkulacionih pumpi, radne i rezervne, treba ugraditi odgovarajuće oslonce da ne bi opterećivao prigušivače buke, koje treba zbog sprečavanja prenosa buke i vibracija ugraditi ispred i iza sklopa cirkulacionih pumpi. 5</w:t>
      </w:r>
      <w:r w:rsidR="00170B19">
        <w:rPr>
          <w:rFonts w:ascii="Times New Roman" w:eastAsiaTheme="minorHAnsi" w:hAnsi="Times New Roman"/>
          <w:sz w:val="24"/>
          <w:szCs w:val="24"/>
          <w:lang w:val="sr-Cyrl-RS"/>
        </w:rPr>
        <w:t>5</w:t>
      </w:r>
      <w:r w:rsidRPr="00E10BCB">
        <w:rPr>
          <w:rFonts w:ascii="Times New Roman" w:eastAsiaTheme="minorHAnsi" w:hAnsi="Times New Roman"/>
          <w:sz w:val="24"/>
          <w:szCs w:val="24"/>
          <w:lang w:val="sr-Cyrl-RS"/>
        </w:rPr>
        <w:t>. Ne dozvoljava se postavljanje gumenih prigušivača buke i vibracija direktno na cirkulacione pumpe zbog njihovog brzog kidanja usled zamora materijala. 5</w:t>
      </w:r>
      <w:r w:rsidR="00170B19">
        <w:rPr>
          <w:rFonts w:ascii="Times New Roman" w:eastAsiaTheme="minorHAnsi" w:hAnsi="Times New Roman"/>
          <w:sz w:val="24"/>
          <w:szCs w:val="24"/>
          <w:lang w:val="sr-Cyrl-RS"/>
        </w:rPr>
        <w:t>6</w:t>
      </w:r>
      <w:r w:rsidRPr="00E10BCB">
        <w:rPr>
          <w:rFonts w:ascii="Times New Roman" w:eastAsiaTheme="minorHAnsi" w:hAnsi="Times New Roman"/>
          <w:sz w:val="24"/>
          <w:szCs w:val="24"/>
          <w:lang w:val="sr-Cyrl-RS"/>
        </w:rPr>
        <w:t xml:space="preserve">. Ne dozvoljava se ugradnja «dupleks» pumpi zbog nemogućnosti nesmetanog skidanja neispravne pumpe radi popravke tokom grejne </w:t>
      </w:r>
      <w:r w:rsidR="00170B19">
        <w:rPr>
          <w:rFonts w:ascii="Times New Roman" w:eastAsiaTheme="minorHAnsi" w:hAnsi="Times New Roman"/>
          <w:sz w:val="24"/>
          <w:szCs w:val="24"/>
          <w:lang w:val="sr-Cyrl-RS"/>
        </w:rPr>
        <w:t>sezone bez prekida u grejanju. 57</w:t>
      </w:r>
      <w:r w:rsidRPr="00E10BCB">
        <w:rPr>
          <w:rFonts w:ascii="Times New Roman" w:eastAsiaTheme="minorHAnsi" w:hAnsi="Times New Roman"/>
          <w:sz w:val="24"/>
          <w:szCs w:val="24"/>
          <w:lang w:val="sr-Cyrl-RS"/>
        </w:rPr>
        <w:t>. Mogu se ugrađivati samo cirkulacione pumpe za koje proizvođači imaju zvanične ateste o garantovanim tehničkim karakteristikama i obezbeđen servis i prodaju r</w:t>
      </w:r>
      <w:r w:rsidR="00170B19">
        <w:rPr>
          <w:rFonts w:ascii="Times New Roman" w:eastAsiaTheme="minorHAnsi" w:hAnsi="Times New Roman"/>
          <w:sz w:val="24"/>
          <w:szCs w:val="24"/>
          <w:lang w:val="sr-Cyrl-RS"/>
        </w:rPr>
        <w:t>ezervnih delova za održavanje. 58</w:t>
      </w:r>
      <w:r w:rsidRPr="00E10BCB">
        <w:rPr>
          <w:rFonts w:ascii="Times New Roman" w:eastAsiaTheme="minorHAnsi" w:hAnsi="Times New Roman"/>
          <w:sz w:val="24"/>
          <w:szCs w:val="24"/>
          <w:lang w:val="sr-Cyrl-RS"/>
        </w:rPr>
        <w:t>. Po zahtevu investitora mogu se u instalacijama gde su predviđeni termostatski radijatorski ventili ugrađivati i tzv.»pametne pumpe» sa promenljivim protokom, odnosn</w:t>
      </w:r>
      <w:r w:rsidR="00606E2A">
        <w:rPr>
          <w:rFonts w:ascii="Times New Roman" w:eastAsiaTheme="minorHAnsi" w:hAnsi="Times New Roman"/>
          <w:sz w:val="24"/>
          <w:szCs w:val="24"/>
          <w:lang w:val="sr-Cyrl-RS"/>
        </w:rPr>
        <w:t xml:space="preserve">o promenljivim brojem obrtaja. </w:t>
      </w:r>
    </w:p>
    <w:p w:rsidR="00E10BCB" w:rsidRPr="00606E2A" w:rsidRDefault="00E10BCB" w:rsidP="00E10BCB">
      <w:pPr>
        <w:jc w:val="both"/>
        <w:rPr>
          <w:rFonts w:ascii="Times New Roman" w:eastAsiaTheme="minorHAnsi" w:hAnsi="Times New Roman"/>
          <w:sz w:val="24"/>
          <w:szCs w:val="24"/>
          <w:lang w:val="sr-Latn-RS"/>
        </w:rPr>
      </w:pPr>
      <w:r w:rsidRPr="004B4296">
        <w:rPr>
          <w:rFonts w:ascii="Times New Roman" w:eastAsiaTheme="minorHAnsi" w:hAnsi="Times New Roman"/>
          <w:sz w:val="24"/>
          <w:szCs w:val="24"/>
          <w:u w:val="single"/>
          <w:lang w:val="sr-Cyrl-RS"/>
        </w:rPr>
        <w:t>Cevni vodovi</w:t>
      </w:r>
      <w:r w:rsidR="00170B19">
        <w:rPr>
          <w:rFonts w:ascii="Times New Roman" w:eastAsiaTheme="minorHAnsi" w:hAnsi="Times New Roman"/>
          <w:sz w:val="24"/>
          <w:szCs w:val="24"/>
          <w:lang w:val="sr-Cyrl-RS"/>
        </w:rPr>
        <w:t xml:space="preserve">  5</w:t>
      </w:r>
      <w:r w:rsidRPr="00E10BCB">
        <w:rPr>
          <w:rFonts w:ascii="Times New Roman" w:eastAsiaTheme="minorHAnsi" w:hAnsi="Times New Roman"/>
          <w:sz w:val="24"/>
          <w:szCs w:val="24"/>
          <w:lang w:val="sr-Cyrl-RS"/>
        </w:rPr>
        <w:t xml:space="preserve">9. Sve cevi cevne mreže u toplotnoj podstanici moraju imati atest i biti po standardu SRPS.C.B5.221. </w:t>
      </w:r>
      <w:r w:rsidR="00170B19">
        <w:rPr>
          <w:rFonts w:ascii="Times New Roman" w:eastAsiaTheme="minorHAnsi" w:hAnsi="Times New Roman"/>
          <w:sz w:val="24"/>
          <w:szCs w:val="24"/>
          <w:lang w:val="sr-Cyrl-RS"/>
        </w:rPr>
        <w:t>6</w:t>
      </w:r>
      <w:r w:rsidRPr="00E10BCB">
        <w:rPr>
          <w:rFonts w:ascii="Times New Roman" w:eastAsiaTheme="minorHAnsi" w:hAnsi="Times New Roman"/>
          <w:sz w:val="24"/>
          <w:szCs w:val="24"/>
          <w:lang w:val="sr-Cyrl-RS"/>
        </w:rPr>
        <w:t>0. Dimenzije koje se koriste su:  DN 10- Ø 3/8"-Ø 17,2 x 2,3mm DN 15- Ø 1/2"-Ø 21,3 x 2,3mm    DN 20- Ø 3/4"-Ø 26,9 x 2,3mm DN 25- Ø 1"-Ø 33,7 x 2,6mm DN 32- Ø 5/4"-Ø 42,4 x 2,6mm DN 40- Ø 6/4"-Ø 48,3 x 2,6mm DN 50- Ø 2"-Ø 57,0 x 2,9mm -Ø 60,3 x 2,9mm DN 65- Ø 2 1/2"-Ø 70,0 x 2,9mm -Ø 76,1 x 2,,9mm DN 80- Ø 88,9 x 3,2mm DN 100- Ø 1</w:t>
      </w:r>
      <w:r w:rsidR="00170B19">
        <w:rPr>
          <w:rFonts w:ascii="Times New Roman" w:eastAsiaTheme="minorHAnsi" w:hAnsi="Times New Roman"/>
          <w:sz w:val="24"/>
          <w:szCs w:val="24"/>
          <w:lang w:val="sr-Cyrl-RS"/>
        </w:rPr>
        <w:t>08,0 x 3,6mm -Ø 114,0 x 3,6mm  6</w:t>
      </w:r>
      <w:r w:rsidRPr="00E10BCB">
        <w:rPr>
          <w:rFonts w:ascii="Times New Roman" w:eastAsiaTheme="minorHAnsi" w:hAnsi="Times New Roman"/>
          <w:sz w:val="24"/>
          <w:szCs w:val="24"/>
          <w:lang w:val="sr-Cyrl-RS"/>
        </w:rPr>
        <w:t>1. Cevnu mrežu treba vešati o plafon podstanice i</w:t>
      </w:r>
      <w:r w:rsidR="00170B19">
        <w:rPr>
          <w:rFonts w:ascii="Times New Roman" w:eastAsiaTheme="minorHAnsi" w:hAnsi="Times New Roman"/>
          <w:sz w:val="24"/>
          <w:szCs w:val="24"/>
          <w:lang w:val="sr-Cyrl-RS"/>
        </w:rPr>
        <w:t>li oslanjati na zidne konzole. 6</w:t>
      </w:r>
      <w:r w:rsidRPr="00E10BCB">
        <w:rPr>
          <w:rFonts w:ascii="Times New Roman" w:eastAsiaTheme="minorHAnsi" w:hAnsi="Times New Roman"/>
          <w:sz w:val="24"/>
          <w:szCs w:val="24"/>
          <w:lang w:val="sr-Cyrl-RS"/>
        </w:rPr>
        <w:t xml:space="preserve">2. Na prolazu kroz međuspratne konstrukcije i pregradne zidove podstanice cevi ne smeju biti čvrsto uzidane ili ubetonirane, već uvek mora biti dovoljno mesta za slobodno širenje cevi usled </w:t>
      </w:r>
      <w:r w:rsidR="00170B19">
        <w:rPr>
          <w:rFonts w:ascii="Times New Roman" w:eastAsiaTheme="minorHAnsi" w:hAnsi="Times New Roman"/>
          <w:sz w:val="24"/>
          <w:szCs w:val="24"/>
          <w:lang w:val="sr-Cyrl-RS"/>
        </w:rPr>
        <w:t>promena tempreature. 6</w:t>
      </w:r>
      <w:r w:rsidRPr="00E10BCB">
        <w:rPr>
          <w:rFonts w:ascii="Times New Roman" w:eastAsiaTheme="minorHAnsi" w:hAnsi="Times New Roman"/>
          <w:sz w:val="24"/>
          <w:szCs w:val="24"/>
          <w:lang w:val="sr-Cyrl-RS"/>
        </w:rPr>
        <w:t>3. Na mestima prolaska cevnih vodova kroz međuspratne konstrukcije i vodova cevne mreže kroz pregradne zidove podstanice cevi posle zaštite od korozije obaviti talasastom hartijom,</w:t>
      </w:r>
      <w:r w:rsidR="00170B19">
        <w:rPr>
          <w:rFonts w:ascii="Times New Roman" w:eastAsiaTheme="minorHAnsi" w:hAnsi="Times New Roman"/>
          <w:sz w:val="24"/>
          <w:szCs w:val="24"/>
          <w:lang w:val="sr-Cyrl-RS"/>
        </w:rPr>
        <w:t xml:space="preserve"> radi slobodnog kretanja cevi. 6</w:t>
      </w:r>
      <w:r w:rsidRPr="00E10BCB">
        <w:rPr>
          <w:rFonts w:ascii="Times New Roman" w:eastAsiaTheme="minorHAnsi" w:hAnsi="Times New Roman"/>
          <w:sz w:val="24"/>
          <w:szCs w:val="24"/>
          <w:lang w:val="sr-Cyrl-RS"/>
        </w:rPr>
        <w:t xml:space="preserve">4. Cevni vodovi se celom dužinom i u svim svojim delovima vode sa usponom, uz nagib od minimum </w:t>
      </w:r>
      <w:r w:rsidRPr="00E10BCB">
        <w:rPr>
          <w:rFonts w:ascii="Times New Roman" w:eastAsiaTheme="minorHAnsi" w:hAnsi="Times New Roman"/>
          <w:sz w:val="24"/>
          <w:szCs w:val="24"/>
          <w:lang w:val="sr-Cyrl-RS"/>
        </w:rPr>
        <w:lastRenderedPageBreak/>
        <w:t>0,5% u smeru kretanja grejnog fl</w:t>
      </w:r>
      <w:r w:rsidR="00170B19">
        <w:rPr>
          <w:rFonts w:ascii="Times New Roman" w:eastAsiaTheme="minorHAnsi" w:hAnsi="Times New Roman"/>
          <w:sz w:val="24"/>
          <w:szCs w:val="24"/>
          <w:lang w:val="sr-Cyrl-RS"/>
        </w:rPr>
        <w:t>uida ka izlasku iz podstanice. 6</w:t>
      </w:r>
      <w:r w:rsidRPr="00E10BCB">
        <w:rPr>
          <w:rFonts w:ascii="Times New Roman" w:eastAsiaTheme="minorHAnsi" w:hAnsi="Times New Roman"/>
          <w:sz w:val="24"/>
          <w:szCs w:val="24"/>
          <w:lang w:val="sr-Cyrl-RS"/>
        </w:rPr>
        <w:t>5. Konzole i vešaljke na koje se oslanja cevovod, moraju omogućiti njegovo slobodno kretanje usled toplotnih dilatacija a b</w:t>
      </w:r>
      <w:r w:rsidR="00170B19">
        <w:rPr>
          <w:rFonts w:ascii="Times New Roman" w:eastAsiaTheme="minorHAnsi" w:hAnsi="Times New Roman"/>
          <w:sz w:val="24"/>
          <w:szCs w:val="24"/>
          <w:lang w:val="sr-Cyrl-RS"/>
        </w:rPr>
        <w:t>ez mogućnosti stvaranja ugiba. 6</w:t>
      </w:r>
      <w:r w:rsidRPr="00E10BCB">
        <w:rPr>
          <w:rFonts w:ascii="Times New Roman" w:eastAsiaTheme="minorHAnsi" w:hAnsi="Times New Roman"/>
          <w:sz w:val="24"/>
          <w:szCs w:val="24"/>
          <w:lang w:val="sr-Cyrl-RS"/>
        </w:rPr>
        <w:t>6. Oslonci i konzole moraju biti ugrađeni u zi</w:t>
      </w:r>
      <w:r w:rsidR="00170B19">
        <w:rPr>
          <w:rFonts w:ascii="Times New Roman" w:eastAsiaTheme="minorHAnsi" w:hAnsi="Times New Roman"/>
          <w:sz w:val="24"/>
          <w:szCs w:val="24"/>
          <w:lang w:val="sr-Cyrl-RS"/>
        </w:rPr>
        <w:t>dove pomoću cementnog maltera. 6</w:t>
      </w:r>
      <w:r w:rsidRPr="00E10BCB">
        <w:rPr>
          <w:rFonts w:ascii="Times New Roman" w:eastAsiaTheme="minorHAnsi" w:hAnsi="Times New Roman"/>
          <w:sz w:val="24"/>
          <w:szCs w:val="24"/>
          <w:lang w:val="sr-Cyrl-RS"/>
        </w:rPr>
        <w:t>7. Maksimalno dozvoljeni razmak između pokretnih i nepokretnih oslonaca, odnosno jednodelnih i dvodelnih cevnih obujmica, vešaljki i konzola, da bi se sprečila pojava ugiba cevi iznosi: - za cevi Ø 17,2 x 2,3mm  2,0 m - za cevi Ø 21,3 x 2,3mm  2,0 m - za cevi Ø 26,9 x 2,3mm  2,0 m -</w:t>
      </w:r>
      <w:r w:rsidR="00606E2A">
        <w:rPr>
          <w:rFonts w:ascii="Times New Roman" w:eastAsiaTheme="minorHAnsi" w:hAnsi="Times New Roman"/>
          <w:sz w:val="24"/>
          <w:szCs w:val="24"/>
          <w:lang w:val="sr-Cyrl-RS"/>
        </w:rPr>
        <w:t xml:space="preserve"> za cevi Ø 33,7 x 2,6mm  2,5 m </w:t>
      </w:r>
    </w:p>
    <w:p w:rsidR="00E10BCB" w:rsidRPr="00606E2A"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 xml:space="preserve">- za cevi Ø 42,4 x 2,6mm  2,5 m - za cevi Ø 48,3 x 2,6mm  2,5 m - za cevi Ø 57,0 x 2,9mm  2,5 m - za cevi Ø 60,3 x 2,9mm  3,0 m - za cevi Ø 70,0 x 2,9mm  3,0 m - za cevi Ø 76,1 x 2,9mm  3,0 m - za cevi Ø 88,9 x 3,2mm  3,5 m - za cevi Ø 108 x 3,6mm  4,0 m - </w:t>
      </w:r>
      <w:r w:rsidR="00170B19">
        <w:rPr>
          <w:rFonts w:ascii="Times New Roman" w:eastAsiaTheme="minorHAnsi" w:hAnsi="Times New Roman"/>
          <w:sz w:val="24"/>
          <w:szCs w:val="24"/>
          <w:lang w:val="sr-Cyrl-RS"/>
        </w:rPr>
        <w:t>za cevi Ø 114,0 x 3,6mm  4,0 m 6</w:t>
      </w:r>
      <w:r w:rsidRPr="00E10BCB">
        <w:rPr>
          <w:rFonts w:ascii="Times New Roman" w:eastAsiaTheme="minorHAnsi" w:hAnsi="Times New Roman"/>
          <w:sz w:val="24"/>
          <w:szCs w:val="24"/>
          <w:lang w:val="sr-Cyrl-RS"/>
        </w:rPr>
        <w:t>8.  Spajanje cevi se vrši zavarivanjem.Zavarena mesta moraju biti dobro obrađena, sa dovoljnom debljinom vara, ali tako izvedenim da se presek cevi ne smanji. Zavarivanje mogu vršiti samo kvalifikovani varioci sa atestom.Kvali</w:t>
      </w:r>
      <w:r w:rsidR="00170B19">
        <w:rPr>
          <w:rFonts w:ascii="Times New Roman" w:eastAsiaTheme="minorHAnsi" w:hAnsi="Times New Roman"/>
          <w:sz w:val="24"/>
          <w:szCs w:val="24"/>
          <w:lang w:val="sr-Cyrl-RS"/>
        </w:rPr>
        <w:t>tet vara mora biti prvoklasan. 6</w:t>
      </w:r>
      <w:r w:rsidRPr="00E10BCB">
        <w:rPr>
          <w:rFonts w:ascii="Times New Roman" w:eastAsiaTheme="minorHAnsi" w:hAnsi="Times New Roman"/>
          <w:sz w:val="24"/>
          <w:szCs w:val="24"/>
          <w:lang w:val="sr-Cyrl-RS"/>
        </w:rPr>
        <w:t>9. Kod zavarivanja cevi sa zidovima debljine do 3 mm cevi se zavaruju</w:t>
      </w:r>
      <w:r w:rsidR="00170B19">
        <w:rPr>
          <w:rFonts w:ascii="Times New Roman" w:eastAsiaTheme="minorHAnsi" w:hAnsi="Times New Roman"/>
          <w:sz w:val="24"/>
          <w:szCs w:val="24"/>
          <w:lang w:val="sr-Cyrl-RS"/>
        </w:rPr>
        <w:t xml:space="preserve"> sučeno bez zakošavanja ivica. 7</w:t>
      </w:r>
      <w:r w:rsidRPr="00E10BCB">
        <w:rPr>
          <w:rFonts w:ascii="Times New Roman" w:eastAsiaTheme="minorHAnsi" w:hAnsi="Times New Roman"/>
          <w:sz w:val="24"/>
          <w:szCs w:val="24"/>
          <w:lang w:val="sr-Cyrl-RS"/>
        </w:rPr>
        <w:t xml:space="preserve">0. Za cevi sa debljinom zida preko 3mm cevi se zavaruju sa zakošavanjem ivica turpijanjem.Ugao zakošenja treba da bude 60 stepeni. </w:t>
      </w:r>
      <w:r w:rsidR="00170B19">
        <w:rPr>
          <w:rFonts w:ascii="Times New Roman" w:eastAsiaTheme="minorHAnsi" w:hAnsi="Times New Roman"/>
          <w:sz w:val="24"/>
          <w:szCs w:val="24"/>
          <w:lang w:val="sr-Cyrl-RS"/>
        </w:rPr>
        <w:t>7</w:t>
      </w:r>
      <w:r w:rsidRPr="00E10BCB">
        <w:rPr>
          <w:rFonts w:ascii="Times New Roman" w:eastAsiaTheme="minorHAnsi" w:hAnsi="Times New Roman"/>
          <w:sz w:val="24"/>
          <w:szCs w:val="24"/>
          <w:lang w:val="sr-Cyrl-RS"/>
        </w:rPr>
        <w:t>1. Posle zakošavanja ivice treba pre varenja dobro očistiti od rđe i ne</w:t>
      </w:r>
      <w:r w:rsidR="00170B19">
        <w:rPr>
          <w:rFonts w:ascii="Times New Roman" w:eastAsiaTheme="minorHAnsi" w:hAnsi="Times New Roman"/>
          <w:sz w:val="24"/>
          <w:szCs w:val="24"/>
          <w:lang w:val="sr-Cyrl-RS"/>
        </w:rPr>
        <w:t>čistoće. 7</w:t>
      </w:r>
      <w:r w:rsidRPr="00E10BCB">
        <w:rPr>
          <w:rFonts w:ascii="Times New Roman" w:eastAsiaTheme="minorHAnsi" w:hAnsi="Times New Roman"/>
          <w:sz w:val="24"/>
          <w:szCs w:val="24"/>
          <w:lang w:val="sr-Cyrl-RS"/>
        </w:rPr>
        <w:t>2. Posle zavarivanja sa izvedenih varova treba skinuti šljaku i zavarene šavove očistiti i z</w:t>
      </w:r>
      <w:r w:rsidR="00170B19">
        <w:rPr>
          <w:rFonts w:ascii="Times New Roman" w:eastAsiaTheme="minorHAnsi" w:hAnsi="Times New Roman"/>
          <w:sz w:val="24"/>
          <w:szCs w:val="24"/>
          <w:lang w:val="sr-Cyrl-RS"/>
        </w:rPr>
        <w:t>aštititi antikorozionom bojom. 7</w:t>
      </w:r>
      <w:r w:rsidRPr="00E10BCB">
        <w:rPr>
          <w:rFonts w:ascii="Times New Roman" w:eastAsiaTheme="minorHAnsi" w:hAnsi="Times New Roman"/>
          <w:sz w:val="24"/>
          <w:szCs w:val="24"/>
          <w:lang w:val="sr-Cyrl-RS"/>
        </w:rPr>
        <w:t>3. Ako je potrebno ostvariti razdvojivu vezu, spajanje se vrši</w:t>
      </w:r>
      <w:r w:rsidR="00170B19">
        <w:rPr>
          <w:rFonts w:ascii="Times New Roman" w:eastAsiaTheme="minorHAnsi" w:hAnsi="Times New Roman"/>
          <w:sz w:val="24"/>
          <w:szCs w:val="24"/>
          <w:lang w:val="sr-Cyrl-RS"/>
        </w:rPr>
        <w:t xml:space="preserve"> pomoću prirubnica i holendera 7</w:t>
      </w:r>
      <w:r w:rsidRPr="00E10BCB">
        <w:rPr>
          <w:rFonts w:ascii="Times New Roman" w:eastAsiaTheme="minorHAnsi" w:hAnsi="Times New Roman"/>
          <w:sz w:val="24"/>
          <w:szCs w:val="24"/>
          <w:lang w:val="sr-Cyrl-RS"/>
        </w:rPr>
        <w:t>4. Zavarena mesta cevovoda ne smeju biti u međuspratnim konstrukc</w:t>
      </w:r>
      <w:r w:rsidR="00170B19">
        <w:rPr>
          <w:rFonts w:ascii="Times New Roman" w:eastAsiaTheme="minorHAnsi" w:hAnsi="Times New Roman"/>
          <w:sz w:val="24"/>
          <w:szCs w:val="24"/>
          <w:lang w:val="sr-Cyrl-RS"/>
        </w:rPr>
        <w:t>ijama ili pregradnim zidovima. 7</w:t>
      </w:r>
      <w:r w:rsidRPr="00E10BCB">
        <w:rPr>
          <w:rFonts w:ascii="Times New Roman" w:eastAsiaTheme="minorHAnsi" w:hAnsi="Times New Roman"/>
          <w:sz w:val="24"/>
          <w:szCs w:val="24"/>
          <w:lang w:val="sr-Cyrl-RS"/>
        </w:rPr>
        <w:t>5. Za spajanje cevovoda treba koristiti gotove standardne fazonske k</w:t>
      </w:r>
      <w:r w:rsidR="00606E2A">
        <w:rPr>
          <w:rFonts w:ascii="Times New Roman" w:eastAsiaTheme="minorHAnsi" w:hAnsi="Times New Roman"/>
          <w:sz w:val="24"/>
          <w:szCs w:val="24"/>
          <w:lang w:val="sr-Cyrl-RS"/>
        </w:rPr>
        <w:t xml:space="preserve">omande: cevna kolena i lukove. </w:t>
      </w:r>
    </w:p>
    <w:p w:rsidR="00E10BCB" w:rsidRPr="00606E2A" w:rsidRDefault="00606E2A" w:rsidP="00E10BCB">
      <w:pPr>
        <w:jc w:val="both"/>
        <w:rPr>
          <w:rFonts w:ascii="Times New Roman" w:eastAsiaTheme="minorHAnsi" w:hAnsi="Times New Roman"/>
          <w:b/>
          <w:sz w:val="24"/>
          <w:szCs w:val="24"/>
          <w:u w:val="single"/>
          <w:lang w:val="sr-Latn-RS"/>
        </w:rPr>
      </w:pPr>
      <w:r>
        <w:rPr>
          <w:rFonts w:ascii="Times New Roman" w:eastAsiaTheme="minorHAnsi" w:hAnsi="Times New Roman"/>
          <w:b/>
          <w:sz w:val="24"/>
          <w:szCs w:val="24"/>
          <w:u w:val="single"/>
          <w:lang w:val="sr-Cyrl-RS"/>
        </w:rPr>
        <w:t xml:space="preserve">Armatura </w:t>
      </w:r>
    </w:p>
    <w:p w:rsidR="00E10BCB" w:rsidRPr="00606E2A" w:rsidRDefault="00170B19" w:rsidP="00E10BCB">
      <w:pPr>
        <w:jc w:val="both"/>
        <w:rPr>
          <w:rFonts w:ascii="Times New Roman" w:eastAsiaTheme="minorHAnsi" w:hAnsi="Times New Roman"/>
          <w:sz w:val="24"/>
          <w:szCs w:val="24"/>
          <w:lang w:val="sr-Latn-RS"/>
        </w:rPr>
      </w:pPr>
      <w:r>
        <w:rPr>
          <w:rFonts w:ascii="Times New Roman" w:eastAsiaTheme="minorHAnsi" w:hAnsi="Times New Roman"/>
          <w:sz w:val="24"/>
          <w:szCs w:val="24"/>
          <w:lang w:val="sr-Cyrl-RS"/>
        </w:rPr>
        <w:t>7</w:t>
      </w:r>
      <w:r w:rsidR="00E10BCB" w:rsidRPr="00E10BCB">
        <w:rPr>
          <w:rFonts w:ascii="Times New Roman" w:eastAsiaTheme="minorHAnsi" w:hAnsi="Times New Roman"/>
          <w:sz w:val="24"/>
          <w:szCs w:val="24"/>
          <w:lang w:val="sr-Cyrl-RS"/>
        </w:rPr>
        <w:t xml:space="preserve">6. Kao armatura u podstanici ugrađuju se ravni prolazni ventili a na povratnim cevnim vodovima kosi ventili za regulaciju protoka sa priključcima za diferencijalni manometar. </w:t>
      </w:r>
      <w:r>
        <w:rPr>
          <w:rFonts w:ascii="Times New Roman" w:eastAsiaTheme="minorHAnsi" w:hAnsi="Times New Roman"/>
          <w:sz w:val="24"/>
          <w:szCs w:val="24"/>
          <w:lang w:val="sr-Cyrl-RS"/>
        </w:rPr>
        <w:t>7</w:t>
      </w:r>
      <w:r w:rsidR="00E10BCB" w:rsidRPr="00E10BCB">
        <w:rPr>
          <w:rFonts w:ascii="Times New Roman" w:eastAsiaTheme="minorHAnsi" w:hAnsi="Times New Roman"/>
          <w:sz w:val="24"/>
          <w:szCs w:val="24"/>
          <w:lang w:val="sr-Cyrl-RS"/>
        </w:rPr>
        <w:t>7. Kose ventile podesiti na pozicije regulacije date u grafičkoj i rač</w:t>
      </w:r>
      <w:r>
        <w:rPr>
          <w:rFonts w:ascii="Times New Roman" w:eastAsiaTheme="minorHAnsi" w:hAnsi="Times New Roman"/>
          <w:sz w:val="24"/>
          <w:szCs w:val="24"/>
          <w:lang w:val="sr-Cyrl-RS"/>
        </w:rPr>
        <w:t>unskoj dokumentaciji projekta. 7</w:t>
      </w:r>
      <w:r w:rsidR="00E10BCB" w:rsidRPr="00E10BCB">
        <w:rPr>
          <w:rFonts w:ascii="Times New Roman" w:eastAsiaTheme="minorHAnsi" w:hAnsi="Times New Roman"/>
          <w:sz w:val="24"/>
          <w:szCs w:val="24"/>
          <w:lang w:val="sr-Cyrl-RS"/>
        </w:rPr>
        <w:t>8. Kod izmene tipa i proizvođača kosih ventila treba tražiti saglasnost projektanta i ugovoriti izradu proračuna izmene regulaci</w:t>
      </w:r>
      <w:r>
        <w:rPr>
          <w:rFonts w:ascii="Times New Roman" w:eastAsiaTheme="minorHAnsi" w:hAnsi="Times New Roman"/>
          <w:sz w:val="24"/>
          <w:szCs w:val="24"/>
          <w:lang w:val="sr-Cyrl-RS"/>
        </w:rPr>
        <w:t>je protoka za nov tip ventila. 7</w:t>
      </w:r>
      <w:r w:rsidR="00E10BCB" w:rsidRPr="00E10BCB">
        <w:rPr>
          <w:rFonts w:ascii="Times New Roman" w:eastAsiaTheme="minorHAnsi" w:hAnsi="Times New Roman"/>
          <w:sz w:val="24"/>
          <w:szCs w:val="24"/>
          <w:lang w:val="sr-Cyrl-RS"/>
        </w:rPr>
        <w:t>9. Na mestima grananja horizontalne cevne mreže takođe se ugrađuju ravni prolazni ventili na potisu i ventili sa mogućnošću predhodne regulacije proto</w:t>
      </w:r>
      <w:r>
        <w:rPr>
          <w:rFonts w:ascii="Times New Roman" w:eastAsiaTheme="minorHAnsi" w:hAnsi="Times New Roman"/>
          <w:sz w:val="24"/>
          <w:szCs w:val="24"/>
          <w:lang w:val="sr-Cyrl-RS"/>
        </w:rPr>
        <w:t>ka na povratu. 8</w:t>
      </w:r>
      <w:r w:rsidR="00E10BCB" w:rsidRPr="00E10BCB">
        <w:rPr>
          <w:rFonts w:ascii="Times New Roman" w:eastAsiaTheme="minorHAnsi" w:hAnsi="Times New Roman"/>
          <w:sz w:val="24"/>
          <w:szCs w:val="24"/>
          <w:lang w:val="sr-Cyrl-RS"/>
        </w:rPr>
        <w:t xml:space="preserve">0. Kod izmene tipa regulacionih ventila moraju se za novi tip odrediti pozicije regulacije </w:t>
      </w:r>
      <w:r>
        <w:rPr>
          <w:rFonts w:ascii="Times New Roman" w:eastAsiaTheme="minorHAnsi" w:hAnsi="Times New Roman"/>
          <w:sz w:val="24"/>
          <w:szCs w:val="24"/>
          <w:lang w:val="sr-Cyrl-RS"/>
        </w:rPr>
        <w:t>prema dijagramima proizvođača. 8</w:t>
      </w:r>
      <w:r w:rsidR="00E10BCB" w:rsidRPr="00E10BCB">
        <w:rPr>
          <w:rFonts w:ascii="Times New Roman" w:eastAsiaTheme="minorHAnsi" w:hAnsi="Times New Roman"/>
          <w:sz w:val="24"/>
          <w:szCs w:val="24"/>
          <w:lang w:val="sr-Cyrl-RS"/>
        </w:rPr>
        <w:t>1. Montažu ventila i slavina izvesti tako da vreteno ventila sa točkom bude postavljeno vertikalno na horizontalnim cevima, odnosno pod pravim uglo</w:t>
      </w:r>
      <w:r>
        <w:rPr>
          <w:rFonts w:ascii="Times New Roman" w:eastAsiaTheme="minorHAnsi" w:hAnsi="Times New Roman"/>
          <w:sz w:val="24"/>
          <w:szCs w:val="24"/>
          <w:lang w:val="sr-Cyrl-RS"/>
        </w:rPr>
        <w:t>m u odnosu na usponske vodove. 8</w:t>
      </w:r>
      <w:r w:rsidR="00E10BCB" w:rsidRPr="00E10BCB">
        <w:rPr>
          <w:rFonts w:ascii="Times New Roman" w:eastAsiaTheme="minorHAnsi" w:hAnsi="Times New Roman"/>
          <w:sz w:val="24"/>
          <w:szCs w:val="24"/>
          <w:lang w:val="sr-Cyrl-RS"/>
        </w:rPr>
        <w:t xml:space="preserve">2. Mora biti obezbeđen nesmetan prilaz armaturi radi rukovanja i intervencija. </w:t>
      </w:r>
      <w:r>
        <w:rPr>
          <w:rFonts w:ascii="Times New Roman" w:eastAsiaTheme="minorHAnsi" w:hAnsi="Times New Roman"/>
          <w:sz w:val="24"/>
          <w:szCs w:val="24"/>
          <w:lang w:val="sr-Cyrl-RS"/>
        </w:rPr>
        <w:t>8</w:t>
      </w:r>
      <w:r w:rsidR="00E10BCB" w:rsidRPr="00E10BCB">
        <w:rPr>
          <w:rFonts w:ascii="Times New Roman" w:eastAsiaTheme="minorHAnsi" w:hAnsi="Times New Roman"/>
          <w:sz w:val="24"/>
          <w:szCs w:val="24"/>
          <w:lang w:val="sr-Cyrl-RS"/>
        </w:rPr>
        <w:t xml:space="preserve">3. Sva armatura mora biti za maksimalno dozvoljeni radni pritisak i maksimalno dozvoljenu radnu temperaturu. </w:t>
      </w:r>
      <w:r>
        <w:rPr>
          <w:rFonts w:ascii="Times New Roman" w:eastAsiaTheme="minorHAnsi" w:hAnsi="Times New Roman"/>
          <w:sz w:val="24"/>
          <w:szCs w:val="24"/>
          <w:lang w:val="sr-Cyrl-RS"/>
        </w:rPr>
        <w:t>8</w:t>
      </w:r>
      <w:r w:rsidR="00E10BCB" w:rsidRPr="00E10BCB">
        <w:rPr>
          <w:rFonts w:ascii="Times New Roman" w:eastAsiaTheme="minorHAnsi" w:hAnsi="Times New Roman"/>
          <w:sz w:val="24"/>
          <w:szCs w:val="24"/>
          <w:lang w:val="sr-Cyrl-RS"/>
        </w:rPr>
        <w:t>4. Armatura se mora pravilno ugraditi prema projektu kako bi insta</w:t>
      </w:r>
      <w:r>
        <w:rPr>
          <w:rFonts w:ascii="Times New Roman" w:eastAsiaTheme="minorHAnsi" w:hAnsi="Times New Roman"/>
          <w:sz w:val="24"/>
          <w:szCs w:val="24"/>
          <w:lang w:val="sr-Cyrl-RS"/>
        </w:rPr>
        <w:t>lacija normalno funkcionisala. 8</w:t>
      </w:r>
      <w:r w:rsidR="00E10BCB" w:rsidRPr="00E10BCB">
        <w:rPr>
          <w:rFonts w:ascii="Times New Roman" w:eastAsiaTheme="minorHAnsi" w:hAnsi="Times New Roman"/>
          <w:sz w:val="24"/>
          <w:szCs w:val="24"/>
          <w:lang w:val="sr-Cyrl-RS"/>
        </w:rPr>
        <w:t xml:space="preserve">5. Za svu armaturu moraju postojati prospekti proizvođača sa svim potrebnim podacima a kod regulacione </w:t>
      </w:r>
      <w:r w:rsidR="00E10BCB" w:rsidRPr="00E10BCB">
        <w:rPr>
          <w:rFonts w:ascii="Times New Roman" w:eastAsiaTheme="minorHAnsi" w:hAnsi="Times New Roman"/>
          <w:sz w:val="24"/>
          <w:szCs w:val="24"/>
          <w:lang w:val="sr-Cyrl-RS"/>
        </w:rPr>
        <w:lastRenderedPageBreak/>
        <w:t>i sa dijagramima za određivanje pozicija regulacije.Takođe za svu armaturu moraju biti ob</w:t>
      </w:r>
      <w:r w:rsidR="00606E2A">
        <w:rPr>
          <w:rFonts w:ascii="Times New Roman" w:eastAsiaTheme="minorHAnsi" w:hAnsi="Times New Roman"/>
          <w:sz w:val="24"/>
          <w:szCs w:val="24"/>
          <w:lang w:val="sr-Cyrl-RS"/>
        </w:rPr>
        <w:t xml:space="preserve">ezbeđeni atesti i sertifikati. </w:t>
      </w:r>
    </w:p>
    <w:p w:rsidR="00E10BCB" w:rsidRPr="00606E2A" w:rsidRDefault="00E10BCB" w:rsidP="00E10BCB">
      <w:pPr>
        <w:jc w:val="both"/>
        <w:rPr>
          <w:rFonts w:ascii="Times New Roman" w:eastAsiaTheme="minorHAnsi" w:hAnsi="Times New Roman"/>
          <w:b/>
          <w:sz w:val="24"/>
          <w:szCs w:val="24"/>
          <w:u w:val="single"/>
          <w:lang w:val="sr-Latn-RS"/>
        </w:rPr>
      </w:pPr>
      <w:r w:rsidRPr="00E10BCB">
        <w:rPr>
          <w:rFonts w:ascii="Times New Roman" w:eastAsiaTheme="minorHAnsi" w:hAnsi="Times New Roman"/>
          <w:sz w:val="24"/>
          <w:szCs w:val="24"/>
          <w:lang w:val="sr-Cyrl-RS"/>
        </w:rPr>
        <w:t xml:space="preserve"> </w:t>
      </w:r>
      <w:r w:rsidR="00606E2A">
        <w:rPr>
          <w:rFonts w:ascii="Times New Roman" w:eastAsiaTheme="minorHAnsi" w:hAnsi="Times New Roman"/>
          <w:b/>
          <w:sz w:val="24"/>
          <w:szCs w:val="24"/>
          <w:u w:val="single"/>
          <w:lang w:val="sr-Cyrl-RS"/>
        </w:rPr>
        <w:t xml:space="preserve">Ispitivanje instalacije </w:t>
      </w:r>
    </w:p>
    <w:p w:rsidR="00E10BCB" w:rsidRPr="00606E2A" w:rsidRDefault="00170B19" w:rsidP="00E10BCB">
      <w:pPr>
        <w:jc w:val="both"/>
        <w:rPr>
          <w:rFonts w:ascii="Times New Roman" w:eastAsiaTheme="minorHAnsi" w:hAnsi="Times New Roman"/>
          <w:sz w:val="24"/>
          <w:szCs w:val="24"/>
          <w:lang w:val="sr-Latn-RS"/>
        </w:rPr>
      </w:pPr>
      <w:r>
        <w:rPr>
          <w:rFonts w:ascii="Times New Roman" w:eastAsiaTheme="minorHAnsi" w:hAnsi="Times New Roman"/>
          <w:sz w:val="24"/>
          <w:szCs w:val="24"/>
          <w:lang w:val="sr-Cyrl-RS"/>
        </w:rPr>
        <w:t>8</w:t>
      </w:r>
      <w:r w:rsidR="00E10BCB" w:rsidRPr="00E10BCB">
        <w:rPr>
          <w:rFonts w:ascii="Times New Roman" w:eastAsiaTheme="minorHAnsi" w:hAnsi="Times New Roman"/>
          <w:sz w:val="24"/>
          <w:szCs w:val="24"/>
          <w:lang w:val="sr-Cyrl-RS"/>
        </w:rPr>
        <w:t xml:space="preserve">6. Po završenoj montaži mora se izvršiti ispiranje instalacije čistom vodom i to više puta, sve dok se pri ispuštanju ne dobije potpuno čista voda. O ispiranju sačiniti zapisnik koji potpisuju odgovorni izvođač radova i nadzorni organ. </w:t>
      </w:r>
      <w:r>
        <w:rPr>
          <w:rFonts w:ascii="Times New Roman" w:eastAsiaTheme="minorHAnsi" w:hAnsi="Times New Roman"/>
          <w:sz w:val="24"/>
          <w:szCs w:val="24"/>
          <w:lang w:val="sr-Cyrl-RS"/>
        </w:rPr>
        <w:t>8</w:t>
      </w:r>
      <w:r w:rsidR="00E10BCB" w:rsidRPr="00E10BCB">
        <w:rPr>
          <w:rFonts w:ascii="Times New Roman" w:eastAsiaTheme="minorHAnsi" w:hAnsi="Times New Roman"/>
          <w:sz w:val="24"/>
          <w:szCs w:val="24"/>
          <w:lang w:val="sr-Cyrl-RS"/>
        </w:rPr>
        <w:t>7. Nikakvo nanošenje antikorozivne zaštite, bojenje niti izolovanje cevi ne sme se vršiti pre obavljanja propisanih ispitivanja i b</w:t>
      </w:r>
      <w:r>
        <w:rPr>
          <w:rFonts w:ascii="Times New Roman" w:eastAsiaTheme="minorHAnsi" w:hAnsi="Times New Roman"/>
          <w:sz w:val="24"/>
          <w:szCs w:val="24"/>
          <w:lang w:val="sr-Cyrl-RS"/>
        </w:rPr>
        <w:t>ez odobrenja nadzornog organa. 8</w:t>
      </w:r>
      <w:r w:rsidR="00E10BCB" w:rsidRPr="00E10BCB">
        <w:rPr>
          <w:rFonts w:ascii="Times New Roman" w:eastAsiaTheme="minorHAnsi" w:hAnsi="Times New Roman"/>
          <w:sz w:val="24"/>
          <w:szCs w:val="24"/>
          <w:lang w:val="sr-Cyrl-RS"/>
        </w:rPr>
        <w:t>8. Celokupna cevna mreža i grejna tela moraju biti ispitana na hladno, pod hidrauličkim pritiskom koji mora biti najmanje za 2 bara viši od maksimalnog hidrostatičkog pritiska uvećano</w:t>
      </w:r>
      <w:r>
        <w:rPr>
          <w:rFonts w:ascii="Times New Roman" w:eastAsiaTheme="minorHAnsi" w:hAnsi="Times New Roman"/>
          <w:sz w:val="24"/>
          <w:szCs w:val="24"/>
          <w:lang w:val="sr-Cyrl-RS"/>
        </w:rPr>
        <w:t>g za napor cirkulacione pumpe. 8</w:t>
      </w:r>
      <w:r w:rsidR="00E10BCB" w:rsidRPr="00E10BCB">
        <w:rPr>
          <w:rFonts w:ascii="Times New Roman" w:eastAsiaTheme="minorHAnsi" w:hAnsi="Times New Roman"/>
          <w:sz w:val="24"/>
          <w:szCs w:val="24"/>
          <w:lang w:val="sr-Cyrl-RS"/>
        </w:rPr>
        <w:t>9. Ispitivanje se smatra uspešnim ako se u roku od 6 h postignut</w:t>
      </w:r>
      <w:r>
        <w:rPr>
          <w:rFonts w:ascii="Times New Roman" w:eastAsiaTheme="minorHAnsi" w:hAnsi="Times New Roman"/>
          <w:sz w:val="24"/>
          <w:szCs w:val="24"/>
          <w:lang w:val="sr-Cyrl-RS"/>
        </w:rPr>
        <w:t>i probni pritisak ne smanji. 9</w:t>
      </w:r>
      <w:r w:rsidR="00E10BCB" w:rsidRPr="00E10BCB">
        <w:rPr>
          <w:rFonts w:ascii="Times New Roman" w:eastAsiaTheme="minorHAnsi" w:hAnsi="Times New Roman"/>
          <w:sz w:val="24"/>
          <w:szCs w:val="24"/>
          <w:lang w:val="sr-Cyrl-RS"/>
        </w:rPr>
        <w:t>0. Nakon toga pritisak se spušta na radni pritisak i vrši osmatranje instala</w:t>
      </w:r>
      <w:r>
        <w:rPr>
          <w:rFonts w:ascii="Times New Roman" w:eastAsiaTheme="minorHAnsi" w:hAnsi="Times New Roman"/>
          <w:sz w:val="24"/>
          <w:szCs w:val="24"/>
          <w:lang w:val="sr-Cyrl-RS"/>
        </w:rPr>
        <w:t>cije u trajanju najmanje 24 h. 9</w:t>
      </w:r>
      <w:r w:rsidR="00E10BCB" w:rsidRPr="00E10BCB">
        <w:rPr>
          <w:rFonts w:ascii="Times New Roman" w:eastAsiaTheme="minorHAnsi" w:hAnsi="Times New Roman"/>
          <w:sz w:val="24"/>
          <w:szCs w:val="24"/>
          <w:lang w:val="sr-Cyrl-RS"/>
        </w:rPr>
        <w:t>1. Probi na hidraulički pritisak moraju obavezno da prisustvuju nadzorni organ i odgovorni izvođač radova, a rezultat ispitivanja se mor</w:t>
      </w:r>
      <w:r>
        <w:rPr>
          <w:rFonts w:ascii="Times New Roman" w:eastAsiaTheme="minorHAnsi" w:hAnsi="Times New Roman"/>
          <w:sz w:val="24"/>
          <w:szCs w:val="24"/>
          <w:lang w:val="sr-Cyrl-RS"/>
        </w:rPr>
        <w:t>a uneti u građevinski dnevnik. 9</w:t>
      </w:r>
      <w:r w:rsidR="00E10BCB" w:rsidRPr="00E10BCB">
        <w:rPr>
          <w:rFonts w:ascii="Times New Roman" w:eastAsiaTheme="minorHAnsi" w:hAnsi="Times New Roman"/>
          <w:sz w:val="24"/>
          <w:szCs w:val="24"/>
          <w:lang w:val="sr-Cyrl-RS"/>
        </w:rPr>
        <w:t>2. Nakon obavljene hidrauličke probe i ispiranja instalacije potrebno je da se izvrši uključivanje cirkulacionih pumpi u toplotnoj podstanici, i da se izvrši merenje protoka grejnog fluida po granama cev</w:t>
      </w:r>
      <w:r>
        <w:rPr>
          <w:rFonts w:ascii="Times New Roman" w:eastAsiaTheme="minorHAnsi" w:hAnsi="Times New Roman"/>
          <w:sz w:val="24"/>
          <w:szCs w:val="24"/>
          <w:lang w:val="sr-Cyrl-RS"/>
        </w:rPr>
        <w:t>ne mreže. 9</w:t>
      </w:r>
      <w:r w:rsidR="00E10BCB" w:rsidRPr="00E10BCB">
        <w:rPr>
          <w:rFonts w:ascii="Times New Roman" w:eastAsiaTheme="minorHAnsi" w:hAnsi="Times New Roman"/>
          <w:sz w:val="24"/>
          <w:szCs w:val="24"/>
          <w:lang w:val="sr-Cyrl-RS"/>
        </w:rPr>
        <w:t>3. Ispitivanje se može vršiti i hladnom vodom u letnjem periodu.Merenje se vrši diferencijalnim manometrom ili primeno</w:t>
      </w:r>
      <w:r>
        <w:rPr>
          <w:rFonts w:ascii="Times New Roman" w:eastAsiaTheme="minorHAnsi" w:hAnsi="Times New Roman"/>
          <w:sz w:val="24"/>
          <w:szCs w:val="24"/>
          <w:lang w:val="sr-Cyrl-RS"/>
        </w:rPr>
        <w:t>m ultrazvučnog merača protoka. 9</w:t>
      </w:r>
      <w:r w:rsidR="00E10BCB" w:rsidRPr="00E10BCB">
        <w:rPr>
          <w:rFonts w:ascii="Times New Roman" w:eastAsiaTheme="minorHAnsi" w:hAnsi="Times New Roman"/>
          <w:sz w:val="24"/>
          <w:szCs w:val="24"/>
          <w:lang w:val="sr-Cyrl-RS"/>
        </w:rPr>
        <w:t>4. Nakon dobijanja optimalnih rezultata protoka grejnog fluida mora se sačiniti elaborat o izvršenim merenjima i regulaciji protoka</w:t>
      </w:r>
      <w:r>
        <w:rPr>
          <w:rFonts w:ascii="Times New Roman" w:eastAsiaTheme="minorHAnsi" w:hAnsi="Times New Roman"/>
          <w:sz w:val="24"/>
          <w:szCs w:val="24"/>
          <w:lang w:val="sr-Cyrl-RS"/>
        </w:rPr>
        <w:t xml:space="preserve"> i isporučiti u tri primerka. 9</w:t>
      </w:r>
      <w:r w:rsidR="00E10BCB" w:rsidRPr="00E10BCB">
        <w:rPr>
          <w:rFonts w:ascii="Times New Roman" w:eastAsiaTheme="minorHAnsi" w:hAnsi="Times New Roman"/>
          <w:sz w:val="24"/>
          <w:szCs w:val="24"/>
          <w:lang w:val="sr-Cyrl-RS"/>
        </w:rPr>
        <w:t>5. Po uspešno završenom ispitivanju na hladan hidraulički pritisak vrši se u prisustvu nadzornog organa probno grejanje.</w:t>
      </w:r>
      <w:r w:rsidR="00606E2A">
        <w:rPr>
          <w:rFonts w:ascii="Times New Roman" w:eastAsiaTheme="minorHAnsi" w:hAnsi="Times New Roman"/>
          <w:sz w:val="24"/>
          <w:szCs w:val="24"/>
          <w:lang w:val="sr-Latn-RS"/>
        </w:rPr>
        <w:t xml:space="preserve"> </w:t>
      </w:r>
      <w:r w:rsidR="00E10BCB" w:rsidRPr="00E10BCB">
        <w:rPr>
          <w:rFonts w:ascii="Times New Roman" w:eastAsiaTheme="minorHAnsi" w:hAnsi="Times New Roman"/>
          <w:sz w:val="24"/>
          <w:szCs w:val="24"/>
          <w:lang w:val="sr-Cyrl-RS"/>
        </w:rPr>
        <w:t>Zagrevni sistem mora postizati projektne parametre i dejs</w:t>
      </w:r>
      <w:r w:rsidR="00606E2A">
        <w:rPr>
          <w:rFonts w:ascii="Times New Roman" w:eastAsiaTheme="minorHAnsi" w:hAnsi="Times New Roman"/>
          <w:sz w:val="24"/>
          <w:szCs w:val="24"/>
          <w:lang w:val="sr-Cyrl-RS"/>
        </w:rPr>
        <w:t xml:space="preserve">tvovati tiho bez udara i šuma. </w:t>
      </w:r>
    </w:p>
    <w:p w:rsidR="00E10BCB" w:rsidRPr="00E10BCB" w:rsidRDefault="00170B19" w:rsidP="00E10BCB">
      <w:pPr>
        <w:jc w:val="both"/>
        <w:rPr>
          <w:rFonts w:ascii="Times New Roman" w:eastAsiaTheme="minorHAnsi" w:hAnsi="Times New Roman"/>
          <w:sz w:val="24"/>
          <w:szCs w:val="24"/>
          <w:lang w:val="sr-Cyrl-RS"/>
        </w:rPr>
      </w:pPr>
      <w:r>
        <w:rPr>
          <w:rFonts w:ascii="Times New Roman" w:eastAsiaTheme="minorHAnsi" w:hAnsi="Times New Roman"/>
          <w:sz w:val="24"/>
          <w:szCs w:val="24"/>
          <w:lang w:val="sr-Cyrl-RS"/>
        </w:rPr>
        <w:t>Izolacija 9</w:t>
      </w:r>
      <w:r w:rsidR="00E10BCB" w:rsidRPr="00E10BCB">
        <w:rPr>
          <w:rFonts w:ascii="Times New Roman" w:eastAsiaTheme="minorHAnsi" w:hAnsi="Times New Roman"/>
          <w:sz w:val="24"/>
          <w:szCs w:val="24"/>
          <w:lang w:val="sr-Cyrl-RS"/>
        </w:rPr>
        <w:t>6.  Posle izvršenih proba cevovodi koji se toplotno izoluju predhodno se čiste od korozije i nečistoće, prelaze sa dva sloja zaštitne antiko</w:t>
      </w:r>
      <w:r>
        <w:rPr>
          <w:rFonts w:ascii="Times New Roman" w:eastAsiaTheme="minorHAnsi" w:hAnsi="Times New Roman"/>
          <w:sz w:val="24"/>
          <w:szCs w:val="24"/>
          <w:lang w:val="sr-Cyrl-RS"/>
        </w:rPr>
        <w:t>rozione boje i potom izoluju. 9</w:t>
      </w:r>
      <w:r w:rsidR="00E10BCB" w:rsidRPr="00E10BCB">
        <w:rPr>
          <w:rFonts w:ascii="Times New Roman" w:eastAsiaTheme="minorHAnsi" w:hAnsi="Times New Roman"/>
          <w:sz w:val="24"/>
          <w:szCs w:val="24"/>
          <w:lang w:val="sr-Cyrl-RS"/>
        </w:rPr>
        <w:t>7. Za toplotnu izolaciju upotrebiti mineralnu vunu u slojevima debljine u zavisnosti od temperature fluid</w:t>
      </w:r>
      <w:r>
        <w:rPr>
          <w:rFonts w:ascii="Times New Roman" w:eastAsiaTheme="minorHAnsi" w:hAnsi="Times New Roman"/>
          <w:sz w:val="24"/>
          <w:szCs w:val="24"/>
          <w:lang w:val="sr-Cyrl-RS"/>
        </w:rPr>
        <w:t>a, prečnika cevi i od okoline. 9</w:t>
      </w:r>
      <w:r w:rsidR="00E10BCB" w:rsidRPr="00E10BCB">
        <w:rPr>
          <w:rFonts w:ascii="Times New Roman" w:eastAsiaTheme="minorHAnsi" w:hAnsi="Times New Roman"/>
          <w:sz w:val="24"/>
          <w:szCs w:val="24"/>
          <w:lang w:val="sr-Cyrl-RS"/>
        </w:rPr>
        <w:t xml:space="preserve">8. Izolacija mora biti u zaštitnom opšivu od AL lima debljine 0,5 mm.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 xml:space="preserve"> </w:t>
      </w:r>
    </w:p>
    <w:p w:rsidR="00E10BCB" w:rsidRPr="00606E2A" w:rsidRDefault="00170B19" w:rsidP="00E10BCB">
      <w:pPr>
        <w:jc w:val="both"/>
        <w:rPr>
          <w:rFonts w:ascii="Times New Roman" w:eastAsiaTheme="minorHAnsi" w:hAnsi="Times New Roman"/>
          <w:sz w:val="24"/>
          <w:szCs w:val="24"/>
          <w:lang w:val="sr-Latn-RS"/>
        </w:rPr>
      </w:pPr>
      <w:r>
        <w:rPr>
          <w:rFonts w:ascii="Times New Roman" w:eastAsiaTheme="minorHAnsi" w:hAnsi="Times New Roman"/>
          <w:sz w:val="24"/>
          <w:szCs w:val="24"/>
          <w:lang w:val="sr-Cyrl-RS"/>
        </w:rPr>
        <w:t>Bojenje 9</w:t>
      </w:r>
      <w:r w:rsidR="00E10BCB" w:rsidRPr="00E10BCB">
        <w:rPr>
          <w:rFonts w:ascii="Times New Roman" w:eastAsiaTheme="minorHAnsi" w:hAnsi="Times New Roman"/>
          <w:sz w:val="24"/>
          <w:szCs w:val="24"/>
          <w:lang w:val="sr-Cyrl-RS"/>
        </w:rPr>
        <w:t>9. Sve cevovode koji se ne izoluju, obujmice, konzole, vešaljke, grejna tela, držače, armituru treba očistiti od korozije, nečistoće, preći sa dva premaza antikorozione boje i obojiti masnom bojom i lakom postojanim na radnoj temperaturi, a u tonu po izboru Investitora. 1</w:t>
      </w:r>
      <w:r>
        <w:rPr>
          <w:rFonts w:ascii="Times New Roman" w:eastAsiaTheme="minorHAnsi" w:hAnsi="Times New Roman"/>
          <w:sz w:val="24"/>
          <w:szCs w:val="24"/>
          <w:lang w:val="sr-Cyrl-RS"/>
        </w:rPr>
        <w:t>0</w:t>
      </w:r>
      <w:r w:rsidR="00E10BCB" w:rsidRPr="00E10BCB">
        <w:rPr>
          <w:rFonts w:ascii="Times New Roman" w:eastAsiaTheme="minorHAnsi" w:hAnsi="Times New Roman"/>
          <w:sz w:val="24"/>
          <w:szCs w:val="24"/>
          <w:lang w:val="sr-Cyrl-RS"/>
        </w:rPr>
        <w:t xml:space="preserve">0. Lak boja mora biti postojana, da je ravnomerna nanešena i da </w:t>
      </w:r>
      <w:r w:rsidR="00606E2A">
        <w:rPr>
          <w:rFonts w:ascii="Times New Roman" w:eastAsiaTheme="minorHAnsi" w:hAnsi="Times New Roman"/>
          <w:sz w:val="24"/>
          <w:szCs w:val="24"/>
          <w:lang w:val="sr-Cyrl-RS"/>
        </w:rPr>
        <w:t xml:space="preserve">dobro pokriva bojene površine. </w:t>
      </w:r>
    </w:p>
    <w:p w:rsidR="00E10BCB" w:rsidRPr="00E10BCB" w:rsidRDefault="00E10BCB" w:rsidP="00E10BCB">
      <w:pPr>
        <w:jc w:val="both"/>
        <w:rPr>
          <w:rFonts w:ascii="Times New Roman" w:eastAsiaTheme="minorHAnsi" w:hAnsi="Times New Roman"/>
          <w:sz w:val="24"/>
          <w:szCs w:val="24"/>
          <w:lang w:val="sr-Cyrl-RS"/>
        </w:rPr>
      </w:pPr>
      <w:r w:rsidRPr="00E10BCB">
        <w:rPr>
          <w:rFonts w:ascii="Times New Roman" w:eastAsiaTheme="minorHAnsi" w:hAnsi="Times New Roman"/>
          <w:sz w:val="24"/>
          <w:szCs w:val="24"/>
          <w:lang w:val="sr-Cyrl-RS"/>
        </w:rPr>
        <w:t>Tehnički pregled 1</w:t>
      </w:r>
      <w:r w:rsidR="00170B19">
        <w:rPr>
          <w:rFonts w:ascii="Times New Roman" w:eastAsiaTheme="minorHAnsi" w:hAnsi="Times New Roman"/>
          <w:sz w:val="24"/>
          <w:szCs w:val="24"/>
          <w:lang w:val="sr-Cyrl-RS"/>
        </w:rPr>
        <w:t>0</w:t>
      </w:r>
      <w:r w:rsidRPr="00E10BCB">
        <w:rPr>
          <w:rFonts w:ascii="Times New Roman" w:eastAsiaTheme="minorHAnsi" w:hAnsi="Times New Roman"/>
          <w:sz w:val="24"/>
          <w:szCs w:val="24"/>
          <w:lang w:val="sr-Cyrl-RS"/>
        </w:rPr>
        <w:t>1. Izvođač posle završenih radova izveštava Investitor</w:t>
      </w:r>
      <w:r w:rsidR="00170B19">
        <w:rPr>
          <w:rFonts w:ascii="Times New Roman" w:eastAsiaTheme="minorHAnsi" w:hAnsi="Times New Roman"/>
          <w:sz w:val="24"/>
          <w:szCs w:val="24"/>
          <w:lang w:val="sr-Cyrl-RS"/>
        </w:rPr>
        <w:t>a da je instalacija završena. 10</w:t>
      </w:r>
      <w:r w:rsidRPr="00E10BCB">
        <w:rPr>
          <w:rFonts w:ascii="Times New Roman" w:eastAsiaTheme="minorHAnsi" w:hAnsi="Times New Roman"/>
          <w:sz w:val="24"/>
          <w:szCs w:val="24"/>
          <w:lang w:val="sr-Cyrl-RS"/>
        </w:rPr>
        <w:t>2. Investitor baveštava nadležni organ koji je izdao odobrenje za izgradnju, koji obrazuje komisiju za tehnički pregled. 1</w:t>
      </w:r>
      <w:r w:rsidR="00170B19">
        <w:rPr>
          <w:rFonts w:ascii="Times New Roman" w:eastAsiaTheme="minorHAnsi" w:hAnsi="Times New Roman"/>
          <w:sz w:val="24"/>
          <w:szCs w:val="24"/>
          <w:lang w:val="sr-Cyrl-RS"/>
        </w:rPr>
        <w:t>0</w:t>
      </w:r>
      <w:r w:rsidRPr="00E10BCB">
        <w:rPr>
          <w:rFonts w:ascii="Times New Roman" w:eastAsiaTheme="minorHAnsi" w:hAnsi="Times New Roman"/>
          <w:sz w:val="24"/>
          <w:szCs w:val="24"/>
          <w:lang w:val="sr-Cyrl-RS"/>
        </w:rPr>
        <w:t xml:space="preserve">3. Komisija za tehnički pregled vrši pregled na osnovu </w:t>
      </w:r>
      <w:r w:rsidRPr="00E10BCB">
        <w:rPr>
          <w:rFonts w:ascii="Times New Roman" w:eastAsiaTheme="minorHAnsi" w:hAnsi="Times New Roman"/>
          <w:sz w:val="24"/>
          <w:szCs w:val="24"/>
          <w:lang w:val="sr-Cyrl-RS"/>
        </w:rPr>
        <w:lastRenderedPageBreak/>
        <w:t>podnešene dokumentacije: - odobrenja za izgradnju - glavnog projekta - atesta i sertifikata ugrađenog materijala i opreme - zapisnika i izveštaja sa proba, ispiranja, ispitivanja. 1</w:t>
      </w:r>
      <w:r w:rsidR="00170B19">
        <w:rPr>
          <w:rFonts w:ascii="Times New Roman" w:eastAsiaTheme="minorHAnsi" w:hAnsi="Times New Roman"/>
          <w:sz w:val="24"/>
          <w:szCs w:val="24"/>
          <w:lang w:val="sr-Cyrl-RS"/>
        </w:rPr>
        <w:t>0</w:t>
      </w:r>
      <w:r w:rsidRPr="00E10BCB">
        <w:rPr>
          <w:rFonts w:ascii="Times New Roman" w:eastAsiaTheme="minorHAnsi" w:hAnsi="Times New Roman"/>
          <w:sz w:val="24"/>
          <w:szCs w:val="24"/>
          <w:lang w:val="sr-Cyrl-RS"/>
        </w:rPr>
        <w:t xml:space="preserve">4. Tehničkim pregledom komisija ispituje i proverava sledeće. a. Detaljnim pregledom: - da li je instalacija izvedena po odobrenju za izgradnju i odobrenom projektu - kompletnost izveštaja i zapisnika o probama i ispitivanjima, da li su pozitivni i da li su ispitivanja izvršena po propisima i standardima.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Cyrl-RS"/>
        </w:rPr>
        <w:t xml:space="preserve">  1</w:t>
      </w:r>
      <w:r w:rsidR="00170B19">
        <w:rPr>
          <w:rFonts w:ascii="Times New Roman" w:eastAsiaTheme="minorHAnsi" w:hAnsi="Times New Roman"/>
          <w:sz w:val="24"/>
          <w:szCs w:val="24"/>
          <w:lang w:val="sr-Cyrl-RS"/>
        </w:rPr>
        <w:t>0</w:t>
      </w:r>
      <w:r w:rsidRPr="00E10BCB">
        <w:rPr>
          <w:rFonts w:ascii="Times New Roman" w:eastAsiaTheme="minorHAnsi" w:hAnsi="Times New Roman"/>
          <w:sz w:val="24"/>
          <w:szCs w:val="24"/>
          <w:lang w:val="sr-Cyrl-RS"/>
        </w:rPr>
        <w:t>5. Zatim, probnim ispitivanjem: - da li se u svim elementima toplotne podstanice postižu projektovani parametri. - da li armatura i uređaji uredno dejstvuju i da li zagrevni sistem deluje bez udara i šumova. - da li su svi elementi instalacije stabilno izvedeni i otporni na termičke dilatacije. 1</w:t>
      </w:r>
      <w:r w:rsidR="00170B19">
        <w:rPr>
          <w:rFonts w:ascii="Times New Roman" w:eastAsiaTheme="minorHAnsi" w:hAnsi="Times New Roman"/>
          <w:sz w:val="24"/>
          <w:szCs w:val="24"/>
          <w:lang w:val="sr-Cyrl-RS"/>
        </w:rPr>
        <w:t>0</w:t>
      </w:r>
      <w:r w:rsidRPr="00E10BCB">
        <w:rPr>
          <w:rFonts w:ascii="Times New Roman" w:eastAsiaTheme="minorHAnsi" w:hAnsi="Times New Roman"/>
          <w:sz w:val="24"/>
          <w:szCs w:val="24"/>
          <w:lang w:val="sr-Cyrl-RS"/>
        </w:rPr>
        <w:t>6. Ukoliko pri tehničkom pregledu komisija bude imala primedbe izvođač je dužan da u datom roku otkloni nedostatke 1</w:t>
      </w:r>
      <w:r w:rsidR="00170B19">
        <w:rPr>
          <w:rFonts w:ascii="Times New Roman" w:eastAsiaTheme="minorHAnsi" w:hAnsi="Times New Roman"/>
          <w:sz w:val="24"/>
          <w:szCs w:val="24"/>
          <w:lang w:val="sr-Cyrl-RS"/>
        </w:rPr>
        <w:t>0</w:t>
      </w:r>
      <w:r w:rsidRPr="00E10BCB">
        <w:rPr>
          <w:rFonts w:ascii="Times New Roman" w:eastAsiaTheme="minorHAnsi" w:hAnsi="Times New Roman"/>
          <w:sz w:val="24"/>
          <w:szCs w:val="24"/>
          <w:lang w:val="sr-Cyrl-RS"/>
        </w:rPr>
        <w:t xml:space="preserve">7. Komisija za tehnički pregled da pozitivan izveštaj i organ koji je izdao odobrenje za izgradnju izda upotrebnu dozvolu izvođač radova predaje Investitoru izvedenu toplotnu podstanicu na upotrebu i od tog dana </w:t>
      </w:r>
      <w:r w:rsidR="00170B19">
        <w:rPr>
          <w:rFonts w:ascii="Times New Roman" w:eastAsiaTheme="minorHAnsi" w:hAnsi="Times New Roman"/>
          <w:sz w:val="24"/>
          <w:szCs w:val="24"/>
          <w:lang w:val="sr-Cyrl-RS"/>
        </w:rPr>
        <w:t>počinje da teče garantni rok. 10</w:t>
      </w:r>
      <w:r w:rsidRPr="00E10BCB">
        <w:rPr>
          <w:rFonts w:ascii="Times New Roman" w:eastAsiaTheme="minorHAnsi" w:hAnsi="Times New Roman"/>
          <w:sz w:val="24"/>
          <w:szCs w:val="24"/>
          <w:lang w:val="sr-Cyrl-RS"/>
        </w:rPr>
        <w:t>8. Garantni rok traje dve godine za izvedene radove i ugrađeni materijal, dok za ugrađenu opremu prema garantnim listovima proizvođača opreme a koje Izvođač predaje Investitoru uz ostalu dokumentaciju. 1</w:t>
      </w:r>
      <w:r w:rsidR="00170B19">
        <w:rPr>
          <w:rFonts w:ascii="Times New Roman" w:eastAsiaTheme="minorHAnsi" w:hAnsi="Times New Roman"/>
          <w:sz w:val="24"/>
          <w:szCs w:val="24"/>
          <w:lang w:val="sr-Cyrl-RS"/>
        </w:rPr>
        <w:t>0</w:t>
      </w:r>
      <w:r w:rsidRPr="00E10BCB">
        <w:rPr>
          <w:rFonts w:ascii="Times New Roman" w:eastAsiaTheme="minorHAnsi" w:hAnsi="Times New Roman"/>
          <w:sz w:val="24"/>
          <w:szCs w:val="24"/>
          <w:lang w:val="sr-Cyrl-RS"/>
        </w:rPr>
        <w:t>9. Izvođač je dužan da preda Investitoru uputstvo za rukovanje toplotne podstanice u tri primerka, od kojih je jedno sa šemom veza uramljeno, zastakljeno i postavljeno na pogodnom mestu. 1</w:t>
      </w:r>
      <w:r w:rsidR="00170B19">
        <w:rPr>
          <w:rFonts w:ascii="Times New Roman" w:eastAsiaTheme="minorHAnsi" w:hAnsi="Times New Roman"/>
          <w:sz w:val="24"/>
          <w:szCs w:val="24"/>
          <w:lang w:val="sr-Cyrl-RS"/>
        </w:rPr>
        <w:t>1</w:t>
      </w:r>
      <w:r w:rsidRPr="00E10BCB">
        <w:rPr>
          <w:rFonts w:ascii="Times New Roman" w:eastAsiaTheme="minorHAnsi" w:hAnsi="Times New Roman"/>
          <w:sz w:val="24"/>
          <w:szCs w:val="24"/>
          <w:lang w:val="sr-Cyrl-RS"/>
        </w:rPr>
        <w:t xml:space="preserve">0. U svemu ostalom za izvođenje ovih radova važe postojeći opšte priznati tehnički propisi i norme za izvođenje instalacija termotehničkih instalacija i postrojenja.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ПОСЕБНИ ПРИЛОГ О ПРИМЕЊЕНИМ МЕРАМА ЗА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БЕЗБЕДНОСТ И ЗАШТИТУ ЗДРАВЉА НА РАДУ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 POSEBAN PRILOG O PRIMENJENIM MERAMA ZA BEZBEDN</w:t>
      </w:r>
      <w:r w:rsidR="00742282">
        <w:rPr>
          <w:rFonts w:ascii="Times New Roman" w:eastAsiaTheme="minorHAnsi" w:hAnsi="Times New Roman"/>
          <w:sz w:val="24"/>
          <w:szCs w:val="24"/>
          <w:lang w:val="sr-Latn-RS"/>
        </w:rPr>
        <w:t xml:space="preserve">OST I ZAŠTITU ZDRAVLJA NA RADU </w:t>
      </w:r>
    </w:p>
    <w:p w:rsidR="00E10BCB" w:rsidRPr="00742282" w:rsidRDefault="00E10BCB" w:rsidP="00E10BCB">
      <w:pPr>
        <w:jc w:val="both"/>
        <w:rPr>
          <w:rFonts w:ascii="Times New Roman" w:eastAsiaTheme="minorHAnsi" w:hAnsi="Times New Roman"/>
          <w:b/>
          <w:sz w:val="24"/>
          <w:szCs w:val="24"/>
          <w:u w:val="single"/>
          <w:lang w:val="sr-Latn-RS"/>
        </w:rPr>
      </w:pPr>
      <w:r w:rsidRPr="00E10BCB">
        <w:rPr>
          <w:rFonts w:ascii="Times New Roman" w:eastAsiaTheme="minorHAnsi" w:hAnsi="Times New Roman"/>
          <w:b/>
          <w:sz w:val="24"/>
          <w:szCs w:val="24"/>
          <w:u w:val="single"/>
          <w:lang w:val="sr-Latn-RS"/>
        </w:rPr>
        <w:t xml:space="preserve"> Bezbednost i zaš</w:t>
      </w:r>
      <w:r w:rsidR="00742282">
        <w:rPr>
          <w:rFonts w:ascii="Times New Roman" w:eastAsiaTheme="minorHAnsi" w:hAnsi="Times New Roman"/>
          <w:b/>
          <w:sz w:val="24"/>
          <w:szCs w:val="24"/>
          <w:u w:val="single"/>
          <w:lang w:val="sr-Latn-RS"/>
        </w:rPr>
        <w:t xml:space="preserve">tita zdravlja na radu - uopšte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     Svake godine se u svetu dešavaju milioni nesrećnih slučajeva na radu.Neki od njih imaju za posledicu smrt, neki stalnu, potpunu ili delimičnu nesposobnost za rad.</w:t>
      </w:r>
      <w:r w:rsidR="00742282">
        <w:rPr>
          <w:rFonts w:ascii="Times New Roman" w:eastAsiaTheme="minorHAnsi" w:hAnsi="Times New Roman"/>
          <w:sz w:val="24"/>
          <w:szCs w:val="24"/>
          <w:lang w:val="sr-Latn-RS"/>
        </w:rPr>
        <w:t xml:space="preserve"> </w:t>
      </w:r>
      <w:r w:rsidRPr="00E10BCB">
        <w:rPr>
          <w:rFonts w:ascii="Times New Roman" w:eastAsiaTheme="minorHAnsi" w:hAnsi="Times New Roman"/>
          <w:sz w:val="24"/>
          <w:szCs w:val="24"/>
          <w:lang w:val="sr-Latn-RS"/>
        </w:rPr>
        <w:t>Nesreće na radu najvećim delom povlače za sobom privremenu nesposobnost za rad ali koja može trajati i prilično dugo</w:t>
      </w:r>
      <w:r w:rsidR="00742282">
        <w:rPr>
          <w:rFonts w:ascii="Times New Roman" w:eastAsiaTheme="minorHAnsi" w:hAnsi="Times New Roman"/>
          <w:sz w:val="24"/>
          <w:szCs w:val="24"/>
          <w:lang w:val="sr-Latn-RS"/>
        </w:rPr>
        <w:t xml:space="preserve">, pa i po nekoliko meseci. </w:t>
      </w:r>
      <w:r w:rsidRPr="00E10BCB">
        <w:rPr>
          <w:rFonts w:ascii="Times New Roman" w:eastAsiaTheme="minorHAnsi" w:hAnsi="Times New Roman"/>
          <w:sz w:val="24"/>
          <w:szCs w:val="24"/>
          <w:lang w:val="sr-Latn-RS"/>
        </w:rPr>
        <w:t>Sve nesreće na radu potiču direktno ili indirektno zbog ljudskih grešaka.</w:t>
      </w:r>
      <w:r w:rsidR="00742282">
        <w:rPr>
          <w:rFonts w:ascii="Times New Roman" w:eastAsiaTheme="minorHAnsi" w:hAnsi="Times New Roman"/>
          <w:sz w:val="24"/>
          <w:szCs w:val="24"/>
          <w:lang w:val="sr-Latn-RS"/>
        </w:rPr>
        <w:t xml:space="preserve"> </w:t>
      </w:r>
      <w:r w:rsidRPr="00E10BCB">
        <w:rPr>
          <w:rFonts w:ascii="Times New Roman" w:eastAsiaTheme="minorHAnsi" w:hAnsi="Times New Roman"/>
          <w:sz w:val="24"/>
          <w:szCs w:val="24"/>
          <w:lang w:val="sr-Latn-RS"/>
        </w:rPr>
        <w:t>Grešku može načiniti projektant koji je instalaciju ili postrojenje projektovao, zatim izvođač koji je izvodio ili gradio, zatim konstruktor uređaja ili proizvođač koji ga je proizveo, zatim radnik u proizvodnji, radnik na održavanju, odnosno svi oni koji imaju bilo kakve veze sa projektom, konstrukcijom, izvođenjem, održavanjem, tehnologijom rada, rukovođenjem i korišćenjem sreds</w:t>
      </w:r>
      <w:r w:rsidR="00742282">
        <w:rPr>
          <w:rFonts w:ascii="Times New Roman" w:eastAsiaTheme="minorHAnsi" w:hAnsi="Times New Roman"/>
          <w:sz w:val="24"/>
          <w:szCs w:val="24"/>
          <w:lang w:val="sr-Latn-RS"/>
        </w:rPr>
        <w:t xml:space="preserve">tava za rad u proizvodnji. </w:t>
      </w:r>
      <w:r w:rsidRPr="00E10BCB">
        <w:rPr>
          <w:rFonts w:ascii="Times New Roman" w:eastAsiaTheme="minorHAnsi" w:hAnsi="Times New Roman"/>
          <w:sz w:val="24"/>
          <w:szCs w:val="24"/>
          <w:lang w:val="sr-Latn-RS"/>
        </w:rPr>
        <w:t>Kod svake povrede naradu imamo dva faktora: ljudski f</w:t>
      </w:r>
      <w:r w:rsidR="00742282">
        <w:rPr>
          <w:rFonts w:ascii="Times New Roman" w:eastAsiaTheme="minorHAnsi" w:hAnsi="Times New Roman"/>
          <w:sz w:val="24"/>
          <w:szCs w:val="24"/>
          <w:lang w:val="sr-Latn-RS"/>
        </w:rPr>
        <w:t xml:space="preserve">aktor i faktor uslova rada. </w:t>
      </w:r>
      <w:r w:rsidRPr="00E10BCB">
        <w:rPr>
          <w:rFonts w:ascii="Times New Roman" w:eastAsiaTheme="minorHAnsi" w:hAnsi="Times New Roman"/>
          <w:sz w:val="24"/>
          <w:szCs w:val="24"/>
          <w:lang w:val="sr-Latn-RS"/>
        </w:rPr>
        <w:t xml:space="preserve">Najčešći uzroci povreda na radu su: - nedostatak znanja iz oblasti zaštite na radu - nepoštovanje propisa za zaštitu na radu - loša organizacija rada - neispravnost uređaja i </w:t>
      </w:r>
      <w:r w:rsidRPr="00E10BCB">
        <w:rPr>
          <w:rFonts w:ascii="Times New Roman" w:eastAsiaTheme="minorHAnsi" w:hAnsi="Times New Roman"/>
          <w:sz w:val="24"/>
          <w:szCs w:val="24"/>
          <w:lang w:val="sr-Latn-RS"/>
        </w:rPr>
        <w:lastRenderedPageBreak/>
        <w:t>alata za rad - nedostatak zaštitne opreme i</w:t>
      </w:r>
      <w:r w:rsidR="00742282">
        <w:rPr>
          <w:rFonts w:ascii="Times New Roman" w:eastAsiaTheme="minorHAnsi" w:hAnsi="Times New Roman"/>
          <w:sz w:val="24"/>
          <w:szCs w:val="24"/>
          <w:lang w:val="sr-Latn-RS"/>
        </w:rPr>
        <w:t xml:space="preserve"> sredstava - umor radnika. </w:t>
      </w:r>
      <w:r w:rsidRPr="00E10BCB">
        <w:rPr>
          <w:rFonts w:ascii="Times New Roman" w:eastAsiaTheme="minorHAnsi" w:hAnsi="Times New Roman"/>
          <w:sz w:val="24"/>
          <w:szCs w:val="24"/>
          <w:lang w:val="sr-Latn-RS"/>
        </w:rPr>
        <w:t>Posledice povreda na radu se mogu svrstati u socijalne, političke i ekonomske.</w:t>
      </w:r>
      <w:r w:rsidR="00742282">
        <w:rPr>
          <w:rFonts w:ascii="Times New Roman" w:eastAsiaTheme="minorHAnsi" w:hAnsi="Times New Roman"/>
          <w:sz w:val="24"/>
          <w:szCs w:val="24"/>
          <w:lang w:val="sr-Latn-RS"/>
        </w:rPr>
        <w:t xml:space="preserve"> </w:t>
      </w:r>
      <w:r w:rsidRPr="00E10BCB">
        <w:rPr>
          <w:rFonts w:ascii="Times New Roman" w:eastAsiaTheme="minorHAnsi" w:hAnsi="Times New Roman"/>
          <w:sz w:val="24"/>
          <w:szCs w:val="24"/>
          <w:lang w:val="sr-Latn-RS"/>
        </w:rPr>
        <w:t>Socijalne se ogledaju u tome što kad radnik izgubi život ili ostane nesposoban za rad posledice trpe pored njega i njihove porodice, pa i cela zajednica.</w:t>
      </w:r>
      <w:r w:rsidR="00742282">
        <w:rPr>
          <w:rFonts w:ascii="Times New Roman" w:eastAsiaTheme="minorHAnsi" w:hAnsi="Times New Roman"/>
          <w:sz w:val="24"/>
          <w:szCs w:val="24"/>
          <w:lang w:val="sr-Latn-RS"/>
        </w:rPr>
        <w:t xml:space="preserve"> </w:t>
      </w:r>
      <w:r w:rsidRPr="00E10BCB">
        <w:rPr>
          <w:rFonts w:ascii="Times New Roman" w:eastAsiaTheme="minorHAnsi" w:hAnsi="Times New Roman"/>
          <w:sz w:val="24"/>
          <w:szCs w:val="24"/>
          <w:lang w:val="sr-Latn-RS"/>
        </w:rPr>
        <w:t>Političke nastaju ako jako loši uslovi za rad i stalna opasnost po život i povrede izazovu veliko nezadovoljstvo kod radnika i ono dobije široke razmere.</w:t>
      </w:r>
      <w:r w:rsidR="00742282">
        <w:rPr>
          <w:rFonts w:ascii="Times New Roman" w:eastAsiaTheme="minorHAnsi" w:hAnsi="Times New Roman"/>
          <w:sz w:val="24"/>
          <w:szCs w:val="24"/>
          <w:lang w:val="sr-Latn-RS"/>
        </w:rPr>
        <w:t xml:space="preserve"> </w:t>
      </w:r>
      <w:r w:rsidRPr="00E10BCB">
        <w:rPr>
          <w:rFonts w:ascii="Times New Roman" w:eastAsiaTheme="minorHAnsi" w:hAnsi="Times New Roman"/>
          <w:sz w:val="24"/>
          <w:szCs w:val="24"/>
          <w:lang w:val="sr-Latn-RS"/>
        </w:rPr>
        <w:t>Ekonomske, zato što u materijalnom smislu trpi radnik, njegova porodica, preduzeće, socijalno o</w:t>
      </w:r>
      <w:r w:rsidR="00742282">
        <w:rPr>
          <w:rFonts w:ascii="Times New Roman" w:eastAsiaTheme="minorHAnsi" w:hAnsi="Times New Roman"/>
          <w:sz w:val="24"/>
          <w:szCs w:val="24"/>
          <w:lang w:val="sr-Latn-RS"/>
        </w:rPr>
        <w:t>siguranje i poreski sistem.</w:t>
      </w:r>
      <w:r w:rsidRPr="00E10BCB">
        <w:rPr>
          <w:rFonts w:ascii="Times New Roman" w:eastAsiaTheme="minorHAnsi" w:hAnsi="Times New Roman"/>
          <w:sz w:val="24"/>
          <w:szCs w:val="24"/>
          <w:lang w:val="sr-Latn-RS"/>
        </w:rPr>
        <w:t xml:space="preserve"> Računa se da se godišenje u svetu povredi preko petnaest miliona radnika.</w:t>
      </w:r>
      <w:r w:rsidR="00742282">
        <w:rPr>
          <w:rFonts w:ascii="Times New Roman" w:eastAsiaTheme="minorHAnsi" w:hAnsi="Times New Roman"/>
          <w:sz w:val="24"/>
          <w:szCs w:val="24"/>
          <w:lang w:val="sr-Latn-RS"/>
        </w:rPr>
        <w:t xml:space="preserve"> </w:t>
      </w:r>
      <w:r w:rsidRPr="00E10BCB">
        <w:rPr>
          <w:rFonts w:ascii="Times New Roman" w:eastAsiaTheme="minorHAnsi" w:hAnsi="Times New Roman"/>
          <w:sz w:val="24"/>
          <w:szCs w:val="24"/>
          <w:lang w:val="sr-Latn-RS"/>
        </w:rPr>
        <w:t>Zbog toga se svugde u svetu pa i kod nas daje veliki značaj bezbednosti i zaštiti zdravlja na radu.</w:t>
      </w:r>
      <w:r w:rsidR="00742282">
        <w:rPr>
          <w:rFonts w:ascii="Times New Roman" w:eastAsiaTheme="minorHAnsi" w:hAnsi="Times New Roman"/>
          <w:sz w:val="24"/>
          <w:szCs w:val="24"/>
          <w:lang w:val="sr-Latn-RS"/>
        </w:rPr>
        <w:t xml:space="preserve"> </w:t>
      </w:r>
      <w:r w:rsidRPr="00E10BCB">
        <w:rPr>
          <w:rFonts w:ascii="Times New Roman" w:eastAsiaTheme="minorHAnsi" w:hAnsi="Times New Roman"/>
          <w:sz w:val="24"/>
          <w:szCs w:val="24"/>
          <w:lang w:val="sr-Latn-RS"/>
        </w:rPr>
        <w:t>U tom smislu donešen je i Zakon o bezbednosti i zdravlju na radu.(«Službeni glasnik Republi</w:t>
      </w:r>
      <w:r w:rsidR="00742282">
        <w:rPr>
          <w:rFonts w:ascii="Times New Roman" w:eastAsiaTheme="minorHAnsi" w:hAnsi="Times New Roman"/>
          <w:sz w:val="24"/>
          <w:szCs w:val="24"/>
          <w:lang w:val="sr-Latn-RS"/>
        </w:rPr>
        <w:t xml:space="preserve">ke Srbije» broj 101/2005). </w:t>
      </w:r>
      <w:r w:rsidRPr="00E10BCB">
        <w:rPr>
          <w:rFonts w:ascii="Times New Roman" w:eastAsiaTheme="minorHAnsi" w:hAnsi="Times New Roman"/>
          <w:sz w:val="24"/>
          <w:szCs w:val="24"/>
          <w:lang w:val="sr-Latn-RS"/>
        </w:rPr>
        <w:t>Svrha donošenja zakona, odnosno uopšte zaštite na radu bje da se spreče ili bar smanje povrede i zdravstveno oštećenje na radu, odnosno svrha je da se os</w:t>
      </w:r>
      <w:r w:rsidR="00742282">
        <w:rPr>
          <w:rFonts w:ascii="Times New Roman" w:eastAsiaTheme="minorHAnsi" w:hAnsi="Times New Roman"/>
          <w:sz w:val="24"/>
          <w:szCs w:val="24"/>
          <w:lang w:val="sr-Latn-RS"/>
        </w:rPr>
        <w:t xml:space="preserve">tvare sigurni uslovi rada. </w:t>
      </w:r>
      <w:r w:rsidRPr="00E10BCB">
        <w:rPr>
          <w:rFonts w:ascii="Times New Roman" w:eastAsiaTheme="minorHAnsi" w:hAnsi="Times New Roman"/>
          <w:sz w:val="24"/>
          <w:szCs w:val="24"/>
          <w:lang w:val="sr-Latn-RS"/>
        </w:rPr>
        <w:t xml:space="preserve">Bezbednost i zdravlje na radu jeste obezbeđivanje takvih uslova na radu kojima se, u najvećoj mogućoj meri, smanjuju povrede na radu, profesionalna oboljenja i oboljenja u vezi sa radom i koji pretežno stvaraju predpostavku za puno fizičko i socijalno blagostanje zaposlenih.      Način i put kojim se mogu ostavriti bolji i sigurniji uslovi za bezbedan rad su: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1. kroz zakonodavstvo Obavezni propisi koji se odnose na uslove rada, projekte, izgradnju, održavanje, nadzor, upotrebu sredstava i materijala, stručno osposobljavanje, lekarski pregled.       2. kroz standarde: Za oruđa i uređaje, alate za rad, materijale, zaštitne uređaje, lična zaštitna sredstva. 3. kroz nadzor: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Inspekcijska kontr</w:t>
      </w:r>
      <w:r w:rsidR="00742282">
        <w:rPr>
          <w:rFonts w:ascii="Times New Roman" w:eastAsiaTheme="minorHAnsi" w:hAnsi="Times New Roman"/>
          <w:sz w:val="24"/>
          <w:szCs w:val="24"/>
          <w:lang w:val="sr-Latn-RS"/>
        </w:rPr>
        <w:t xml:space="preserve">ola prema obaveznim propisima.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4. kroz obučavanje: Teorijsko i praktično obučavanje svih učesnika u radu o sigurnim uslovima rada i korišćenja zašti</w:t>
      </w:r>
      <w:r w:rsidR="00742282">
        <w:rPr>
          <w:rFonts w:ascii="Times New Roman" w:eastAsiaTheme="minorHAnsi" w:hAnsi="Times New Roman"/>
          <w:sz w:val="24"/>
          <w:szCs w:val="24"/>
          <w:lang w:val="sr-Latn-RS"/>
        </w:rPr>
        <w:t xml:space="preserve">tnih sredstava.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     Prema članu 59.Zakona o bezbednosti i zdravlja na radu («Službeni glasnik Republike Srbije» broj 101/2005) u okviru Ministarstva nadležnog za rad obrazuje se Uprava za bezbednost i zdravlje na radu.Pored ostalih poslova ova uprava priprema propise u oblasti bezbednosti i zdravlja na radu, kao i mišljenja za njihovu primenu.Primenu Zakona i propisa donetih na osnovu Zakona nadzire i kontroliše Ministarstvo nadležno za rad preko Inspektorata rada.      Prema članu 18.</w:t>
      </w:r>
      <w:r w:rsidR="00742282">
        <w:rPr>
          <w:rFonts w:ascii="Times New Roman" w:eastAsiaTheme="minorHAnsi" w:hAnsi="Times New Roman"/>
          <w:sz w:val="24"/>
          <w:szCs w:val="24"/>
          <w:lang w:val="sr-Latn-RS"/>
        </w:rPr>
        <w:t xml:space="preserve"> </w:t>
      </w:r>
      <w:r w:rsidRPr="00E10BCB">
        <w:rPr>
          <w:rFonts w:ascii="Times New Roman" w:eastAsiaTheme="minorHAnsi" w:hAnsi="Times New Roman"/>
          <w:sz w:val="24"/>
          <w:szCs w:val="24"/>
          <w:lang w:val="sr-Latn-RS"/>
        </w:rPr>
        <w:t>Zakona o bezbednosti i zdravlja na radu Poslodavac koji izvodi radove na izgradnji ili rekonstrukciji objekta ili vrši promenu tehnološkog procesa duže od sedam dana je obavezan da izradi propisan Elaborat o uređenju gradilišta i rada na gradilištu i da ga uz izveštaj o početku radova dostavi</w:t>
      </w:r>
      <w:r w:rsidR="00742282">
        <w:rPr>
          <w:rFonts w:ascii="Times New Roman" w:eastAsiaTheme="minorHAnsi" w:hAnsi="Times New Roman"/>
          <w:sz w:val="24"/>
          <w:szCs w:val="24"/>
          <w:lang w:val="sr-Latn-RS"/>
        </w:rPr>
        <w:t xml:space="preserve"> nadležnoj Inspekciji rada.</w:t>
      </w:r>
      <w:r w:rsidRPr="00E10BCB">
        <w:rPr>
          <w:rFonts w:ascii="Times New Roman" w:eastAsiaTheme="minorHAnsi" w:hAnsi="Times New Roman"/>
          <w:sz w:val="24"/>
          <w:szCs w:val="24"/>
          <w:lang w:val="sr-Latn-RS"/>
        </w:rPr>
        <w:t xml:space="preserve"> Poslodavac-Izvođač radova je dužan da na gradilištu obezbeđuje, održava i sprovodi mere za bezbednost i zdravlje na radu u skladu sa Elaboratom o uređenju gradilišta.Sadržaj elaborata o uređenju gradilišta propisuj</w:t>
      </w:r>
      <w:r w:rsidR="00742282">
        <w:rPr>
          <w:rFonts w:ascii="Times New Roman" w:eastAsiaTheme="minorHAnsi" w:hAnsi="Times New Roman"/>
          <w:sz w:val="24"/>
          <w:szCs w:val="24"/>
          <w:lang w:val="sr-Latn-RS"/>
        </w:rPr>
        <w:t>e Ministar nadležan za rad.</w:t>
      </w:r>
      <w:r w:rsidRPr="00E10BCB">
        <w:rPr>
          <w:rFonts w:ascii="Times New Roman" w:eastAsiaTheme="minorHAnsi" w:hAnsi="Times New Roman"/>
          <w:sz w:val="24"/>
          <w:szCs w:val="24"/>
          <w:lang w:val="sr-Latn-RS"/>
        </w:rPr>
        <w:t xml:space="preserve"> U okviru preventivnih mera zaštite na radu projektantska  preduzeća, biroi i odgovorni projektanti su dužni da u toku projektovanja vode računa o primeni mera bezbednosti i zaštite zdravlja na radu za prostorije, za instalacije, z</w:t>
      </w:r>
      <w:r w:rsidR="00742282">
        <w:rPr>
          <w:rFonts w:ascii="Times New Roman" w:eastAsiaTheme="minorHAnsi" w:hAnsi="Times New Roman"/>
          <w:sz w:val="24"/>
          <w:szCs w:val="24"/>
          <w:lang w:val="sr-Latn-RS"/>
        </w:rPr>
        <w:t xml:space="preserve">a uređeje, oruđa za rad... </w:t>
      </w:r>
      <w:r w:rsidRPr="00E10BCB">
        <w:rPr>
          <w:rFonts w:ascii="Times New Roman" w:eastAsiaTheme="minorHAnsi" w:hAnsi="Times New Roman"/>
          <w:sz w:val="24"/>
          <w:szCs w:val="24"/>
          <w:lang w:val="sr-Latn-RS"/>
        </w:rPr>
        <w:t xml:space="preserve">Projekat se može </w:t>
      </w:r>
      <w:r w:rsidRPr="00E10BCB">
        <w:rPr>
          <w:rFonts w:ascii="Times New Roman" w:eastAsiaTheme="minorHAnsi" w:hAnsi="Times New Roman"/>
          <w:sz w:val="24"/>
          <w:szCs w:val="24"/>
          <w:lang w:val="sr-Latn-RS"/>
        </w:rPr>
        <w:lastRenderedPageBreak/>
        <w:t>realizovati onda kada specijalizovane ustanove zaštite na radu daju povoljno mišljenje da je projekat usaglašen sa zakonskim propisima iz zaštite zdravlja na radu.</w:t>
      </w:r>
      <w:r w:rsidR="00742282">
        <w:rPr>
          <w:rFonts w:ascii="Times New Roman" w:eastAsiaTheme="minorHAnsi" w:hAnsi="Times New Roman"/>
          <w:sz w:val="24"/>
          <w:szCs w:val="24"/>
          <w:lang w:val="sr-Latn-RS"/>
        </w:rPr>
        <w:t xml:space="preserve"> </w:t>
      </w:r>
      <w:r w:rsidRPr="00E10BCB">
        <w:rPr>
          <w:rFonts w:ascii="Times New Roman" w:eastAsiaTheme="minorHAnsi" w:hAnsi="Times New Roman"/>
          <w:sz w:val="24"/>
          <w:szCs w:val="24"/>
          <w:lang w:val="sr-Latn-RS"/>
        </w:rPr>
        <w:t>U projektu mora biti ukoričen Prilog o primenjenim merama za bezbednost i zaštitu zdravlja na radu koji sadrži sve opsanosti i štetnosti koje se mogu javiti i primenjene me</w:t>
      </w:r>
      <w:r w:rsidR="00742282">
        <w:rPr>
          <w:rFonts w:ascii="Times New Roman" w:eastAsiaTheme="minorHAnsi" w:hAnsi="Times New Roman"/>
          <w:sz w:val="24"/>
          <w:szCs w:val="24"/>
          <w:lang w:val="sr-Latn-RS"/>
        </w:rPr>
        <w:t xml:space="preserve">re za njihovo otklanjanje. </w:t>
      </w:r>
      <w:r w:rsidRPr="00E10BCB">
        <w:rPr>
          <w:rFonts w:ascii="Times New Roman" w:eastAsiaTheme="minorHAnsi" w:hAnsi="Times New Roman"/>
          <w:sz w:val="24"/>
          <w:szCs w:val="24"/>
          <w:lang w:val="sr-Latn-RS"/>
        </w:rPr>
        <w:t xml:space="preserve">Sem preduzetih preventivnih mera zaštite u projektu, pored projekata objekta mora postojati i poseban Elaborat o merama za bezbednost i zaštitu na radu, koji su dužni Investitor i Izvođač radova da prezentuju nekoj specijalizovanoj ustanovi na saglasnost i potom nadležnoj Inspekciji rada osam dana pre početka izvoženja radova.       </w:t>
      </w:r>
    </w:p>
    <w:p w:rsidR="00E10BCB" w:rsidRPr="00742282" w:rsidRDefault="00E10BCB" w:rsidP="00E10BCB">
      <w:pPr>
        <w:jc w:val="both"/>
        <w:rPr>
          <w:rFonts w:ascii="Times New Roman" w:eastAsiaTheme="minorHAnsi" w:hAnsi="Times New Roman"/>
          <w:b/>
          <w:sz w:val="24"/>
          <w:szCs w:val="24"/>
          <w:u w:val="single"/>
          <w:lang w:val="sr-Latn-RS"/>
        </w:rPr>
      </w:pPr>
      <w:r w:rsidRPr="00E10BCB">
        <w:rPr>
          <w:rFonts w:ascii="Times New Roman" w:eastAsiaTheme="minorHAnsi" w:hAnsi="Times New Roman"/>
          <w:sz w:val="24"/>
          <w:szCs w:val="24"/>
          <w:lang w:val="sr-Latn-RS"/>
        </w:rPr>
        <w:t xml:space="preserve">  </w:t>
      </w:r>
      <w:r w:rsidRPr="00E10BCB">
        <w:rPr>
          <w:rFonts w:ascii="Times New Roman" w:eastAsiaTheme="minorHAnsi" w:hAnsi="Times New Roman"/>
          <w:b/>
          <w:sz w:val="24"/>
          <w:szCs w:val="24"/>
          <w:u w:val="single"/>
          <w:lang w:val="sr-Latn-RS"/>
        </w:rPr>
        <w:t>Poseban prilog o primenjenim merama za bezbedn</w:t>
      </w:r>
      <w:r w:rsidR="00742282">
        <w:rPr>
          <w:rFonts w:ascii="Times New Roman" w:eastAsiaTheme="minorHAnsi" w:hAnsi="Times New Roman"/>
          <w:b/>
          <w:sz w:val="24"/>
          <w:szCs w:val="24"/>
          <w:u w:val="single"/>
          <w:lang w:val="sr-Latn-RS"/>
        </w:rPr>
        <w:t xml:space="preserve">ost i zaštitu zdravlja na radu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     Prema članu 18.</w:t>
      </w:r>
      <w:r w:rsidR="00742282">
        <w:rPr>
          <w:rFonts w:ascii="Times New Roman" w:eastAsiaTheme="minorHAnsi" w:hAnsi="Times New Roman"/>
          <w:sz w:val="24"/>
          <w:szCs w:val="24"/>
          <w:lang w:val="sr-Latn-RS"/>
        </w:rPr>
        <w:t xml:space="preserve"> </w:t>
      </w:r>
      <w:r w:rsidRPr="00E10BCB">
        <w:rPr>
          <w:rFonts w:ascii="Times New Roman" w:eastAsiaTheme="minorHAnsi" w:hAnsi="Times New Roman"/>
          <w:sz w:val="24"/>
          <w:szCs w:val="24"/>
          <w:lang w:val="sr-Latn-RS"/>
        </w:rPr>
        <w:t xml:space="preserve">Zakona o bezbednosti i zdravlja na radu («Službeni glasnik Republike Srbije» broj 101/2005) Izvođač radova je obavezan da izradi Elaborat o bezbednosti i zdravlju na radu i o uređenju gradilišta i radu na gradilištu i da ga na osam dana pre početka radova uz izveštaj o početku radova dostavi </w:t>
      </w:r>
      <w:r w:rsidR="00742282">
        <w:rPr>
          <w:rFonts w:ascii="Times New Roman" w:eastAsiaTheme="minorHAnsi" w:hAnsi="Times New Roman"/>
          <w:sz w:val="24"/>
          <w:szCs w:val="24"/>
          <w:lang w:val="sr-Latn-RS"/>
        </w:rPr>
        <w:t xml:space="preserve">nadležnoj Inspekciji rada. </w:t>
      </w:r>
      <w:r w:rsidRPr="00E10BCB">
        <w:rPr>
          <w:rFonts w:ascii="Times New Roman" w:eastAsiaTheme="minorHAnsi" w:hAnsi="Times New Roman"/>
          <w:sz w:val="24"/>
          <w:szCs w:val="24"/>
          <w:lang w:val="sr-Latn-RS"/>
        </w:rPr>
        <w:t>Proizvođač oruđa za rad na mehanizovani pogon obavezan je da dostavi uputstvo za bezbedan rad i da potvrdi da su na oruđu primenjene propisane mere i normativi zaštite na radu, odnosno dostavi uz oruđe i atest o primenjen</w:t>
      </w:r>
      <w:r w:rsidR="00742282">
        <w:rPr>
          <w:rFonts w:ascii="Times New Roman" w:eastAsiaTheme="minorHAnsi" w:hAnsi="Times New Roman"/>
          <w:sz w:val="24"/>
          <w:szCs w:val="24"/>
          <w:lang w:val="sr-Latn-RS"/>
        </w:rPr>
        <w:t xml:space="preserve">im merama zaštite na radu. </w:t>
      </w:r>
      <w:r w:rsidRPr="00E10BCB">
        <w:rPr>
          <w:rFonts w:ascii="Times New Roman" w:eastAsiaTheme="minorHAnsi" w:hAnsi="Times New Roman"/>
          <w:sz w:val="24"/>
          <w:szCs w:val="24"/>
          <w:lang w:val="sr-Latn-RS"/>
        </w:rPr>
        <w:t>Izvođač radova je dužan da izradi normative i akta iz oblasti bezbednosti i zaštite zdravlja na radu, program obučavanja i vaspitanje radnika iz oblasti, zaštite, pravilnik o pregledima, ispitivanjima i održavanju oruđa, uređaja, alata i prog</w:t>
      </w:r>
      <w:r w:rsidR="00742282">
        <w:rPr>
          <w:rFonts w:ascii="Times New Roman" w:eastAsiaTheme="minorHAnsi" w:hAnsi="Times New Roman"/>
          <w:sz w:val="24"/>
          <w:szCs w:val="24"/>
          <w:lang w:val="sr-Latn-RS"/>
        </w:rPr>
        <w:t xml:space="preserve">rama mera zaštite na radu. </w:t>
      </w:r>
      <w:r w:rsidRPr="00E10BCB">
        <w:rPr>
          <w:rFonts w:ascii="Times New Roman" w:eastAsiaTheme="minorHAnsi" w:hAnsi="Times New Roman"/>
          <w:sz w:val="24"/>
          <w:szCs w:val="24"/>
          <w:lang w:val="sr-Latn-RS"/>
        </w:rPr>
        <w:t xml:space="preserve">Izvođač radova je obavezan da izvrši obučavanje radnika iz materije bezbednosti i zaštite zdravlja na radu, da upozna radnike sa uslovima rada, opasnostima i štetnostima u vezi sa radom, i obavi proveru osposobljenosti radnika za samostalan i bezbedan rad.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     Izvođač radova je obavezan da utvrdi radna mesta sa posebnim uslovima r</w:t>
      </w:r>
      <w:r w:rsidR="00742282">
        <w:rPr>
          <w:rFonts w:ascii="Times New Roman" w:eastAsiaTheme="minorHAnsi" w:hAnsi="Times New Roman"/>
          <w:sz w:val="24"/>
          <w:szCs w:val="24"/>
          <w:lang w:val="sr-Latn-RS"/>
        </w:rPr>
        <w:t>ada ako takva mesta postoje.</w:t>
      </w:r>
      <w:r w:rsidRPr="00E10BCB">
        <w:rPr>
          <w:rFonts w:ascii="Times New Roman" w:eastAsiaTheme="minorHAnsi" w:hAnsi="Times New Roman"/>
          <w:sz w:val="24"/>
          <w:szCs w:val="24"/>
          <w:lang w:val="sr-Latn-RS"/>
        </w:rPr>
        <w:t xml:space="preserve"> Izvođač radova je dužan da na gradilištu obezbeđuje, održava i sprovodi mere za bezbednost i zdravlje na radu u skladu sa Ela</w:t>
      </w:r>
      <w:r w:rsidR="00742282">
        <w:rPr>
          <w:rFonts w:ascii="Times New Roman" w:eastAsiaTheme="minorHAnsi" w:hAnsi="Times New Roman"/>
          <w:sz w:val="24"/>
          <w:szCs w:val="24"/>
          <w:lang w:val="sr-Latn-RS"/>
        </w:rPr>
        <w:t xml:space="preserve">boratom o uređenju gradilišta. </w:t>
      </w:r>
    </w:p>
    <w:p w:rsidR="00E10BCB" w:rsidRPr="00742282" w:rsidRDefault="00742282" w:rsidP="00E10BCB">
      <w:pPr>
        <w:jc w:val="both"/>
        <w:rPr>
          <w:rFonts w:ascii="Times New Roman" w:eastAsiaTheme="minorHAnsi" w:hAnsi="Times New Roman"/>
          <w:b/>
          <w:sz w:val="24"/>
          <w:szCs w:val="24"/>
          <w:u w:val="single"/>
          <w:lang w:val="sr-Latn-RS"/>
        </w:rPr>
      </w:pPr>
      <w:r>
        <w:rPr>
          <w:rFonts w:ascii="Times New Roman" w:eastAsiaTheme="minorHAnsi" w:hAnsi="Times New Roman"/>
          <w:b/>
          <w:sz w:val="24"/>
          <w:szCs w:val="24"/>
          <w:u w:val="single"/>
          <w:lang w:val="sr-Latn-RS"/>
        </w:rPr>
        <w:t xml:space="preserve">Preventivne mere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     Poštujući član 7.</w:t>
      </w:r>
      <w:r w:rsidR="00742282">
        <w:rPr>
          <w:rFonts w:ascii="Times New Roman" w:eastAsiaTheme="minorHAnsi" w:hAnsi="Times New Roman"/>
          <w:sz w:val="24"/>
          <w:szCs w:val="24"/>
          <w:lang w:val="sr-Latn-RS"/>
        </w:rPr>
        <w:t xml:space="preserve"> </w:t>
      </w:r>
      <w:r w:rsidRPr="00E10BCB">
        <w:rPr>
          <w:rFonts w:ascii="Times New Roman" w:eastAsiaTheme="minorHAnsi" w:hAnsi="Times New Roman"/>
          <w:sz w:val="24"/>
          <w:szCs w:val="24"/>
          <w:lang w:val="sr-Latn-RS"/>
        </w:rPr>
        <w:t>Zakona o bezbednosti i zdravlju na radu («Službeni glasnik Republike Srbije»broj 101/2005) u okviru preventivnih mera zaštite na radu u toku projektovanja vođeno je računa o primeni mera bezbednosti i zaštite zdravlja na radu  za prostorije, za instalacije, postrojenja, uređaje i oruđa za rad.Za sve projektovane termotehničke, termoenergetske i procesne inatalacije i postrojenja utvrđene su sve opasnosti i štetnosti koje se mogu javiti i primenjene s</w:t>
      </w:r>
      <w:r w:rsidR="00742282">
        <w:rPr>
          <w:rFonts w:ascii="Times New Roman" w:eastAsiaTheme="minorHAnsi" w:hAnsi="Times New Roman"/>
          <w:sz w:val="24"/>
          <w:szCs w:val="24"/>
          <w:lang w:val="sr-Latn-RS"/>
        </w:rPr>
        <w:t xml:space="preserve">u mere za njihovo otklanjanje. </w:t>
      </w:r>
    </w:p>
    <w:p w:rsidR="00E10BCB" w:rsidRPr="00742282" w:rsidRDefault="00742282" w:rsidP="00E10BCB">
      <w:pPr>
        <w:jc w:val="both"/>
        <w:rPr>
          <w:rFonts w:ascii="Times New Roman" w:eastAsiaTheme="minorHAnsi" w:hAnsi="Times New Roman"/>
          <w:b/>
          <w:sz w:val="24"/>
          <w:szCs w:val="24"/>
          <w:u w:val="single"/>
          <w:lang w:val="sr-Latn-RS"/>
        </w:rPr>
      </w:pPr>
      <w:r>
        <w:rPr>
          <w:rFonts w:ascii="Times New Roman" w:eastAsiaTheme="minorHAnsi" w:hAnsi="Times New Roman"/>
          <w:b/>
          <w:sz w:val="24"/>
          <w:szCs w:val="24"/>
          <w:u w:val="single"/>
          <w:lang w:val="sr-Latn-RS"/>
        </w:rPr>
        <w:t xml:space="preserve">Izvori opasnosti i štetnosti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     Opasnosti i štetnosti mogu biti različite i njihovi izvori su takođe različiti i mogu se svrstati u: - mehaničke izvore opasnosti - opasnosti od električne struje - opasnosti pri kretanju na radu i </w:t>
      </w:r>
      <w:r w:rsidRPr="00E10BCB">
        <w:rPr>
          <w:rFonts w:ascii="Times New Roman" w:eastAsiaTheme="minorHAnsi" w:hAnsi="Times New Roman"/>
          <w:sz w:val="24"/>
          <w:szCs w:val="24"/>
          <w:lang w:val="sr-Latn-RS"/>
        </w:rPr>
        <w:lastRenderedPageBreak/>
        <w:t>transportu - hemijske faktore radne sredine - mikroklimatske uslove - buku i vibracije - higijenu rada sa uticaj</w:t>
      </w:r>
      <w:r w:rsidR="00742282">
        <w:rPr>
          <w:rFonts w:ascii="Times New Roman" w:eastAsiaTheme="minorHAnsi" w:hAnsi="Times New Roman"/>
          <w:sz w:val="24"/>
          <w:szCs w:val="24"/>
          <w:lang w:val="sr-Latn-RS"/>
        </w:rPr>
        <w:t xml:space="preserve">em na profesionalna oboljenja.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Opasnosti i štetnosti koje se mogu pojaviti kod mašinskih instalacija za grejanj</w:t>
      </w:r>
      <w:r w:rsidR="00742282">
        <w:rPr>
          <w:rFonts w:ascii="Times New Roman" w:eastAsiaTheme="minorHAnsi" w:hAnsi="Times New Roman"/>
          <w:sz w:val="24"/>
          <w:szCs w:val="24"/>
          <w:lang w:val="sr-Latn-RS"/>
        </w:rPr>
        <w:t xml:space="preserve">e, ventilaciju i klimatizaciju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     Opasnosti i štetnosti mogu biti različite i njihovi izvori su takođe r</w:t>
      </w:r>
      <w:r w:rsidR="00742282">
        <w:rPr>
          <w:rFonts w:ascii="Times New Roman" w:eastAsiaTheme="minorHAnsi" w:hAnsi="Times New Roman"/>
          <w:sz w:val="24"/>
          <w:szCs w:val="24"/>
          <w:lang w:val="sr-Latn-RS"/>
        </w:rPr>
        <w:t xml:space="preserve">azličiti i mogu se svrstati u: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1. opasnost zbog nepravilno izvršenog dimenzionisanja opreme kao i nepridržavanja važećih propisa i standarda 2. opasnost od nepravilnog izbora opreme i merno-regulacione armature 3. opasnost od nepravilnog rasporeda opreme i armature i mehaničkog oštećenja 4. opasnost od neadekvatnog rasporeda grejnih tela, ventilacionih rešetki i anemostata 5. opasnost od nekvalitetno izvedenih radova i nekvalitetnog materijala 6. opasnost od nemogućnosti odzračivanja instalacije i grejnih/rashladnih uređaja 7. opasnost od poprečnih naprezanja cevi i njihovog ugibanja 8. opasnost od smrzavanja horizontalne grejne mreže 9. opasnost od smrzavanja vode u grejaču vazduha 10. opasnost od toplotnih dilatacija 11. opasnost od prenošenja vibracija na kanale 12. opasnost od nepravilne ugradnje ventilatora bez amortizera 13. opasnost od povrede pri dodiru sa rotirajućim delovima 14. opasnost od nestručnog i nepravilnog rukovanja i održavanja instalacije 15. opasnost od pojave korozije 16. opasnost od pojave požara 17. opasnost od pojave eksplozivne smeše gas-vazduh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18. opasnost od nekvalitetnog materijala 19. opasnost od nemogućnosti regulacije protoka u cevnoj mreži 20. opasnost od nemogućnosti isključenja cevovoda pojedinih elemenata sistema za grejanje 21. opasnost od električne struje 22. opasnost od pojave statičkog elektriciteta 23. opasnost od nastajanja varnice ili termičkih efekata u električnim uređajima 24. opasnost usled otežanih uslova održavanja zbog ukrštanja i blizine drugih nosioca energije 25. opasnost od nest</w:t>
      </w:r>
      <w:r w:rsidR="00742282">
        <w:rPr>
          <w:rFonts w:ascii="Times New Roman" w:eastAsiaTheme="minorHAnsi" w:hAnsi="Times New Roman"/>
          <w:sz w:val="24"/>
          <w:szCs w:val="24"/>
          <w:lang w:val="sr-Latn-RS"/>
        </w:rPr>
        <w:t xml:space="preserve">ručnog rukovanja instalacijama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Štetnosti koje se mogu pojaviti kod mašinskih instalacija za grejanje</w:t>
      </w:r>
      <w:r w:rsidR="00742282">
        <w:rPr>
          <w:rFonts w:ascii="Times New Roman" w:eastAsiaTheme="minorHAnsi" w:hAnsi="Times New Roman"/>
          <w:sz w:val="24"/>
          <w:szCs w:val="24"/>
          <w:lang w:val="sr-Latn-RS"/>
        </w:rPr>
        <w:t xml:space="preserve">, ventilaciju i klimatizaciju: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1. štetnost usled pojave taloga u cevima 2. štetnost od pregrevanja i podhlađivanja prostora 3. štetnost od nepravilnog izbora opreme i materijala za ventilacione kanale 4. štetnost od nepravilnog rasporeda kanala i mesta za izbacivanje otpadnog vazduha 5. štetnost od nepravilnog rasporeda mesta za ubacivanje i izvlačenje vazduha 6. štetnost od buke 7. štetnost usled termičke neizolovanosti cevovoda i opreme 8. štetnost od unošenja spoljne prašine sa vazduhom 9. štetnost od upada kiše i snega u instalaciju 10. štetnost od n</w:t>
      </w:r>
      <w:r w:rsidR="00742282">
        <w:rPr>
          <w:rFonts w:ascii="Times New Roman" w:eastAsiaTheme="minorHAnsi" w:hAnsi="Times New Roman"/>
          <w:sz w:val="24"/>
          <w:szCs w:val="24"/>
          <w:lang w:val="sr-Latn-RS"/>
        </w:rPr>
        <w:t xml:space="preserve">edostataka električne energije </w:t>
      </w:r>
    </w:p>
    <w:p w:rsidR="00E10BCB" w:rsidRPr="00742282" w:rsidRDefault="00E10BCB" w:rsidP="00E10BCB">
      <w:pPr>
        <w:jc w:val="both"/>
        <w:rPr>
          <w:rFonts w:ascii="Times New Roman" w:eastAsiaTheme="minorHAnsi" w:hAnsi="Times New Roman"/>
          <w:b/>
          <w:sz w:val="24"/>
          <w:szCs w:val="24"/>
          <w:u w:val="single"/>
          <w:lang w:val="sr-Latn-RS"/>
        </w:rPr>
      </w:pPr>
      <w:r w:rsidRPr="00E10BCB">
        <w:rPr>
          <w:rFonts w:ascii="Times New Roman" w:eastAsiaTheme="minorHAnsi" w:hAnsi="Times New Roman"/>
          <w:b/>
          <w:sz w:val="24"/>
          <w:szCs w:val="24"/>
          <w:u w:val="single"/>
          <w:lang w:val="sr-Latn-RS"/>
        </w:rPr>
        <w:t>Projektom predviđ</w:t>
      </w:r>
      <w:r w:rsidR="00742282">
        <w:rPr>
          <w:rFonts w:ascii="Times New Roman" w:eastAsiaTheme="minorHAnsi" w:hAnsi="Times New Roman"/>
          <w:b/>
          <w:sz w:val="24"/>
          <w:szCs w:val="24"/>
          <w:u w:val="single"/>
          <w:lang w:val="sr-Latn-RS"/>
        </w:rPr>
        <w:t xml:space="preserve">ene mere zaštite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lastRenderedPageBreak/>
        <w:t xml:space="preserve">     Da bi se izbegle posledice od navedenih opasnosti i štetnosti pri radu, održavanju i eksploataciji projektovanih mašinskih instalacija za grejanje, ventilaciju i klimatizaciju predviđene su sle</w:t>
      </w:r>
      <w:r w:rsidR="00742282">
        <w:rPr>
          <w:rFonts w:ascii="Times New Roman" w:eastAsiaTheme="minorHAnsi" w:hAnsi="Times New Roman"/>
          <w:sz w:val="24"/>
          <w:szCs w:val="24"/>
          <w:lang w:val="sr-Latn-RS"/>
        </w:rPr>
        <w:t xml:space="preserve">deće mere preventivne zaštite: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1. ispoštovani su svi važeći propisi i standardi za ove vrste instalacija 2. izvršen je pravilan izbor opreme i merno-regulacione armature 3. izvršen je pravilan raspored opreme i armature 4. postavljeni su odzračni sudovi na najvišim mestima instalacije 5. predviđena je ugradnja čvrstih i pokretnih oslonaca sa rasporedom koji obezbeđuje potpunu samokompenzaciju i kompenzaciju toplotnih dilatacija cevovoda 6. predviđena je termička izolacija cevne mreže 7. opasnost od smrzavanja vode u grejaču vazduha otklanja se predviđenim automatskim zatvaranjem dampera pri isključenju instalacije provetravanja odnosno klimatizacije 8. predviđeno je postavljanje kompenzatora toplotnih dilatacija na svim potrebnim mestima 9. na svim spojevima ventilatora na ventilacione kanale predviđeno je postavljanje fleksibilnih veza 10. predviđeno je da se svi rotirajući elementi zaštite zatvorenim kutijama 11. predviđena je ugradnja protivpožarnih klapni i protivpožarne izolacije 12. predviđena je ugradnja opreme u eksplozivnoj zaštiti 13. predviđeno je da se posle završene montaže izvrši zaštita od korozije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14. predviđeno je da se mogu ugraditi samo kvalitetni uređaji, oprema i materijali i da se po završenoj montaži investitoru moraju predati atesti i sertifikati za svu ugrađenu opremu i materijale 15. predviđeno je da se investitoru po završenoj montaži preda uputstvo za rukovanje i održavanje instalacije 16. predviđeno je da izvedenim instalacijama može rukovati samo stručno lice kvalifikovano za ru</w:t>
      </w:r>
      <w:r w:rsidR="00742282">
        <w:rPr>
          <w:rFonts w:ascii="Times New Roman" w:eastAsiaTheme="minorHAnsi" w:hAnsi="Times New Roman"/>
          <w:sz w:val="24"/>
          <w:szCs w:val="24"/>
          <w:lang w:val="sr-Latn-RS"/>
        </w:rPr>
        <w:t xml:space="preserve">kovanje izvedenom instalacijom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Sem toga da bi se preventivno sprečile i otklonile sve opasnosti i štetnosti koje bi se mogle javiti predviđeno je još između ostalog i ispiranje cevovoda, armature i uređaja, odnosno kompletne instalacije i hidraulička proba na hladan vodeni pritisak, probni rad, topla proba i fina regulacija sa dovođenjem svih parametara na svim elementima izvedene instalacije na p</w:t>
      </w:r>
      <w:r w:rsidR="00742282">
        <w:rPr>
          <w:rFonts w:ascii="Times New Roman" w:eastAsiaTheme="minorHAnsi" w:hAnsi="Times New Roman"/>
          <w:sz w:val="24"/>
          <w:szCs w:val="24"/>
          <w:lang w:val="sr-Latn-RS"/>
        </w:rPr>
        <w:t xml:space="preserve">rojektom predviđene vrednosti. </w:t>
      </w:r>
      <w:r w:rsidRPr="00E10BCB">
        <w:rPr>
          <w:rFonts w:ascii="Times New Roman" w:eastAsiaTheme="minorHAnsi" w:hAnsi="Times New Roman"/>
          <w:sz w:val="24"/>
          <w:szCs w:val="24"/>
          <w:lang w:val="sr-Latn-RS"/>
        </w:rPr>
        <w:t xml:space="preserve">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Opasnosti i štetnosti koje se mogu pojaviti kod mašinskih postrojenja,  kotlarnica, toplotnih podstanica i maš</w:t>
      </w:r>
      <w:r w:rsidR="00742282">
        <w:rPr>
          <w:rFonts w:ascii="Times New Roman" w:eastAsiaTheme="minorHAnsi" w:hAnsi="Times New Roman"/>
          <w:sz w:val="24"/>
          <w:szCs w:val="24"/>
          <w:lang w:val="sr-Latn-RS"/>
        </w:rPr>
        <w:t xml:space="preserve">inskih sala </w:t>
      </w:r>
    </w:p>
    <w:p w:rsidR="00E10BCB" w:rsidRPr="00E10BCB" w:rsidRDefault="00742282" w:rsidP="00E10BCB">
      <w:pPr>
        <w:jc w:val="both"/>
        <w:rPr>
          <w:rFonts w:ascii="Times New Roman" w:eastAsiaTheme="minorHAnsi" w:hAnsi="Times New Roman"/>
          <w:sz w:val="24"/>
          <w:szCs w:val="24"/>
          <w:lang w:val="sr-Latn-RS"/>
        </w:rPr>
      </w:pPr>
      <w:r>
        <w:rPr>
          <w:rFonts w:ascii="Times New Roman" w:eastAsiaTheme="minorHAnsi" w:hAnsi="Times New Roman"/>
          <w:sz w:val="24"/>
          <w:szCs w:val="24"/>
          <w:lang w:val="sr-Latn-RS"/>
        </w:rPr>
        <w:t xml:space="preserve">  </w:t>
      </w:r>
      <w:r w:rsidR="00E10BCB" w:rsidRPr="00E10BCB">
        <w:rPr>
          <w:rFonts w:ascii="Times New Roman" w:eastAsiaTheme="minorHAnsi" w:hAnsi="Times New Roman"/>
          <w:sz w:val="24"/>
          <w:szCs w:val="24"/>
          <w:lang w:val="sr-Latn-RS"/>
        </w:rPr>
        <w:t xml:space="preserve">Opasnosti i štetnosti koji se mogu javiti u toku korišćenja opreme i instalacija u  mašinskoj sali, kotlarnici i </w:t>
      </w:r>
      <w:r>
        <w:rPr>
          <w:rFonts w:ascii="Times New Roman" w:eastAsiaTheme="minorHAnsi" w:hAnsi="Times New Roman"/>
          <w:sz w:val="24"/>
          <w:szCs w:val="24"/>
          <w:lang w:val="sr-Latn-RS"/>
        </w:rPr>
        <w:t xml:space="preserve">podstanici mogu da budu usled: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1. nepravilno izvršenog dimenzionisanja opreme, cevovoda, merno regulacione opreme i sigurnosne armature kao i nepridržavanja važećih propisa i standarda 2. nepravilnog izbora opreme, cevi, merno-regulacione i sigurnosne armature 3. nepravilnog postavljanja cevovoda, rasporeda opreme i armature 4. nekvalitetno izvedenih radova pri ugradnji opreme i armature i spajanja cevi i nekvalitetnog materijala 5. neispitane instalacije 6. neizvedene antikorozivne i </w:t>
      </w:r>
      <w:r w:rsidRPr="00E10BCB">
        <w:rPr>
          <w:rFonts w:ascii="Times New Roman" w:eastAsiaTheme="minorHAnsi" w:hAnsi="Times New Roman"/>
          <w:sz w:val="24"/>
          <w:szCs w:val="24"/>
          <w:lang w:val="sr-Latn-RS"/>
        </w:rPr>
        <w:lastRenderedPageBreak/>
        <w:t>toplotne zaštite 7. izbijanja požara 8. nestručnog i nepravilnog rukovanja i od</w:t>
      </w:r>
      <w:r w:rsidR="00742282">
        <w:rPr>
          <w:rFonts w:ascii="Times New Roman" w:eastAsiaTheme="minorHAnsi" w:hAnsi="Times New Roman"/>
          <w:sz w:val="24"/>
          <w:szCs w:val="24"/>
          <w:lang w:val="sr-Latn-RS"/>
        </w:rPr>
        <w:t xml:space="preserve">ržavanja opreme i instalacije.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Opasnosti i štetnosti koje se mogu poj</w:t>
      </w:r>
      <w:r w:rsidR="00742282">
        <w:rPr>
          <w:rFonts w:ascii="Times New Roman" w:eastAsiaTheme="minorHAnsi" w:hAnsi="Times New Roman"/>
          <w:sz w:val="24"/>
          <w:szCs w:val="24"/>
          <w:lang w:val="sr-Latn-RS"/>
        </w:rPr>
        <w:t xml:space="preserve">aviti kod mazutnog postrojenja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Kod mazutnog postrojenja opasnosti i štetnosti mogu </w:t>
      </w:r>
      <w:r w:rsidR="00742282">
        <w:rPr>
          <w:rFonts w:ascii="Times New Roman" w:eastAsiaTheme="minorHAnsi" w:hAnsi="Times New Roman"/>
          <w:sz w:val="24"/>
          <w:szCs w:val="24"/>
          <w:lang w:val="sr-Latn-RS"/>
        </w:rPr>
        <w:t xml:space="preserve">nastati u eksploataciji usled: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1. nepravilnog rešenja lokacije koja bi mogla da ugrozi susedne objekte u pogledu pojave požara 2. nepravilnog rešenja transportnih puteva radi odbrane u slučaju požara 3. nepažljivog, nestručnog i nepravilnog rukovanja i održavanja opreme i instalacije što može da dovede do pojave požara 4. havarije rezervoara i izliva goriva što može da ugrozi okolinu i susedne objekte 5. velikih isparenja koja mogu da ugroze radnike 6. nepravilno odabranog sistema zaštite od požara koji može da onemogući zaštitu objekta od požara 7. nepravilnog izbora i rasporeda opreme, rezervoara, cevovoda i armature 8. neizvedene antikorozivne zaštite rezervoara i cevovoda 9. nepravilnog rasporeda priključaka cevovoda i mehaničkog oštećenja istih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10. nedovoljne zaptivenosti na priključcima i prirubničkim spojevima 11. nekvalitetno izvedenih cevi, armature, rezervoara i spojeva 12. pojave visokih podzemnih voda i izazivanja potiska na rezervoaru što bi prouzrokovalo deformisanje i kidanje cevovo</w:t>
      </w:r>
      <w:r w:rsidR="00742282">
        <w:rPr>
          <w:rFonts w:ascii="Times New Roman" w:eastAsiaTheme="minorHAnsi" w:hAnsi="Times New Roman"/>
          <w:sz w:val="24"/>
          <w:szCs w:val="24"/>
          <w:lang w:val="sr-Latn-RS"/>
        </w:rPr>
        <w:t xml:space="preserve">dnog sistema 13. pojave požara </w:t>
      </w:r>
    </w:p>
    <w:p w:rsidR="00E10BCB" w:rsidRPr="00742282" w:rsidRDefault="00E10BCB" w:rsidP="00E10BCB">
      <w:pPr>
        <w:jc w:val="both"/>
        <w:rPr>
          <w:rFonts w:ascii="Times New Roman" w:eastAsiaTheme="minorHAnsi" w:hAnsi="Times New Roman"/>
          <w:b/>
          <w:sz w:val="24"/>
          <w:szCs w:val="24"/>
          <w:u w:val="single"/>
          <w:lang w:val="sr-Latn-RS"/>
        </w:rPr>
      </w:pPr>
      <w:r w:rsidRPr="00E10BCB">
        <w:rPr>
          <w:rFonts w:ascii="Times New Roman" w:eastAsiaTheme="minorHAnsi" w:hAnsi="Times New Roman"/>
          <w:b/>
          <w:sz w:val="24"/>
          <w:szCs w:val="24"/>
          <w:u w:val="single"/>
          <w:lang w:val="sr-Latn-RS"/>
        </w:rPr>
        <w:t>Pro</w:t>
      </w:r>
      <w:r w:rsidR="00742282">
        <w:rPr>
          <w:rFonts w:ascii="Times New Roman" w:eastAsiaTheme="minorHAnsi" w:hAnsi="Times New Roman"/>
          <w:b/>
          <w:sz w:val="24"/>
          <w:szCs w:val="24"/>
          <w:u w:val="single"/>
          <w:lang w:val="sr-Latn-RS"/>
        </w:rPr>
        <w:t xml:space="preserve">jektom predviđene mere zaštite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     Za otklanjanje navedenih opasnosti i štetnosti koje se mogu javiti u toku eksploatacije mašinske opreme, sudova i instalacija pod pritiskom u mašinskoj sali, kotlarnici i podstanici prilikom projektova</w:t>
      </w:r>
      <w:r w:rsidR="00742282">
        <w:rPr>
          <w:rFonts w:ascii="Times New Roman" w:eastAsiaTheme="minorHAnsi" w:hAnsi="Times New Roman"/>
          <w:sz w:val="24"/>
          <w:szCs w:val="24"/>
          <w:lang w:val="sr-Latn-RS"/>
        </w:rPr>
        <w:t xml:space="preserve">nja preduzete su sledeće mere: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1. Na bazi izvršenih proračuna pravilno je dimenzionisana oprema, cevovod, merno regulaciona oprema i sigurnosna armatura uz primenu važećih tehničkih normativa i standarda 2. Izbor opreme, cevi, merno-regulacione i sigurnosne armature pravilno je izvršen za ovu vrstu instalacija Materijal za cevnu mrežu je pravilno odabran u skladu sa važećim standardima, a za cevi se zahtevaju odgovarajući atesti 3. Sekundarni dewo izmenjivača toplote i instalacija grejanja, obezbeđeni su ekspanzionim sudom.Između izmenjivača i ekspanzionog suda ne postoji zaporna armatura. Cirkulaciju vode kroz instalaciju ostvaruju cirkulacione pumpe.Izabrane pumpe nemaju pristupačne rotirajuće delove. Cevna instalacija i oprema su stabilno postavljeni.Cevna mreža se vodi po plafonu.Način vođenja cevne mreže omogućuje samokompenzaciju temperaturnih dilatacija.Čvrsti i klizni oslonci nose cevnu mrežu i onemogućavaju dilatacione efekte. Za odvođenje vazduha iz instalacije predviđeni su sudovi za sakupljanje i ispuštanje vazduha i ventili na najvišim tačkama instalacije, komplet sa ispusnim vodovima Za pražnjenje instalacije i sudova predviđeni su odgovarajući ventili na najnižim tačkama Ugrađena armatura predviđa mogućnost isključenja pojedinih deonica u sistemu u slučaju intervencije – popravke. 4. Ugradnju opreme i izvođenje radova vršiće stručno </w:t>
      </w:r>
      <w:r w:rsidRPr="00E10BCB">
        <w:rPr>
          <w:rFonts w:ascii="Times New Roman" w:eastAsiaTheme="minorHAnsi" w:hAnsi="Times New Roman"/>
          <w:sz w:val="24"/>
          <w:szCs w:val="24"/>
          <w:lang w:val="sr-Latn-RS"/>
        </w:rPr>
        <w:lastRenderedPageBreak/>
        <w:t xml:space="preserve">osposobljeno osoblje.Spajanje instalacije odgovarajućim nastavcima i priključcima predviđeno je zaptivnim materijalom radi sprečavanja curenja 5. Projektom je predviđeno propisno ispitivanje instalacije i sudova na hladni vodeni pritisak (na čvrstoću i zaptivenost) 6. Po završenoj montaži i ispitivanju predviđeno je kompletno čišćenje i bojenje instalacije i opreme u cilju zaštite od korozije kao i termička izolacija cevovoda i sudova.Termička izolacija je predviđena sa mineralnom vunom u oblozi od Al – lima tako da ne postoji mogućnost povreda i nastanka opekotina. 7. Direktna opasnost i mogućnost izbijanja požara od mašinske opreme ne postoji.Indirektna mogućnost je usled preopterećenja električnih instalacija i kratkog spoja.Zbog toga projektom električnih instalacija treba odabrati vodove takvog preseka koji mogu normalno, bez zagrevanja, da nose struju električnih potrošača, a od kratkog spoja sprovesti zaštitu topljivim osiguračima max. jačine prema dozvoljenoj struju opterećenja za  dati presek voda. Za eventualno izbijanje požara u kotlarnici, podstanici i mašinskoj sali projektom protivpožarne zaštite objekta predvideti ugradnju protivpožarne opreme za gašenje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požara, a za početno gašenje projektom su predviđeni protivpožarni aparati CO2- 5kg S-9 a u kotlarnici i sanduk sa peskom, pijukom i lopatom. 8.  Projektom je predviđeno da se po završenoj montaži investitoru predaju projekti stvarno izvedenog stanja, atesti ugrađene opreme i uputstvo za pr</w:t>
      </w:r>
      <w:r w:rsidR="00742282">
        <w:rPr>
          <w:rFonts w:ascii="Times New Roman" w:eastAsiaTheme="minorHAnsi" w:hAnsi="Times New Roman"/>
          <w:sz w:val="24"/>
          <w:szCs w:val="24"/>
          <w:lang w:val="sr-Latn-RS"/>
        </w:rPr>
        <w:t xml:space="preserve">avilno rukovanje i održavanje. </w:t>
      </w:r>
    </w:p>
    <w:p w:rsidR="00E10BCB" w:rsidRPr="00742282" w:rsidRDefault="00E10BCB" w:rsidP="00E10BCB">
      <w:pPr>
        <w:jc w:val="both"/>
        <w:rPr>
          <w:rFonts w:ascii="Times New Roman" w:eastAsiaTheme="minorHAnsi" w:hAnsi="Times New Roman"/>
          <w:b/>
          <w:sz w:val="24"/>
          <w:szCs w:val="24"/>
          <w:u w:val="single"/>
          <w:lang w:val="sr-Latn-RS"/>
        </w:rPr>
      </w:pPr>
      <w:r w:rsidRPr="00E10BCB">
        <w:rPr>
          <w:rFonts w:ascii="Times New Roman" w:eastAsiaTheme="minorHAnsi" w:hAnsi="Times New Roman"/>
          <w:b/>
          <w:sz w:val="24"/>
          <w:szCs w:val="24"/>
          <w:u w:val="single"/>
          <w:lang w:val="sr-Latn-RS"/>
        </w:rPr>
        <w:t>Do</w:t>
      </w:r>
      <w:r w:rsidR="00742282">
        <w:rPr>
          <w:rFonts w:ascii="Times New Roman" w:eastAsiaTheme="minorHAnsi" w:hAnsi="Times New Roman"/>
          <w:b/>
          <w:sz w:val="24"/>
          <w:szCs w:val="24"/>
          <w:u w:val="single"/>
          <w:lang w:val="sr-Latn-RS"/>
        </w:rPr>
        <w:t xml:space="preserve">datne preventivne mere zaštite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     Pored navedenih mera zaštite predviđenih projektom pri korišćenju, održavanju i nadzoru kotlarnice, toplotne podstanice i mašinske sa</w:t>
      </w:r>
      <w:r w:rsidR="00742282">
        <w:rPr>
          <w:rFonts w:ascii="Times New Roman" w:eastAsiaTheme="minorHAnsi" w:hAnsi="Times New Roman"/>
          <w:sz w:val="24"/>
          <w:szCs w:val="24"/>
          <w:lang w:val="sr-Latn-RS"/>
        </w:rPr>
        <w:t xml:space="preserve">le obratiti pažnju na sledeće: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cevovode i samu kotlarnicu, toplotnu podstanicu ili mašinsku salu držati čisto, - vršiti blagovremeno sve popravke na svim uređajima, tako da su uvek u ispravnom stanju - demontažu delova instalacije vršiti posle hlađenja i pražnjenja instalacije - zabranjen je pregled, čišćenje i montaža svih uređaja dok su u radu - osigurati da ne može doći do neželjenog puštanja u rad instalacije za vreme pregleda, remonta i drugih radova - pridržavati se uputstva proizvođača opreme u smislu održavanja iste - obučiti odgovorno lice za rukovanje postrojenjem - na ulaznim vratima kotlarnice, toplotne podstanice i mašinske sale staviti natpis «Besposlenim ulaz zabranjen», te nastojati da ovaj</w:t>
      </w:r>
      <w:r w:rsidR="00742282">
        <w:rPr>
          <w:rFonts w:ascii="Times New Roman" w:eastAsiaTheme="minorHAnsi" w:hAnsi="Times New Roman"/>
          <w:sz w:val="24"/>
          <w:szCs w:val="24"/>
          <w:lang w:val="sr-Latn-RS"/>
        </w:rPr>
        <w:t xml:space="preserve"> natpis ne bude samo formalan. </w:t>
      </w:r>
    </w:p>
    <w:p w:rsidR="00E10BCB" w:rsidRPr="00742282" w:rsidRDefault="00742282" w:rsidP="00E10BCB">
      <w:pPr>
        <w:jc w:val="both"/>
        <w:rPr>
          <w:rFonts w:ascii="Times New Roman" w:eastAsiaTheme="minorHAnsi" w:hAnsi="Times New Roman"/>
          <w:b/>
          <w:sz w:val="24"/>
          <w:szCs w:val="24"/>
          <w:u w:val="single"/>
          <w:lang w:val="sr-Latn-RS"/>
        </w:rPr>
      </w:pPr>
      <w:r>
        <w:rPr>
          <w:rFonts w:ascii="Times New Roman" w:eastAsiaTheme="minorHAnsi" w:hAnsi="Times New Roman"/>
          <w:b/>
          <w:sz w:val="24"/>
          <w:szCs w:val="24"/>
          <w:u w:val="single"/>
          <w:lang w:val="sr-Latn-RS"/>
        </w:rPr>
        <w:t xml:space="preserve">Zaključak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     Prema Zakonu o bezbednosti i zdravlju na radu pri izradi projekta termotehničkih, termoenergetskih i procesnih instalacija i postrojenja primenjene su sve mere bezbednosti i zaštite zdravlja na radu neophodne za sprečavanje pojave opasnosti i štetnosti kao i za njihovo otklanjanje.Sve tehničke mere i primenjena rešenja su prema važećim tehničkim propisima i standardima iz ove oblasti.Projektom su predviđene preventivne mere a na samoj montaži na </w:t>
      </w:r>
      <w:r w:rsidRPr="00E10BCB">
        <w:rPr>
          <w:rFonts w:ascii="Times New Roman" w:eastAsiaTheme="minorHAnsi" w:hAnsi="Times New Roman"/>
          <w:sz w:val="24"/>
          <w:szCs w:val="24"/>
          <w:lang w:val="sr-Latn-RS"/>
        </w:rPr>
        <w:lastRenderedPageBreak/>
        <w:t>gradilištu primenjuje se Elaborat o bezbednosti i zdravlju na radu, koji prema članu 18.Zakona o bezbednosti i zdravlju na radu, je dužan Izvođač radova da uz uređenj</w:t>
      </w:r>
      <w:r w:rsidR="00742282">
        <w:rPr>
          <w:rFonts w:ascii="Times New Roman" w:eastAsiaTheme="minorHAnsi" w:hAnsi="Times New Roman"/>
          <w:sz w:val="24"/>
          <w:szCs w:val="24"/>
          <w:lang w:val="sr-Latn-RS"/>
        </w:rPr>
        <w:t>e i prijavu gradilišta izradi.</w:t>
      </w:r>
      <w:r w:rsidRPr="00E10BCB">
        <w:rPr>
          <w:rFonts w:ascii="Times New Roman" w:eastAsiaTheme="minorHAnsi" w:hAnsi="Times New Roman"/>
          <w:sz w:val="24"/>
          <w:szCs w:val="24"/>
          <w:lang w:val="sr-Latn-RS"/>
        </w:rPr>
        <w:t xml:space="preserve">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ПОСЕБНИ ПРИЛОГ О ПРИМЕЊЕНИ</w:t>
      </w:r>
      <w:r w:rsidR="00742282">
        <w:rPr>
          <w:rFonts w:ascii="Times New Roman" w:eastAsiaTheme="minorHAnsi" w:hAnsi="Times New Roman"/>
          <w:sz w:val="24"/>
          <w:szCs w:val="24"/>
          <w:lang w:val="sr-Latn-RS"/>
        </w:rPr>
        <w:t xml:space="preserve">М МЕРАМА  ЗА ЗАШТИТУ ОД ПОЖАРА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POSEBAN PRILOG O PRIMENJEN</w:t>
      </w:r>
      <w:r w:rsidR="00742282">
        <w:rPr>
          <w:rFonts w:ascii="Times New Roman" w:eastAsiaTheme="minorHAnsi" w:hAnsi="Times New Roman"/>
          <w:sz w:val="24"/>
          <w:szCs w:val="24"/>
          <w:lang w:val="sr-Latn-RS"/>
        </w:rPr>
        <w:t xml:space="preserve">IM MERAMA ZA ZAŠTITU OD POŽARA </w:t>
      </w:r>
    </w:p>
    <w:p w:rsidR="00E10BCB" w:rsidRPr="00742282" w:rsidRDefault="00742282" w:rsidP="00E10BCB">
      <w:pPr>
        <w:jc w:val="both"/>
        <w:rPr>
          <w:rFonts w:ascii="Times New Roman" w:eastAsiaTheme="minorHAnsi" w:hAnsi="Times New Roman"/>
          <w:b/>
          <w:sz w:val="24"/>
          <w:szCs w:val="24"/>
          <w:u w:val="single"/>
          <w:lang w:val="sr-Latn-RS"/>
        </w:rPr>
      </w:pPr>
      <w:r>
        <w:rPr>
          <w:rFonts w:ascii="Times New Roman" w:eastAsiaTheme="minorHAnsi" w:hAnsi="Times New Roman"/>
          <w:b/>
          <w:sz w:val="24"/>
          <w:szCs w:val="24"/>
          <w:u w:val="single"/>
          <w:lang w:val="sr-Latn-RS"/>
        </w:rPr>
        <w:t xml:space="preserve">O zaštiti od požara uopšte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     Posle posebnog priloga o primenjenim merama za bezbednosti i zaštitu zdravlja na radu Glavni projekti termotehničkih, termoenergetskih i procesnih instalacija i postrojenja moraju sadržati i poseban prilog o primenjenim merama zaštite od požara. Potpuna i kompletna protivpožarna zaštita objekta definiše se Glavnim projektom protivpožarne zaštite objekta.Poseban prilog o primenjenim merama zaštite od požara se odnosi samo na preventivne mere sprovedene kroz projekat termotehničkih, termoenergetskih i procesnih instalacija i postrojenja u cilju sprečavanja pojave požara, njegovog otkrivanja, sprečavanja širenja i njegovog početnog i p</w:t>
      </w:r>
      <w:r w:rsidR="00742282">
        <w:rPr>
          <w:rFonts w:ascii="Times New Roman" w:eastAsiaTheme="minorHAnsi" w:hAnsi="Times New Roman"/>
          <w:sz w:val="24"/>
          <w:szCs w:val="24"/>
          <w:lang w:val="sr-Latn-RS"/>
        </w:rPr>
        <w:t xml:space="preserve">otpunog efikasnog gašenja. </w:t>
      </w:r>
      <w:r w:rsidRPr="00E10BCB">
        <w:rPr>
          <w:rFonts w:ascii="Times New Roman" w:eastAsiaTheme="minorHAnsi" w:hAnsi="Times New Roman"/>
          <w:sz w:val="24"/>
          <w:szCs w:val="24"/>
          <w:lang w:val="sr-Latn-RS"/>
        </w:rPr>
        <w:t>Ovaj prilog treba da sadrži analizu opasnosti od požara, karakteristike onih fluida koji u dodiru sa vazduhom ili bez njega mogu dovesti do požara ili eksplozije i opis mogućih opasnosti od požara.To su na primer: neadekvatno održavanje, prisustvo otvorenog plamena, blizina opreme i uređaja koji varniče, zatim pojava statičkog naelektrisanja, razni radovi kao što su sečenje, zavarivanje, brušenje, zagrevanje.Zatim u njemu treba da budu navede</w:t>
      </w:r>
      <w:r w:rsidR="00742282">
        <w:rPr>
          <w:rFonts w:ascii="Times New Roman" w:eastAsiaTheme="minorHAnsi" w:hAnsi="Times New Roman"/>
          <w:sz w:val="24"/>
          <w:szCs w:val="24"/>
          <w:lang w:val="sr-Latn-RS"/>
        </w:rPr>
        <w:t xml:space="preserve">ne mere zaštite od požara. </w:t>
      </w:r>
      <w:r w:rsidRPr="00E10BCB">
        <w:rPr>
          <w:rFonts w:ascii="Times New Roman" w:eastAsiaTheme="minorHAnsi" w:hAnsi="Times New Roman"/>
          <w:sz w:val="24"/>
          <w:szCs w:val="24"/>
          <w:lang w:val="sr-Latn-RS"/>
        </w:rPr>
        <w:t>Pod ovim merama zaštite podrazumeva se skup postupaka koji se preduzimaju u cilju sprečavanja, otkrivanja i gašenja požara, zatim neutralizacije požarno opasnih fluida i zaštite i spasavanja ljudi i imovine ugroženih požarom.      U mere zaštite od požara spadaju: - mere sprečavanja nastanka požara - sistem za dojavu požara - sistem za dojavu nastanka kritičnih koncentracija eksplozivnih gasova i para - instaliranje stabilnih sistema protivpožarne zaštite - postavljanje mobilne protivpožarne opreme Gorenjem ili vatrom se smatra hemijski proces praćen pojavom svetlosti, odnosno plamena i oslobođenjem toplotne energije.</w:t>
      </w:r>
      <w:r w:rsidR="00742282">
        <w:rPr>
          <w:rFonts w:ascii="Times New Roman" w:eastAsiaTheme="minorHAnsi" w:hAnsi="Times New Roman"/>
          <w:sz w:val="24"/>
          <w:szCs w:val="24"/>
          <w:lang w:val="sr-Latn-RS"/>
        </w:rPr>
        <w:t xml:space="preserve"> </w:t>
      </w:r>
      <w:r w:rsidRPr="00E10BCB">
        <w:rPr>
          <w:rFonts w:ascii="Times New Roman" w:eastAsiaTheme="minorHAnsi" w:hAnsi="Times New Roman"/>
          <w:sz w:val="24"/>
          <w:szCs w:val="24"/>
          <w:lang w:val="sr-Latn-RS"/>
        </w:rPr>
        <w:t>Ustvari proces koji se kod gorenja odvija je burno spajanje neke materije sa kiseonikom.To je proces oksidacije.Kod svake oksidacije dolazi do oslobađanja toplotne energije.</w:t>
      </w:r>
      <w:r w:rsidR="00742282">
        <w:rPr>
          <w:rFonts w:ascii="Times New Roman" w:eastAsiaTheme="minorHAnsi" w:hAnsi="Times New Roman"/>
          <w:sz w:val="24"/>
          <w:szCs w:val="24"/>
          <w:lang w:val="sr-Latn-RS"/>
        </w:rPr>
        <w:t xml:space="preserve"> </w:t>
      </w:r>
      <w:r w:rsidRPr="00E10BCB">
        <w:rPr>
          <w:rFonts w:ascii="Times New Roman" w:eastAsiaTheme="minorHAnsi" w:hAnsi="Times New Roman"/>
          <w:sz w:val="24"/>
          <w:szCs w:val="24"/>
          <w:lang w:val="sr-Latn-RS"/>
        </w:rPr>
        <w:t>Međutim, ako se to odvija polako kao na primer kod oksidacije gvožđa pojava toplote je nezapažena pa se taj proces ne smatra gorenjem.</w:t>
      </w:r>
      <w:r w:rsidR="00742282">
        <w:rPr>
          <w:rFonts w:ascii="Times New Roman" w:eastAsiaTheme="minorHAnsi" w:hAnsi="Times New Roman"/>
          <w:sz w:val="24"/>
          <w:szCs w:val="24"/>
          <w:lang w:val="sr-Latn-RS"/>
        </w:rPr>
        <w:t xml:space="preserve"> </w:t>
      </w:r>
      <w:r w:rsidRPr="00E10BCB">
        <w:rPr>
          <w:rFonts w:ascii="Times New Roman" w:eastAsiaTheme="minorHAnsi" w:hAnsi="Times New Roman"/>
          <w:sz w:val="24"/>
          <w:szCs w:val="24"/>
          <w:lang w:val="sr-Latn-RS"/>
        </w:rPr>
        <w:t>To je korozija.</w:t>
      </w:r>
      <w:r w:rsidR="00742282">
        <w:rPr>
          <w:rFonts w:ascii="Times New Roman" w:eastAsiaTheme="minorHAnsi" w:hAnsi="Times New Roman"/>
          <w:sz w:val="24"/>
          <w:szCs w:val="24"/>
          <w:lang w:val="sr-Latn-RS"/>
        </w:rPr>
        <w:t xml:space="preserve"> </w:t>
      </w:r>
      <w:r w:rsidRPr="00E10BCB">
        <w:rPr>
          <w:rFonts w:ascii="Times New Roman" w:eastAsiaTheme="minorHAnsi" w:hAnsi="Times New Roman"/>
          <w:sz w:val="24"/>
          <w:szCs w:val="24"/>
          <w:lang w:val="sr-Latn-RS"/>
        </w:rPr>
        <w:t>Međutim, ako se oksidacija odvija veoma brzo, odnosno trenutno to s</w:t>
      </w:r>
      <w:r w:rsidR="00742282">
        <w:rPr>
          <w:rFonts w:ascii="Times New Roman" w:eastAsiaTheme="minorHAnsi" w:hAnsi="Times New Roman"/>
          <w:sz w:val="24"/>
          <w:szCs w:val="24"/>
          <w:lang w:val="sr-Latn-RS"/>
        </w:rPr>
        <w:t xml:space="preserve">e naziva eksplozija. </w:t>
      </w:r>
      <w:r w:rsidRPr="00E10BCB">
        <w:rPr>
          <w:rFonts w:ascii="Times New Roman" w:eastAsiaTheme="minorHAnsi" w:hAnsi="Times New Roman"/>
          <w:sz w:val="24"/>
          <w:szCs w:val="24"/>
          <w:lang w:val="sr-Latn-RS"/>
        </w:rPr>
        <w:t>Da bi došlo do pojave vatre, odnosno gorenja moraju biti ispunjena tri uslova: 1. mora postojati gorivo – materija koja može goreti 2. mora postojati prisustvo kiseonika, koji omogućava gorenje 3. mora postojati toplotna energija potrebna da se goriva materija zagreje do temperature paljenja Ako nije ispunjen jedan od ovih uslova do gorenja ne može doći.</w:t>
      </w:r>
      <w:r w:rsidR="00742282">
        <w:rPr>
          <w:rFonts w:ascii="Times New Roman" w:eastAsiaTheme="minorHAnsi" w:hAnsi="Times New Roman"/>
          <w:sz w:val="24"/>
          <w:szCs w:val="24"/>
          <w:lang w:val="sr-Latn-RS"/>
        </w:rPr>
        <w:t xml:space="preserve"> </w:t>
      </w:r>
      <w:r w:rsidRPr="00E10BCB">
        <w:rPr>
          <w:rFonts w:ascii="Times New Roman" w:eastAsiaTheme="minorHAnsi" w:hAnsi="Times New Roman"/>
          <w:sz w:val="24"/>
          <w:szCs w:val="24"/>
          <w:lang w:val="sr-Latn-RS"/>
        </w:rPr>
        <w:t>Ako se u toku gorenja prekine učešće samo jednog od ova tri uslova, gorenje će prestati, tj. vatra će se ugasiti. U vezi opasnosti od požara sve mate</w:t>
      </w:r>
      <w:r w:rsidR="00742282">
        <w:rPr>
          <w:rFonts w:ascii="Times New Roman" w:eastAsiaTheme="minorHAnsi" w:hAnsi="Times New Roman"/>
          <w:sz w:val="24"/>
          <w:szCs w:val="24"/>
          <w:lang w:val="sr-Latn-RS"/>
        </w:rPr>
        <w:t xml:space="preserve">rije su podeljene u dve grupe: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lastRenderedPageBreak/>
        <w:t xml:space="preserve">1. nezapaljive ili negorive, koje se ne mogu spajati sa kiseonikom.To su kuhinjska so, voda, ugljen-dioksid 2. zapaljive ili gorive materije, koje se mogu zapaliti i nastaviti da gore, one se dele na: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čvrste: drvo, ugalj, pamuk, plastične mase - tečne: benzin, ulje, lako lož ulje, mazut, boje, lakovi - gasovite: acetilen, vodonik</w:t>
      </w:r>
      <w:r w:rsidR="00742282">
        <w:rPr>
          <w:rFonts w:ascii="Times New Roman" w:eastAsiaTheme="minorHAnsi" w:hAnsi="Times New Roman"/>
          <w:sz w:val="24"/>
          <w:szCs w:val="24"/>
          <w:lang w:val="sr-Latn-RS"/>
        </w:rPr>
        <w:t xml:space="preserve">, metan, butan, ugljenmonoksid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     Najniža temperatura do koje treba zagrejati neku materiju da bi se mogla brzo spajati sa kiseonikom, to jest zapaliti zove se temperatura paljenja.Zagrevanje materije do temperature paljenja postiže se: - otvorenim plamenom - varnicom - trenjem - hemijskim reakcijama - prenošenjem toplote</w:t>
      </w:r>
      <w:r w:rsidR="00CD0BDE">
        <w:rPr>
          <w:rFonts w:ascii="Times New Roman" w:eastAsiaTheme="minorHAnsi" w:hAnsi="Times New Roman"/>
          <w:sz w:val="24"/>
          <w:szCs w:val="24"/>
          <w:lang w:val="sr-Latn-RS"/>
        </w:rPr>
        <w:t>.</w:t>
      </w:r>
      <w:r w:rsidRPr="00E10BCB">
        <w:rPr>
          <w:rFonts w:ascii="Times New Roman" w:eastAsiaTheme="minorHAnsi" w:hAnsi="Times New Roman"/>
          <w:sz w:val="24"/>
          <w:szCs w:val="24"/>
          <w:lang w:val="sr-Latn-RS"/>
        </w:rPr>
        <w:t xml:space="preserve"> Zapaljive tečnosti ne gore u tečnom stanju, gore njihove pare koje nastaju isparavanjem.Neke tečnosti isparavaju već i kod normalnih temperatura.Porastom temperature ubrzava se isparavanje.Isparavanje se ubrzava ako je slobodna površina tečnosti veća i ako vlada promaja.Najveća opasnost kod zapaljivih tečnosti je što isparavanjem njihove pare stvaraju smeše sa vazduhom, koje su eksplozivne tako da i najmanja varnica, plamen ili izvor toplote ovu smešu pali i nastaje eksplozija sa velikim razarajućim dejstvom.Zbog toga prolivene, zapaljive tečnosti, a naročito benzin predstavljaju stalnu opasnost od eksplozija a sa druge strane udisanje ovih para je opasno, jer su otrovne pa mogu imati za posledicu i smrtni ishod. Sa aspekta gašenja požari se svrstavaju u tri grupe: 1. požari čvrstih materija.Gase se vodom 2. požari zapaljivih tečnosti.Gašenje se izvodi prekrivanjem goriva sredstvom za gašenje, čime se gorivo izoluje od vazduha.Voda je neupotrebljiva jer kao specifički teža pada ispod tečnosti koja gori.Zbog toga se pri tim požarima voda može koristiti samo kao sredstvo za hlađenje. 3. požar električnih uređaja.Kod njih je važno da sredstvo za gašenje ne provodi električnu struju.Zato se gase ugljen-dioksidom ili suvim prahom. Kod zapaljivih gasova požar se gasi sprečavanjem dotoka gasa. Kod gašenja požara mora se odabrati odgovarajuće sredstvo za gašenje inače u suprotnom </w:t>
      </w:r>
      <w:r w:rsidR="00742282">
        <w:rPr>
          <w:rFonts w:ascii="Times New Roman" w:eastAsiaTheme="minorHAnsi" w:hAnsi="Times New Roman"/>
          <w:sz w:val="24"/>
          <w:szCs w:val="24"/>
          <w:lang w:val="sr-Latn-RS"/>
        </w:rPr>
        <w:t xml:space="preserve">bi se požar mogao i proširiti.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     Za početno gašenje požara u najširoj primeni su aparati za suvo gašenje požara i to S-9, S-50 i S-100.Oznaka «S» označava da se radi o suvom prahu, a brojčana oznaka o količini.Aparati za gašenje ugljen-monoksidom nose oznake CO2 – 3kg, CO2- 5kg itd.Oznaka «CO2» označava tip sredstva za gašenje, a brojčana oznaka količinu koju aparat sadrži. Sem ovih ručnih aparata za početno gašenje požara u upotrebi su za veće požare i stabilne protivpožarne instalacije od vodenih tipa sprinkler do stabilnih instalacija za gašenje požara u rezervoarima goriva penom.One se uključuju automatski putem sistema za detekciju i dojavu požara. Sem gašenja nastalog požara neophodna je i njegova lokalizacija i sprečavanje njegovog prenošenja dalje sa mesta njegovog nastanka u ostale delove objekta.To se postiže ugradnjom vatrootpornih zidova i vrata na odgovarajućim prostorijama i mestima gde se mogu očekivati pojave požara i požarne zone.Zatim kod ventilacionih i klimatizacionih sistema ugradnjom protivpožarnih klapni na mestima spratnih i ostalih račvanja vazdušnih kanala. Za spasavanje, bezbedan izlaz i izvlačenje ljudstva iz zapaljenog objekta predviđaju se evakuacioni putevi uključujući i stepeništa sa </w:t>
      </w:r>
      <w:r w:rsidRPr="00E10BCB">
        <w:rPr>
          <w:rFonts w:ascii="Times New Roman" w:eastAsiaTheme="minorHAnsi" w:hAnsi="Times New Roman"/>
          <w:sz w:val="24"/>
          <w:szCs w:val="24"/>
          <w:lang w:val="sr-Latn-RS"/>
        </w:rPr>
        <w:lastRenderedPageBreak/>
        <w:t xml:space="preserve">tampon zonama pomoću kojih se sprečava prodor dima, vrelih gasova i vrelog vazduha na te evakuacione puteve i ostale delove objekta.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     Za sve objekte u izgradnji prema Zakonu o zaštiti od požara («Službeni glasnik Republike Srbije» broj 37/88,53/93, 67/93, 48/94) i prema važećim pravilnicima o protivpožarnoj zaštiti koji proističu iz njih moraju se izgraditi projekti protivpožarne zaštite. Pri projektovanju termotehničkih, termoenergetskih i procesnih instalacija i postrojenja moraju se uzeti u obzir sve odredbe pomenutih Zakona i pravilnika i u njihovom duhu predvideti sve preventivne mere o protivpožarnoj zaštiti.O tim preventivnim merama mora se sačiniti poseban prilog o primenjenim merama o protivpožarnoj zaštiti, koji se koriči u glavni projekat termotehničkih, termoenergetskih i procesnih instalacija i postrojenja.Tako opremljeni projekti se daju na saglasnost nadležnim službama unutrašnjih poslova – upravama protivpožarne policije.Preventivne mere se odnose na sprečavanje pojave požara, dojavu nastalog požara, lokalizovanje i sprečavanje širenja požara i efikasno početno i potpuno gašenje požara. U nastavku je dat primer posebnog priloga o primenjenim merama zaštite </w:t>
      </w:r>
      <w:r w:rsidR="00742282">
        <w:rPr>
          <w:rFonts w:ascii="Times New Roman" w:eastAsiaTheme="minorHAnsi" w:hAnsi="Times New Roman"/>
          <w:sz w:val="24"/>
          <w:szCs w:val="24"/>
          <w:lang w:val="sr-Latn-RS"/>
        </w:rPr>
        <w:t xml:space="preserve">od požara kao primer za ugled. </w:t>
      </w:r>
    </w:p>
    <w:p w:rsidR="00E10BCB" w:rsidRPr="00742282" w:rsidRDefault="00E10BCB" w:rsidP="00E10BCB">
      <w:pPr>
        <w:jc w:val="both"/>
        <w:rPr>
          <w:rFonts w:ascii="Times New Roman" w:eastAsiaTheme="minorHAnsi" w:hAnsi="Times New Roman"/>
          <w:b/>
          <w:sz w:val="24"/>
          <w:szCs w:val="24"/>
          <w:u w:val="single"/>
          <w:lang w:val="sr-Latn-RS"/>
        </w:rPr>
      </w:pPr>
      <w:r w:rsidRPr="00E10BCB">
        <w:rPr>
          <w:rFonts w:ascii="Times New Roman" w:eastAsiaTheme="minorHAnsi" w:hAnsi="Times New Roman"/>
          <w:b/>
          <w:sz w:val="24"/>
          <w:szCs w:val="24"/>
          <w:u w:val="single"/>
          <w:lang w:val="sr-Latn-RS"/>
        </w:rPr>
        <w:t>Poseban prilog o primenjeni</w:t>
      </w:r>
      <w:r w:rsidR="00742282">
        <w:rPr>
          <w:rFonts w:ascii="Times New Roman" w:eastAsiaTheme="minorHAnsi" w:hAnsi="Times New Roman"/>
          <w:b/>
          <w:sz w:val="24"/>
          <w:szCs w:val="24"/>
          <w:u w:val="single"/>
          <w:lang w:val="sr-Latn-RS"/>
        </w:rPr>
        <w:t xml:space="preserve">m merama za zaštitu od požara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     Mere protivpožarne zaštite objekta daju se u projektu protivpožarne zaštite.Projektom termotehničkih, termoenergetskih i procesnih instalacija i postrojenja su shodno odredbama Zakona o zaštiti od požara («Službeni glasnik Republike Srbije» broj 37/88, 53/93, 67/93, 48/94) primenjene preventivne mere za zaštitu od požara propisane zakonom i propisima donetim na osnovu zakona, to jest normativa, standarda, tehničkih propisa i ostalih uslova za ove vrste instalacija i postrojenja.  Preventivne mere za zaštitu od požara se utvrđuju i preduzimaju u cilju otklanjanja mogućih uzroka požara i sprečavanja njegovog širenja kao i radi spasavanja ljudi i materijalnih dobara koja mogu biti ugrožena požarom.Uzročnici požara kod termotehničkih, termoenergetskih i procesnih instalacija i postrojenja mogu biti različiti.Do požara najčešće dolazi prilikom izvođenja radova, bilo prilikom izgradnje postrojenja, bilo prilikom nekih intervencija na instalaciji prilikom održavanja ili popravki tokom eksploatacije.Zatim tu su kvarovi na elektroinstalacijama ili električnim uređajima u toplotnim podstanicama, kotlarnicama, ventilacionim i klima komorama, ili mašinskim salama.Nepravilno rukovanje takođe može biti uzročnik požara. Kod kotlarnica nepovoljno rešenje lokacije bi moglo ugroziti objekat pa i susedne objekte od požara.Nepovoljnim rešenjem transportnih puteva goriva mogla bi nastati opasnost od požara.Pri radu i rukovanju usled nepažnje moglo bi doći do požara.  Pri havariji na uređajima moglo bi da dođe do izlivanja goriva i ugrožavanja objekata od požara.Kod tehnološkog procesa kod nepravilnog rasporeda opreme ako je smanjen manipulativni prostor u slučaju požara dovodi se u pitanje mogućnost intervencije i spasavanja. Opasnosti još mogu nastati: ubog nepravilno postavljenog rezervoara i cevovoda, nepravilnog izbora opreme, nekvalitetno izvedenih cevi, armature, rezervoara i spojeva. U cilju preventivnih mera u </w:t>
      </w:r>
      <w:r w:rsidRPr="00E10BCB">
        <w:rPr>
          <w:rFonts w:ascii="Times New Roman" w:eastAsiaTheme="minorHAnsi" w:hAnsi="Times New Roman"/>
          <w:sz w:val="24"/>
          <w:szCs w:val="24"/>
          <w:lang w:val="sr-Latn-RS"/>
        </w:rPr>
        <w:lastRenderedPageBreak/>
        <w:t xml:space="preserve">građevinskom objektu obezbeđena je mogućnost evakuacije i spasavanja radnika i ljudstva u slučaju opasnosti po život i zdravlje.Put za evakuaciju projektuje se i izrađuje tako da na najkraći mogući način vodi do izlaza iz objekta i da je pri tom jasno obeležen, dobro osvetljen i da ima dovoljno vazduha, po potrebi zaštićen tampon zonom od požarnog sektora za sprečavanje pojave dima, vrelih gasova i vrelog vazduha.Broj izlaza, njihova veličina i broj tampon zona je u zavisnosti od tehnološkog procesa, broja ljudi i načina kretanja pri evakuaciji.Na tampon zonama prema evakuacionim izlazima i stepeništima postavljaju se protivpožarna vrata vatrootporna 90 minuta, sa uređajem za automatsko zatvaranje vrata.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     Kod toplotnih podstanica za prostor toplotne podstanice predviđene su mere protivpožarne zaštite u skladu sa tačkama 236.17 i 236.13 Odluke o uslovima i tehničkim normativima za projektovanje stambenih zgrada i stanova («Službeni list Grada Beograda» broj 32/4/83).Pregradni zidovi su od pune opeke obostrano malterisani, debljine 12cm, koji zadovoljava uslov od 90 minuta otpornosti na požar.Fasadni zid je debljine preko 38cm, obostrano malterisan koji takođe zadovoljava uslov od 90 minuta otpornosti na požar.Na podstanici su predviđena metalna protivpožarna vrata, dimenzija 1000 x 2000mm, otpornosti minimum 90 minuta sa otvaranjem u polje.Tavanica podstanice je armirano betonska ploča koja takođe zadovoljava potrebnu vatrootpornost.Pod podstanice je betonski, presvučen cementnom košuljicom.Ispred glavnog elektro ormana je predviđen zaštitni gumeni tepih.U prostoriji podstanice, odmah pored ulaznih vrata postavljena su dva ručna protivpožarna aparata za početno gašenje požara.Jedan je S-9 sa suvim prahom, a drugi CO2 – 5kg sa ugljendioksidom za gašenje požara na elektroinstalacijama.Podstanica ima obezbeđenu ventilaciju, a u njoj se nalazi i vindabona sa točećim mestom R 1/2". U mašinskoj Sali gde su smeštene ventilacione i klima komore praktično direktna opasnost od mašinske opreme ne postoji.Indirektna je  moguća usled kvara elektroinstalacija koja može nastati zbog preopterećenja napojnih vodova i kratkog spoja.Projektom elektrotehničkih instalacija propisno su dimenzionisani svi napojni vodovi prema snazi elektropotrošača tako da ne dođe do njihovog zagrevanja usled preopterećenja.Zaštita od kratkog spoja rešena je u elektroprojektu odgovarajućim električnim osiguračima maksimalne jačine prema dozvoljenoj jačini struje.U mašinskoj Sali su takođe predviđena dva ručna protivpožarna aparata za početno gašenje požara, jedan je S-9 sa suvim prahom, a drugi CO2 – 5kg sa ugljendioksidom. Za sprečavanje prenosa požara mašinska sala je sa zidovima, podom i tavanicom vatrootpornosti minimum 90 minuta, a na njoj su predviđena metalna protivpožarna vrata takođe vatrootpornosti minimum 90 minuta. Za sprečavanje prenosa požara i dimnih gasova predviđene su protivpožarne klapne na svim spratnim i drugim račvanjima vazdušnih kanala.Klapne se zatvaraju automatski dojavnim protivpožarnim sistemom. </w:t>
      </w:r>
      <w:r w:rsidR="00CD0BDE">
        <w:rPr>
          <w:rFonts w:ascii="Times New Roman" w:eastAsiaTheme="minorHAnsi" w:hAnsi="Times New Roman"/>
          <w:sz w:val="24"/>
          <w:szCs w:val="24"/>
          <w:lang w:val="sr-Latn-RS"/>
        </w:rPr>
        <w:t>K</w:t>
      </w:r>
      <w:r w:rsidRPr="00E10BCB">
        <w:rPr>
          <w:rFonts w:ascii="Times New Roman" w:eastAsiaTheme="minorHAnsi" w:hAnsi="Times New Roman"/>
          <w:sz w:val="24"/>
          <w:szCs w:val="24"/>
          <w:lang w:val="sr-Latn-RS"/>
        </w:rPr>
        <w:t xml:space="preserve">od kotlarnica ispoštovani su svi uslovi koji važe za individualne, to jest sopstvene kotlarnice koje se smeštaju u visoke objekte do visine od 40 m.Zidovi, pod i tavanica kotlarnice su od negorivog materijala i otporni su prema požaru više od 90 minuta.Vrata za ulaz u kotlarnicu su postavljena sa spoljne strane objekta, metalna su i vatrootporna više od 90 </w:t>
      </w:r>
      <w:r w:rsidRPr="00E10BCB">
        <w:rPr>
          <w:rFonts w:ascii="Times New Roman" w:eastAsiaTheme="minorHAnsi" w:hAnsi="Times New Roman"/>
          <w:sz w:val="24"/>
          <w:szCs w:val="24"/>
          <w:lang w:val="sr-Latn-RS"/>
        </w:rPr>
        <w:lastRenderedPageBreak/>
        <w:t xml:space="preserve">minuta.U kotlarnici postoji rezervni izlaz koji vodi neposredno van objekta.Vrata kotlarnice se otvaraju u smeru izlaženja iz objekta.Izuzetak su vrata prema skladištu goriva koja se, prema propisu otvaraju ka kotlarnici, inače i ona su metalna protivpožarna otpornosti preko 90 minuta.Sva vrata kotlarnice za vreme pogona se ne smeju zaključavati.      Skladišni prostor goriva se ne nalazi u objektu.Za skladištenje tečnog goriva projektovani rezervoar je lociran u skladu sa važećim propisima, tako da ne ugrožava sam objekat i susedne objekte što je potvrđeno od nadležnih organa dobijanjem saglasnosti nadležene uprave protivpožarne policije na njegovu lokaciju.      Za vreme manipulacije gorivom obavezno je prisustvo službenog lica tako da se u slučaju nepravilnosti i izlivanja goriva manipulacija odmah prekida i prosuto gorivo mora odmah pokupiti i ukloniti.      Raspored opreme je predviđen tako da postoji dovoljno manipulativnog prostora za intervenciju u slučaju požara.Projektom je predviđeno ankerisanje rezervoara za betonske oslonce tako da ne može doći do njegovog isplivavanja u slučaju pojave podzemnih voda.Cevovod kojim se transportuje tečno gorivo obezbeđen je od deformacija usled dilatacija samokompenzacijom.Dimenzionisan je tako da brzina strujanja u što manjoj meri deluje na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pojavu elektrostatičkog elektriciteta.Svi priključci na rezervoaru u skladu sa propisima, odnosno sa Pravilnikom o izgradnji postrojenja za zapaljive tečnosti i o uskladištenju i pretakanju zapaljivih tečnosti.U kotlarnici mogu da se postavljaju samo električni motori koji služwe za pogon kotlovskog postrojenja.Radna mesta, prolazi, prostor iznad kotlova, platforme, stepenice moraju biti uvek slobodni.Svi instrumenti za pokazivanje vodostaja, pritiska i temperature moraju biti dobro osvetljeni i to prirodnim i veštačkim osvetljenjem.U kotlarnici treba predviđenom termičkom izolacijom da bude obezbeđeno da temperatura ne prelazi 30-35°C i da kotlarnica uvek bude, kao što je projektovanom ventilacijom predviđeno, provetrena.U kotlarnici su predviđeni aparati za početno suvo gašenje požara S-9 i  CO2 – 5kg kao i sanduk sa peskom, lopatom i pijukom.Tokom eksploatacije cevovode i samu kotlarnicu treba držati čisto.Strogo se pridržavati uputstava proizvođača opreme u smislu rukovanja i održavanja iste.Napominje se da kotlarnicom može rukovati samo odgovorno stručno lice koje za to mora biti obučeno.Na ulaznim vratima kotlarnice treba staviti natpis: «Besposlenima ulaz zabranjen», i nastojati da taj natpis ne bude samo forma.      Ovaj poseban prilog o primenjenim merama za zaštitu od požara sadrži samo pregled preventivnih mera primenjenih kroz ovu projektnu dokumentaciju dok se prema Zakonu o zaštiti od požara («Službeni glasnik Republike Srbije»broj 37/88, 53/93, 67/93, 48/94) kompletna zaštita objekta od požara uključujući hidrantsku mrežu, stabilne sisteme, dojavne sisteme i ostalo detaljno prema propisima definiše Glavnim projektom protivpožarne zaštite objekta.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lastRenderedPageBreak/>
        <w:t>ПОСЕБНИ ПР</w:t>
      </w:r>
      <w:r w:rsidR="00742282">
        <w:rPr>
          <w:rFonts w:ascii="Times New Roman" w:eastAsiaTheme="minorHAnsi" w:hAnsi="Times New Roman"/>
          <w:sz w:val="24"/>
          <w:szCs w:val="24"/>
          <w:lang w:val="sr-Latn-RS"/>
        </w:rPr>
        <w:t xml:space="preserve">ИЛОГ О ЗАШТИТИ ЖИВОТНЕ СРЕДИНЕ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POSEBAN PR</w:t>
      </w:r>
      <w:r w:rsidR="00742282">
        <w:rPr>
          <w:rFonts w:ascii="Times New Roman" w:eastAsiaTheme="minorHAnsi" w:hAnsi="Times New Roman"/>
          <w:sz w:val="24"/>
          <w:szCs w:val="24"/>
          <w:lang w:val="sr-Latn-RS"/>
        </w:rPr>
        <w:t>ILOG O ZAŠTITI ŽIVOTNE SREDINE</w:t>
      </w:r>
      <w:r w:rsidRPr="00E10BCB">
        <w:rPr>
          <w:rFonts w:ascii="Times New Roman" w:eastAsiaTheme="minorHAnsi" w:hAnsi="Times New Roman"/>
          <w:sz w:val="24"/>
          <w:szCs w:val="24"/>
          <w:lang w:val="sr-Latn-RS"/>
        </w:rPr>
        <w:t xml:space="preserve">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b/>
          <w:sz w:val="24"/>
          <w:szCs w:val="24"/>
          <w:u w:val="single"/>
          <w:lang w:val="sr-Latn-RS"/>
        </w:rPr>
        <w:t xml:space="preserve">O zaštiti životne sredine uopšte </w:t>
      </w:r>
      <w:r w:rsidRPr="00E10BCB">
        <w:rPr>
          <w:rFonts w:ascii="Times New Roman" w:eastAsiaTheme="minorHAnsi" w:hAnsi="Times New Roman"/>
          <w:sz w:val="24"/>
          <w:szCs w:val="24"/>
          <w:lang w:val="sr-Latn-RS"/>
        </w:rPr>
        <w:t xml:space="preserve">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     Pri izradi tehničke dokumentacije moraju se pored ostalog predvideti i mere za zaštitu čovekove radne i životne sredine.      Zakonom o zaštiti životne sredine («Službeni glasnik Republike Srbije» broj 66/91, 83/92, 53/93, 67/93, 48/94, 44/95, 53/95) uređuje se sistem zaštite i unapređivanja životne sredine, određuju se mere zaštite, postupci stavljanja pod zaštitu i upravljanje zaštićenim prirodnim dobrima, postupci zaštite od štetnih uticaja raznih delatnosti na životnu sredinu i organizovanje poslova zaštite i unapređivanja životne sredine.      Zakonom se obavezuju preduzeća da kod obavljanja svojih delatnosti racionalno koriste prirodna bogatstva, dobra i energiju.Zatim da vode podatke o vrstama i količinama opasnih i štetnih materija koje koriste u okviru svojih delatnosti i podatke o vrstama i količinama koje ispušatju, odnosno odlažu u vodu, vazduh ili zemljište na dozvoljen i propisan način.Životna sredina, to su prirodne vrednosti, zatim radom stvorene vrednosti i ukupni prostor u kome čovek živi i radi.      Prirodne vrednosti životne sredine su prirodna bogatstva: zemljište, vode, šume, vazduh, biljni i životinjski svet.Radom stvorene vrednosti životne sredine su dobra koje je čovek stvorio: za potrebe stanovanja, kulture, obrazovanja, zatim religijske, sportske i druge potrebe.Životna sredina, i to i prirodna i radom stvorene vrednosti su izložene opasnostima i štetnostima koje ih oštećuju i uništavaju.      U prvom redu na oštećenje i uništavanje životne sredine utiču razne otpadne materije.To su razni otpaci u čvrstom, tečnom i gasovitom stanju a koji se javljaju u ljudskim aktivnostima i to u proizvodnji, prometu ili upotrebi materijalnih dobara.      Opasne i štetne materije su gasovite, tečne ili čvrste materije nastale u procesu proizvodnje, pri upotrebi, zatim prometu, prevozu, skladištenju i čuvanju a mogu svojim osobinama ili hemijskim reakcijama ugroziti zdravlje i život ljudi, životnu sredinu, odnosno prirodu.To takođe mogu biti i sirovine od kojih se proizvode opasne materije i njihovi otpaci.      Opasnim i štetnim materijama mogu biti zagađeni zemlja ako se na njoj ostavljaju ili u njoj polažu čvrsti otpaci ili na nju ispuštaju i prolivaju tečni otpaci.Vode mogu biti zagađene i čvrstim otpacima i ispuštanjem tečnih štetnih i opasnih materija u njih.Vazduh je najviše izložen zagađivanju.Zagađeni vazduh je vazduh koji sadrži gasove, pare, aerosole i druge zagađujuće gasne materije iznad propisanih dozvoljenih vrednosti.Dozvoljene ili granične vrednosti su maksimalno dozvoljene količine štetnih materija u vazduhu koje su u količinama koje još uvek ne ugrožavaju zdravlje ljudi, biljni i životinjski svet.      Izvori zagađivanja vazduha su termoenergetska, industrijska, zanatska, komunalna postrojenja, deponije đubreta i otpadaka, prevozna sredstva sa motorima sa unutrašnjim sagorevanjem, zatim razne delatnosti pri kojima se stvaraju gasovi i aerosoli, kao što su: zaprašivanje, prskanje, čišćenje, dimljenje odnosno zadimljenost naseljenih mesta.Sem svega ovoga na čovekovu radnu i životnu sredinu sredinu ima i drugih uticaja, a to su: buka, vibracije, prekomerna toplota, prekomerna hladnoća.Zatim tu je i uticaj elementarnih i drugih nepogoda i </w:t>
      </w:r>
      <w:r w:rsidRPr="00E10BCB">
        <w:rPr>
          <w:rFonts w:ascii="Times New Roman" w:eastAsiaTheme="minorHAnsi" w:hAnsi="Times New Roman"/>
          <w:sz w:val="24"/>
          <w:szCs w:val="24"/>
          <w:lang w:val="sr-Latn-RS"/>
        </w:rPr>
        <w:lastRenderedPageBreak/>
        <w:t xml:space="preserve">opasnosti i strah od njihovih iznenadnih pojava, kao što su: zemljotresi, vulkanske erupcije, bujice, poplave, tajfuni, orkani.Jednom rečju sve ono što direktno i indirektno može uticati na čovečije fizičko i psihičko zdravlje, kao i na ugodnost njegovog života.Zbog toga se i preduzimaju mere za zaštitu čovekove okoline, odnosno njegove radne i životne sredine.      Te mere se propisuju i Zakonom o zaštiti životne sredine.One se propisuju već kod samog planiranja  i izgradnje objekata.Pre drugih, to su: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1. očuvanje prirodnih bogatstava sa njihovim unapređivanjem i obnavljanjem, a ako su neobnovljiva treba da se racionalno koriste. 2. zaštita životne okoline i očuvanje staništa divljih biljnih i životinjskih vrsta 3. obezbeđivanje uslova za odmor i rekreaciju ljudi 4. mere zaštite od elementarnih nepogoda Posebna pažnja se posvećuje zaštiti vazduha       Za sve ovo donose se, propisuju i planiraju mere zaštite, a o njima i njihovom sprovođenju brine se Ministarstvo nadležno za poslove zaštite životne sredine.Inspekcijski nadzor nad primenom mera zaštite vazduha od zagađivanja, zaštite prirodnih dobara, zaštite od buke, opasnih materija, jonizujućih i ostalih zračenja vrši inspektor za zaštitu životne sredine.      I kod projektovanja termotehničkih, termoenergetskih i procesnih instalacija i postrojenja moraju se uzeti u obzir moguće opasnosti i štetnosti i predvideti mere za zaštitu životne sredine.O predviđenim i primenjenim merama sačinjava se poseban prilog koji se koriči u projekat.      U nastavku je dat primer Posebnog priloga o primenjenim merama zaštite životn</w:t>
      </w:r>
      <w:r w:rsidR="00742282">
        <w:rPr>
          <w:rFonts w:ascii="Times New Roman" w:eastAsiaTheme="minorHAnsi" w:hAnsi="Times New Roman"/>
          <w:sz w:val="24"/>
          <w:szCs w:val="24"/>
          <w:lang w:val="sr-Latn-RS"/>
        </w:rPr>
        <w:t xml:space="preserve">e sredine kao primer za ugled. </w:t>
      </w:r>
    </w:p>
    <w:p w:rsidR="00E10BCB" w:rsidRPr="00742282" w:rsidRDefault="00E10BCB" w:rsidP="00E10BCB">
      <w:pPr>
        <w:jc w:val="both"/>
        <w:rPr>
          <w:rFonts w:ascii="Times New Roman" w:eastAsiaTheme="minorHAnsi" w:hAnsi="Times New Roman"/>
          <w:b/>
          <w:sz w:val="24"/>
          <w:szCs w:val="24"/>
          <w:u w:val="single"/>
          <w:lang w:val="sr-Latn-RS"/>
        </w:rPr>
      </w:pPr>
      <w:r w:rsidRPr="00E10BCB">
        <w:rPr>
          <w:rFonts w:ascii="Times New Roman" w:eastAsiaTheme="minorHAnsi" w:hAnsi="Times New Roman"/>
          <w:b/>
          <w:sz w:val="24"/>
          <w:szCs w:val="24"/>
          <w:u w:val="single"/>
          <w:lang w:val="sr-Latn-RS"/>
        </w:rPr>
        <w:t>Poseban pri</w:t>
      </w:r>
      <w:r w:rsidR="00742282">
        <w:rPr>
          <w:rFonts w:ascii="Times New Roman" w:eastAsiaTheme="minorHAnsi" w:hAnsi="Times New Roman"/>
          <w:b/>
          <w:sz w:val="24"/>
          <w:szCs w:val="24"/>
          <w:u w:val="single"/>
          <w:lang w:val="sr-Latn-RS"/>
        </w:rPr>
        <w:t xml:space="preserve">log o zaštiti životne sredine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     Pri projektovanju termotehničkih, termoenergewtskih i procesnih instalacija i postrojenja mora se voditi računa i o zaštiti životne sredine.      Zakonom o zaštiti životne sredine («Službeni glasnik Republike Srbije» broj 66/91, 83/92, 53/93, 67/93, 48/94, 44/95, 53/95) između ostalog određuju se mere zaštite, organizovanje poslova zaštite i unapređivanja životne sredine i obavezuju preduzeća i pojedinci da preduzimaju mere za zaštitu životne sredine.Upućuje se na racionalno korišćenje prirodnih bogatstava, dobara i energije.Pri tom da strogo vode računa o ispuštanju i deponovanju opasnih i štetnih materija u svoju okolinu: vodu, vazduh, zemljište, šume...Te količine treba da budu svedene na minimum, njihovo ispuštanje i deponovanje mora biti po propisima i sa maksimalno mogućom zaštitom.      Pri izradi tehničke dokumentacije moraju se predvideti mere za zaštitu i unapređenje čovekove radne i životne sredine.To znači da se merama moraju zaštititi i ostvariti povoljni i kvalitetni životni uslovi u radnom prostoru, stambenom prostoru, u prirodi koja taj prostor okružuje: u vazduhu, vodi, zemljištu, šumama...      Kod projektovanja mora se izvršiti analiza uticaja projektovanih instalacija i postrojenja na čovekovu okolinu, njihova klasifikacija i planiranje mera i uslova za sprečavanje ugrožavanja životne sredine.      Na ugrožavanje životne sredine kod termotehničkih, termoenergetskih i procesnih instalacija i postrojenja može imati uticaj pojava sledećih opasnosti i štetnosti: - nedovoljno zagrejane ili pregrejane poslovne ili stambene prostorije - nedovoljno ili preterano rashlađene poslovne ili stambene prostorije - nepravilno pomeranje i ugibanje cevnih vodova </w:t>
      </w:r>
      <w:r w:rsidRPr="00E10BCB">
        <w:rPr>
          <w:rFonts w:ascii="Times New Roman" w:eastAsiaTheme="minorHAnsi" w:hAnsi="Times New Roman"/>
          <w:sz w:val="24"/>
          <w:szCs w:val="24"/>
          <w:lang w:val="sr-Latn-RS"/>
        </w:rPr>
        <w:lastRenderedPageBreak/>
        <w:t xml:space="preserve">cevne mreže uz škripu metala i pucanje, odnosno pukotine u zidovima - vibracije cevne mreže instalacije grejanja - buka u stanovima ili poslovnim prostorijama - šumovi u instalacijama grejanja - nedovoljno provetravanje i loš vazduh u poslovnim ili stambenim prostorijama - para i vlaga u toplotnoj podstanici ili kotlarnici - voda na podu u toplotnoj podstanici ili kotlarnici - dimni gasovi u kotlarnici ili u okolini kotlarnice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loš vazduh u kotlarnici ili u okolini kotlarnice - pojava gara i pepela u okolini kotlarnice - otpaci od čvrstog goriva u kotlarnici, šljaka i pepeo - proliveno tečno gorivo u  kotlarnici ili skladištu goriva - visoka temperatura u toplotnoj podstanici ili kotlarnici - ispuštanje vode viskoe temperature - ispuštanje otpadne vode sa talogom - velika potrošnja goriva - buka u vazdušnim kanalima ventilacije i klimatizacije - vibracija vazdušnih kanala ventilacije i klimatizacije - loše mesto za uzimanje svežeg vazduha za ventilacione sisteme - loše mesto za izbacivanje otpadnog vazduha.Ugrožavaju se susedni objekti - prašina u svežem vazduhu koji se ubacuje - sneg i voda u vazduhu koji se ubacuje - loša provetrenost toplotne podstanice i kotlarnice - bučan rad ventilatora koji se prenosi na klima komoru i instalaciju ventilacije - bučan rad cirkulacionih pumpi koji se prenosi na instalaciju centralnog grejanja - bučan rad stabilnih pumpi koji se prenosi na pod kotlarnice i konstrukciju objekta - loš položaj spoljnih ventilatora i drugih uređaja koji stvaraju buku.</w:t>
      </w:r>
      <w:r w:rsidR="00742282">
        <w:rPr>
          <w:rFonts w:ascii="Times New Roman" w:eastAsiaTheme="minorHAnsi" w:hAnsi="Times New Roman"/>
          <w:sz w:val="24"/>
          <w:szCs w:val="24"/>
          <w:lang w:val="sr-Latn-RS"/>
        </w:rPr>
        <w:t xml:space="preserve">Ugrožavaju se susedni objekti.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     Detaljnom analizom mogućih uticaja termotehničkih, termoenergetskih i procesnih instalacija i postrojenja na životnu sredinu pri projektovanju su predviđene i preduzete mere koje obezbeđuju sprečavanje, smanjenje i otklanjanje štetnosti, odnosno štetnih uticaja projektovanih instalacija i postrojenja na životnu sredinu.      Za smanjenje i sprečavanje štetnih uticaja sprovedene su sledeće mere: 1. Izgradnja objekta je predviđena aktom o uređenju prostora.Projekat je urađen u skladu sa tim aktom 2. Projektna dokumentacija je urađena u skladu sa Zakonom o planiranju i izgradnji, sa primenjenim svim merama bezbednosti i zaštite na radu, merama zaštite od požara i merama zaštite životne sredine U projektu su priloženi svi prilozi o primenjenim ovim merama 3. Projektna rešenja su primerena savremenom svetskom tehnološkom i tehničkom nivou. 4. Projekta je rađen u duhu svih naših važećih zakonskih propisa, pravilnika, standarda i normativa za ove vrste instalacija i postrojenja</w:t>
      </w:r>
      <w:r w:rsidR="002D1890">
        <w:rPr>
          <w:rFonts w:ascii="Times New Roman" w:eastAsiaTheme="minorHAnsi" w:hAnsi="Times New Roman"/>
          <w:sz w:val="24"/>
          <w:szCs w:val="24"/>
          <w:lang w:val="sr-Cyrl-RS"/>
        </w:rPr>
        <w:t>.</w:t>
      </w:r>
      <w:r w:rsidRPr="00E10BCB">
        <w:rPr>
          <w:rFonts w:ascii="Times New Roman" w:eastAsiaTheme="minorHAnsi" w:hAnsi="Times New Roman"/>
          <w:sz w:val="24"/>
          <w:szCs w:val="24"/>
          <w:lang w:val="sr-Latn-RS"/>
        </w:rPr>
        <w:t xml:space="preserve"> </w:t>
      </w:r>
    </w:p>
    <w:p w:rsidR="00E10BCB" w:rsidRPr="00E10BCB" w:rsidRDefault="00742282" w:rsidP="00E10BCB">
      <w:pPr>
        <w:jc w:val="both"/>
        <w:rPr>
          <w:rFonts w:ascii="Times New Roman" w:eastAsiaTheme="minorHAnsi" w:hAnsi="Times New Roman"/>
          <w:sz w:val="24"/>
          <w:szCs w:val="24"/>
          <w:lang w:val="sr-Latn-RS"/>
        </w:rPr>
      </w:pPr>
      <w:r>
        <w:rPr>
          <w:rFonts w:ascii="Times New Roman" w:eastAsiaTheme="minorHAnsi" w:hAnsi="Times New Roman"/>
          <w:sz w:val="24"/>
          <w:szCs w:val="24"/>
          <w:lang w:val="sr-Latn-RS"/>
        </w:rPr>
        <w:t xml:space="preserve">Predviđene mere: </w:t>
      </w:r>
      <w:r w:rsidR="00E10BCB" w:rsidRPr="00E10BCB">
        <w:rPr>
          <w:rFonts w:ascii="Times New Roman" w:eastAsiaTheme="minorHAnsi" w:hAnsi="Times New Roman"/>
          <w:sz w:val="24"/>
          <w:szCs w:val="24"/>
          <w:lang w:val="sr-Latn-RS"/>
        </w:rPr>
        <w:t xml:space="preserve">U tehničkoj dokumentaciji predviđene i preduzete mere tokom projektovanja za sprečavanje i ublažavanje napred navedenih opasnosti i štetnosti čija bi eventualna pojava mogla ugroziti životnu sredinu su: - Grejna tela su pravilno dimenzionisana prema stvarnim termičkim potrebama iskazanim kroz proračune i pravilno raspoređena na rashladne površine, tako da se dobija normalno zagrevanje svih prostorija i prostora.Sem toga predviđena je horizontalna i vertikalna regulacija protoka grejnog fluida tako da se dobija potpuno ravnomerno grejanje svih prostorija u objektu sa projektovanim sobnim temperaturama.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lastRenderedPageBreak/>
        <w:t xml:space="preserve">- Pravilnim dimenzionisanjem rashladnih grejnih tela i njihovim pravilnim rasporedom uz odgovarajuću termostatsku regulaciju predviđeno je normalno i ravnomerno rashlađivanje svih prostorija u objektu -  Predviđeno je da se cevna mreža položi na klizne i čvrste oslonce, sa pravilnim rasporedom čvrstih oslonaca kojim se osigurava potpuna samokompenzacija toplotnih dilatacija tako da će izduženja biti kontrolisana i kompenzovana i mreža će biti potpuno zaštićena od neželjenih kretanja, deformacija i mehaničkih oštećenja. - Pravilnom montažom instalacije bez «natezanja» i «pritezanja» i pravilnom ugradnjom cevnih lukova i kolena bez nepravilnih skretanja obezbeđuje se instalacija od pojave vibracija.Ugradnjom prigušivača buke i vibracija kod cirkulacionih pumpi sprečiće se prenos vibracija sa pumpi na instalaciju. - Za sprečavanje pojave buke u stambenim i poslovnim objektima predviđena je ugradnja cirkulacionih pumpi sa manjim brojem obrtaja a ispred i iza pumpi predviđeni su prigušivači buke i vibracija. - Za eliminisanje pojave neprijatnih šumova pri strujanju grejnog fluida kroz cevne vodove izvršeno je pravilno dimenzionisanje cevne mreže sa brzinama strujanja fluida koje garantovano neće izazvati šumove u instalaciji - Za kvalitetno provetravanje i dobar kvalitet vazduha u prostoriji predviđen je neophodan broj izmena i pravilan izbor i raspored rešetki i anemostata za ubacivanje vazduha i rešetki za izvlačenje vazduha sa potpunim «ispiranjem» ventiliranog prostora. - Za sprečavanje curenja, a time i isparenje grejnog fluida u toplotnoj podstanici predviđeno je i tehničkim uslovima zahtevano pravilno montiranje i zaptivanje sve armature i svih uređaja u podstanici. - Za sprečavanje curenja i kapljanja grejnog fluida u kotlarnici čije bi isparenje stvaralo lošu atmosferu i vlažnost u kotlarnici predviđeno je pravilno montiranje armature i uređaja uz korišćenje kvalitetnih zaptivnih materijala (dihtunga). - Da se ne bi pojavljivali dimni gasovi u kotlarnici predviđena i projektovana je propisna dimnjača – dimni kanal i njegovo pravilno povezivanje na vertikalni dimnjak. - Da bi se sprečila nedozvoljena koncentracija dimnih gasova u okolini kotlarnice pravilno je dimenzionisan njegov svetli presek i visina, kojom pravilno, shodno propisima nadvisuje sve objekte u okolini. - Da se ne bi dobio loš vazduh u okolini kotlarnice, kao i gar i pepeo dimnjak je projektovan sa proračunom na aerozagađenost.Tako da je rasipanje gari i drugih čvrstih čestica i dimnih gasova ispod dozvoljene granice. - Predviđeno je da sve varove u toplotnoj podstanici odnosno kotlarnici mora izvoditi atestirani varilac.Sve cevi i sva armatura moraju biti sa atestima, koje treba proizvođači da prilože.Posle montaže vrši se hidraulička proba na hladan vodeni pritisak.Sve to treba da bude garancija da na podu podstanice odnosno kotlarnice ne sme nikad biti vode. - Predviđeno je da kod kotlarnica na čvrsto gorivo, gorivo mora biti pravilno uskladišteno u ugljari u dozvoljenom sloju, odakle se kolicima dovozi do ložišta kotla.Šljaka i pepeo se kolicima odvoze iz kotlarnice u šljakaru gde se skladište do odvoza na gradsku deponiju.Na prolazima za dovoz-odvoz  ne sme biti nikakvog viška ili otpada.Prolazi i kotlarnica moraju biti uvek potpuno prohodni i čisti. - Da bi se sprečila nepotrebna velika potrošnja goriva predviđena je i njena racionalizacija i dovođenje na optimum.Predviđena je automatska regulacija prema spoljnjoj temperaturi vazduha.Putem kliznog dijagrama uz odgovarajuću automatiku sa temperaturnim senzorima za vodu kao grejni fluid i spoljnji vazduh vrši se </w:t>
      </w:r>
      <w:r w:rsidRPr="00E10BCB">
        <w:rPr>
          <w:rFonts w:ascii="Times New Roman" w:eastAsiaTheme="minorHAnsi" w:hAnsi="Times New Roman"/>
          <w:sz w:val="24"/>
          <w:szCs w:val="24"/>
          <w:lang w:val="sr-Latn-RS"/>
        </w:rPr>
        <w:lastRenderedPageBreak/>
        <w:t>automatska regulacija grejnog fluida prema potrebama održavanja stalne unutrašnje projektne temperature u p</w:t>
      </w:r>
      <w:r w:rsidR="00742282">
        <w:rPr>
          <w:rFonts w:ascii="Times New Roman" w:eastAsiaTheme="minorHAnsi" w:hAnsi="Times New Roman"/>
          <w:sz w:val="24"/>
          <w:szCs w:val="24"/>
          <w:lang w:val="sr-Latn-RS"/>
        </w:rPr>
        <w:t xml:space="preserve">rostorijama, čime se dobija na </w:t>
      </w:r>
      <w:r w:rsidRPr="00E10BCB">
        <w:rPr>
          <w:rFonts w:ascii="Times New Roman" w:eastAsiaTheme="minorHAnsi" w:hAnsi="Times New Roman"/>
          <w:sz w:val="24"/>
          <w:szCs w:val="24"/>
          <w:lang w:val="sr-Latn-RS"/>
        </w:rPr>
        <w:t xml:space="preserve">ugodnosti u grejanom prostoru.S druge strane automatika gorionika na kotlu reguliše dovod potrebne količine goriva za održavanje temperature grejnog fluida čime se dobija racionalna i optimalna potrošnja goriva. - Za sprečavanje buke u vazdušnim kanalima ventilacionih i klimatizacionih sistema izvršeno je njihovo pravilno dimenzionisanje sa brzinama strujanja koji to neće prouzrokovati.Sem toga primenjena je odgovarajuća dužina segmenata kanala, kao i pravilna skretanja, račvanja i odvajanja. - Za sprečevanje prenosa vibracija predviđeno je fleksibilno povezivanje elastičnim vezama kanala sa ventilatorima za ubacivanje i izvlačenje vazduha.Sem toga izabrani su ventilatori sa nižim brojem obrtaja. - Odabrano je najpovoljnije moguće mesto za uzimanje svežeg vazduha, na delu objekta gde je vazduh najčistiji. - Za izbacivanje otpadnog vazduha izabrano je mesto na suprotnoj strani, ali na delu gde izbačeni vazduh neće ugroziti susedne objekte. - Da se ne bi pojavila prašina, insekti, pa i eventualno neki gasovi na mestu uzimanja, odnosno u komori za ubacivanje vazduha predviđen je pouzdan filter, koga rukovaoc mora periodično da čisti. - Da ne bi dolazilo do prodora snega ili vode u vazduh koji se ubacuje na ulazu je predviđena protivkišna žaluzina, koja je izdignuta od krova, odnosno tla na kom se nalazi minimum 30cm zbog snega. - Da se ne bi javljala loša atmosfera i vlažnost u toplotnoj podstanici, odnosno kotlarnici koja bi uticala na rad pumpi, automatike i ostalih uređaja i loše se odražavalo na rukovaoca koji tu boravi predviđena je ventilacija kojom se dovodi i odvodi potrebna količina vazduha i to kod toplotne podstanice za provetravanje a kod kotlarnice za potrebe sagorevanja i za provetravanje. - Da bi se kod stabilnih pumpi u kotlarnici sprečio prenos buke i vibracija na konstrukciju objekta predviđa se njihovo postavljanje na «plivajuće» temelje.Predmetnim projektom termotehničkih, termoenergetskih i procesnih instalacija i postrojenja predviđene su sve mere prema članu 2.Zakona o zaštiti životne sredine («Službeni glasnik Republike Srbije» broj 66/91) za očuvanje i zaštitu prirodnih i radom stvorenih vrednosti životne sredine, zaštitu ljudi i životne sredine od zagađivanja, zaštitu od uticaja štetnih i opasnih materija, jonizujućih i nejonizujućih zračenja, buke i vibracija, zaštitu od uništavanja i degradacije prirodnih vrednosti, kao i mera i uslova za unapređenje kvaliteta životne sredine.      Projektovane instalacije i postrojenja ne prouzrokuju značajnije negativne uticaje na činioce životne sredine, niti ugrožavaju okolne objekte i sadržaje. </w:t>
      </w:r>
    </w:p>
    <w:p w:rsidR="00E10BCB" w:rsidRPr="00E10BCB" w:rsidRDefault="00E10BCB" w:rsidP="00E10BCB">
      <w:pPr>
        <w:jc w:val="both"/>
        <w:rPr>
          <w:rFonts w:ascii="Times New Roman" w:eastAsiaTheme="minorHAnsi" w:hAnsi="Times New Roman"/>
          <w:sz w:val="24"/>
          <w:szCs w:val="24"/>
          <w:lang w:val="sr-Latn-RS"/>
        </w:rPr>
      </w:pPr>
      <w:r w:rsidRPr="00E10BCB">
        <w:rPr>
          <w:rFonts w:ascii="Times New Roman" w:eastAsiaTheme="minorHAnsi" w:hAnsi="Times New Roman"/>
          <w:sz w:val="24"/>
          <w:szCs w:val="24"/>
          <w:lang w:val="sr-Latn-RS"/>
        </w:rPr>
        <w:t xml:space="preserve"> </w:t>
      </w:r>
    </w:p>
    <w:p w:rsidR="008130C7" w:rsidRDefault="008130C7" w:rsidP="00E10BCB">
      <w:pPr>
        <w:rPr>
          <w:rFonts w:ascii="Times New Roman" w:eastAsiaTheme="minorHAnsi" w:hAnsi="Times New Roman"/>
          <w:noProof/>
          <w:sz w:val="24"/>
          <w:szCs w:val="24"/>
          <w:lang w:val="sr-Cyrl-RS" w:eastAsia="sr-Latn-RS"/>
        </w:rPr>
      </w:pPr>
    </w:p>
    <w:p w:rsidR="00170B19" w:rsidRDefault="00170B19" w:rsidP="00E10BCB">
      <w:pPr>
        <w:rPr>
          <w:rFonts w:ascii="Times New Roman" w:eastAsiaTheme="minorHAnsi" w:hAnsi="Times New Roman"/>
          <w:noProof/>
          <w:sz w:val="24"/>
          <w:szCs w:val="24"/>
          <w:lang w:val="sr-Cyrl-RS" w:eastAsia="sr-Latn-RS"/>
        </w:rPr>
      </w:pPr>
    </w:p>
    <w:p w:rsidR="00170B19" w:rsidRDefault="00170B19" w:rsidP="00E10BCB">
      <w:pPr>
        <w:rPr>
          <w:rFonts w:ascii="Times New Roman" w:eastAsiaTheme="minorHAnsi" w:hAnsi="Times New Roman"/>
          <w:noProof/>
          <w:sz w:val="24"/>
          <w:szCs w:val="24"/>
          <w:lang w:val="sr-Cyrl-RS" w:eastAsia="sr-Latn-RS"/>
        </w:rPr>
      </w:pPr>
    </w:p>
    <w:p w:rsidR="00170B19" w:rsidRDefault="00170B19" w:rsidP="00E10BCB">
      <w:pPr>
        <w:rPr>
          <w:rFonts w:ascii="Times New Roman" w:eastAsiaTheme="minorHAnsi" w:hAnsi="Times New Roman"/>
          <w:noProof/>
          <w:sz w:val="24"/>
          <w:szCs w:val="24"/>
          <w:lang w:val="sr-Cyrl-RS" w:eastAsia="sr-Latn-RS"/>
        </w:rPr>
      </w:pPr>
    </w:p>
    <w:p w:rsidR="00E10BCB" w:rsidRPr="00170B19" w:rsidRDefault="00E10BCB" w:rsidP="008130C7">
      <w:pPr>
        <w:rPr>
          <w:rFonts w:ascii="Times New Roman" w:hAnsi="Times New Roman"/>
          <w:sz w:val="24"/>
          <w:szCs w:val="24"/>
          <w:lang w:val="sr-Cyrl-RS"/>
        </w:rPr>
      </w:pPr>
    </w:p>
    <w:p w:rsidR="00FA4A4E" w:rsidRDefault="00E513B3" w:rsidP="00FA4A4E">
      <w:pPr>
        <w:ind w:right="4"/>
        <w:rPr>
          <w:rFonts w:ascii="Times New Roman" w:hAnsi="Times New Roman"/>
          <w:sz w:val="24"/>
          <w:szCs w:val="24"/>
          <w:lang w:val="sr-Cyrl-RS"/>
        </w:rPr>
      </w:pPr>
      <w:r>
        <w:rPr>
          <w:rFonts w:ascii="Times New Roman" w:hAnsi="Times New Roman"/>
          <w:sz w:val="24"/>
          <w:szCs w:val="24"/>
        </w:rPr>
        <w:t>–</w:t>
      </w:r>
      <w:r w:rsidR="00FA4A4E" w:rsidRPr="00032DC1">
        <w:rPr>
          <w:rFonts w:ascii="Times New Roman" w:hAnsi="Times New Roman"/>
          <w:sz w:val="24"/>
          <w:szCs w:val="24"/>
        </w:rPr>
        <w:t>ПРЕДМЕР И ПРЕДРАЧУН РАДОВА</w:t>
      </w:r>
    </w:p>
    <w:p w:rsidR="002D1890" w:rsidRPr="00032DC1" w:rsidRDefault="002D1890" w:rsidP="002D1890">
      <w:pPr>
        <w:ind w:right="4"/>
        <w:rPr>
          <w:rFonts w:ascii="Times New Roman" w:hAnsi="Times New Roman"/>
          <w:sz w:val="24"/>
          <w:szCs w:val="24"/>
        </w:rPr>
      </w:pPr>
      <w:r w:rsidRPr="00032DC1">
        <w:rPr>
          <w:rFonts w:ascii="Times New Roman" w:hAnsi="Times New Roman"/>
          <w:sz w:val="24"/>
          <w:szCs w:val="24"/>
        </w:rPr>
        <w:t>Упутство за попуњавање:</w:t>
      </w:r>
    </w:p>
    <w:p w:rsidR="002D1890" w:rsidRPr="00032DC1" w:rsidRDefault="002D1890" w:rsidP="002D1890">
      <w:pPr>
        <w:spacing w:after="0"/>
        <w:ind w:right="4"/>
        <w:jc w:val="both"/>
        <w:rPr>
          <w:rFonts w:ascii="Times New Roman" w:hAnsi="Times New Roman"/>
          <w:sz w:val="24"/>
          <w:szCs w:val="24"/>
        </w:rPr>
      </w:pPr>
      <w:r w:rsidRPr="00032DC1">
        <w:rPr>
          <w:rFonts w:ascii="Times New Roman" w:hAnsi="Times New Roman"/>
          <w:sz w:val="24"/>
          <w:szCs w:val="24"/>
        </w:rPr>
        <w:t>-понуђач је дужан да унесе све јединичне цене позиција;</w:t>
      </w:r>
    </w:p>
    <w:p w:rsidR="002D1890" w:rsidRPr="00032DC1" w:rsidRDefault="002D1890" w:rsidP="002D1890">
      <w:pPr>
        <w:spacing w:after="0"/>
        <w:ind w:right="4"/>
        <w:jc w:val="both"/>
        <w:rPr>
          <w:rFonts w:ascii="Times New Roman" w:hAnsi="Times New Roman"/>
          <w:sz w:val="24"/>
          <w:szCs w:val="24"/>
        </w:rPr>
      </w:pPr>
      <w:r w:rsidRPr="00032DC1">
        <w:rPr>
          <w:rFonts w:ascii="Times New Roman" w:hAnsi="Times New Roman"/>
          <w:sz w:val="24"/>
          <w:szCs w:val="24"/>
        </w:rPr>
        <w:t>-јединичне цене се исказују у динарима, без ПДВ-а;</w:t>
      </w:r>
    </w:p>
    <w:p w:rsidR="002D1890" w:rsidRPr="00032DC1" w:rsidRDefault="002D1890" w:rsidP="002D1890">
      <w:pPr>
        <w:spacing w:after="0"/>
        <w:ind w:right="4"/>
        <w:jc w:val="both"/>
        <w:rPr>
          <w:rFonts w:ascii="Times New Roman" w:hAnsi="Times New Roman"/>
          <w:sz w:val="24"/>
          <w:szCs w:val="24"/>
        </w:rPr>
      </w:pPr>
      <w:r w:rsidRPr="00032DC1">
        <w:rPr>
          <w:rFonts w:ascii="Times New Roman" w:hAnsi="Times New Roman"/>
          <w:sz w:val="24"/>
          <w:szCs w:val="24"/>
        </w:rPr>
        <w:t>-понуђач је дужан да правилно помножи предвиђене количине радова са јединичним ценама и да попуни све рекапитуалције по врстама радова и збирну рекапитулацију;</w:t>
      </w:r>
    </w:p>
    <w:p w:rsidR="002D1890" w:rsidRPr="00032DC1" w:rsidRDefault="002D1890" w:rsidP="002D1890">
      <w:pPr>
        <w:spacing w:after="0"/>
        <w:ind w:right="4"/>
        <w:jc w:val="both"/>
        <w:rPr>
          <w:rFonts w:ascii="Times New Roman" w:hAnsi="Times New Roman"/>
          <w:sz w:val="24"/>
          <w:szCs w:val="24"/>
        </w:rPr>
      </w:pPr>
      <w:r w:rsidRPr="00032DC1">
        <w:rPr>
          <w:rFonts w:ascii="Times New Roman" w:hAnsi="Times New Roman"/>
          <w:sz w:val="24"/>
          <w:szCs w:val="24"/>
        </w:rPr>
        <w:t>-ПДВ се посебно обрачунава у процентуалном износу од 20%;</w:t>
      </w:r>
    </w:p>
    <w:p w:rsidR="002D1890" w:rsidRPr="00032DC1" w:rsidRDefault="002D1890" w:rsidP="002D1890">
      <w:pPr>
        <w:spacing w:after="0"/>
        <w:ind w:right="4"/>
        <w:jc w:val="both"/>
        <w:rPr>
          <w:rFonts w:ascii="Times New Roman" w:hAnsi="Times New Roman"/>
          <w:sz w:val="24"/>
          <w:szCs w:val="24"/>
        </w:rPr>
      </w:pPr>
      <w:proofErr w:type="gramStart"/>
      <w:r w:rsidRPr="00032DC1">
        <w:rPr>
          <w:rFonts w:ascii="Times New Roman" w:hAnsi="Times New Roman"/>
          <w:sz w:val="24"/>
          <w:szCs w:val="24"/>
        </w:rPr>
        <w:t>-уколико цена за неку позицију није дата сматраће се да је вредност радова на тој позицији укључена у вредност других радова а јединична цена конкретне позиције биће од стране Комисије за јавну набавку унета у износу од 0 (нула) динара и парафирана.</w:t>
      </w:r>
      <w:proofErr w:type="gramEnd"/>
      <w:r w:rsidRPr="00032DC1">
        <w:rPr>
          <w:rFonts w:ascii="Times New Roman" w:hAnsi="Times New Roman"/>
          <w:sz w:val="24"/>
          <w:szCs w:val="24"/>
        </w:rPr>
        <w:t xml:space="preserve"> Уколико понуђач не прихвати уписани износ од 0 (нула) динара за јединичну цену такве позиције, понуда ће бити одбијена као неприхваљива</w:t>
      </w:r>
      <w:proofErr w:type="gramStart"/>
      <w:r w:rsidRPr="00032DC1">
        <w:rPr>
          <w:rFonts w:ascii="Times New Roman" w:hAnsi="Times New Roman"/>
          <w:sz w:val="24"/>
          <w:szCs w:val="24"/>
        </w:rPr>
        <w:t>..</w:t>
      </w:r>
      <w:proofErr w:type="gramEnd"/>
    </w:p>
    <w:p w:rsidR="002D1890" w:rsidRPr="00032DC1" w:rsidRDefault="002D1890" w:rsidP="002D1890">
      <w:pPr>
        <w:ind w:right="4"/>
        <w:rPr>
          <w:rFonts w:ascii="Times New Roman" w:hAnsi="Times New Roman"/>
          <w:sz w:val="24"/>
          <w:szCs w:val="24"/>
        </w:rPr>
      </w:pPr>
    </w:p>
    <w:p w:rsidR="002D1890" w:rsidRPr="00032DC1" w:rsidRDefault="002D1890" w:rsidP="002D1890">
      <w:pPr>
        <w:ind w:right="4"/>
        <w:rPr>
          <w:rFonts w:ascii="Times New Roman" w:hAnsi="Times New Roman"/>
          <w:sz w:val="24"/>
          <w:szCs w:val="24"/>
        </w:rPr>
      </w:pPr>
    </w:p>
    <w:p w:rsidR="002D1890" w:rsidRPr="00032DC1" w:rsidRDefault="002D1890" w:rsidP="002D1890">
      <w:pPr>
        <w:ind w:right="4"/>
        <w:rPr>
          <w:rFonts w:ascii="Times New Roman" w:hAnsi="Times New Roman"/>
          <w:b/>
          <w:sz w:val="24"/>
          <w:szCs w:val="24"/>
        </w:rPr>
      </w:pPr>
      <w:r w:rsidRPr="00032DC1">
        <w:rPr>
          <w:rFonts w:ascii="Times New Roman" w:hAnsi="Times New Roman"/>
          <w:b/>
          <w:sz w:val="24"/>
          <w:szCs w:val="24"/>
        </w:rPr>
        <w:t xml:space="preserve">НАПОМЕНА: навођење робног знака или произвођача опреме и материјала </w:t>
      </w:r>
      <w:r>
        <w:rPr>
          <w:rFonts w:ascii="Times New Roman" w:hAnsi="Times New Roman"/>
          <w:b/>
          <w:sz w:val="24"/>
          <w:szCs w:val="24"/>
        </w:rPr>
        <w:t>у било ком делу</w:t>
      </w:r>
      <w:r w:rsidR="00CD0BDE">
        <w:rPr>
          <w:rFonts w:ascii="Times New Roman" w:hAnsi="Times New Roman"/>
          <w:b/>
          <w:sz w:val="24"/>
          <w:szCs w:val="24"/>
        </w:rPr>
        <w:t xml:space="preserve"> </w:t>
      </w:r>
      <w:bookmarkStart w:id="0" w:name="_GoBack"/>
      <w:bookmarkEnd w:id="0"/>
      <w:r>
        <w:rPr>
          <w:rFonts w:ascii="Times New Roman" w:hAnsi="Times New Roman"/>
          <w:b/>
          <w:sz w:val="24"/>
          <w:szCs w:val="24"/>
          <w:lang w:val="sr-Cyrl-RS"/>
        </w:rPr>
        <w:t>конкурсне документације</w:t>
      </w:r>
      <w:r w:rsidRPr="00032DC1">
        <w:rPr>
          <w:rFonts w:ascii="Times New Roman" w:hAnsi="Times New Roman"/>
          <w:b/>
          <w:sz w:val="24"/>
          <w:szCs w:val="24"/>
        </w:rPr>
        <w:t xml:space="preserve"> подразумева „или одговарајуће“.     </w:t>
      </w:r>
    </w:p>
    <w:p w:rsidR="002D1890" w:rsidRDefault="002D1890" w:rsidP="002D1890">
      <w:pPr>
        <w:rPr>
          <w:rFonts w:ascii="Times New Roman" w:eastAsiaTheme="minorHAnsi" w:hAnsi="Times New Roman"/>
          <w:noProof/>
          <w:sz w:val="24"/>
          <w:szCs w:val="24"/>
          <w:lang w:val="sr-Cyrl-RS" w:eastAsia="sr-Latn-RS"/>
        </w:rPr>
      </w:pPr>
    </w:p>
    <w:p w:rsidR="002D1890" w:rsidRDefault="002D1890" w:rsidP="002D1890">
      <w:pPr>
        <w:rPr>
          <w:rFonts w:ascii="Times New Roman" w:eastAsiaTheme="minorHAnsi" w:hAnsi="Times New Roman"/>
          <w:noProof/>
          <w:sz w:val="24"/>
          <w:szCs w:val="24"/>
          <w:lang w:val="sr-Cyrl-RS" w:eastAsia="sr-Latn-RS"/>
        </w:rPr>
      </w:pPr>
    </w:p>
    <w:p w:rsidR="002D1890" w:rsidRDefault="002D1890" w:rsidP="002D1890">
      <w:pPr>
        <w:rPr>
          <w:rFonts w:ascii="Times New Roman" w:eastAsiaTheme="minorHAnsi" w:hAnsi="Times New Roman"/>
          <w:noProof/>
          <w:sz w:val="24"/>
          <w:szCs w:val="24"/>
          <w:lang w:val="sr-Cyrl-RS" w:eastAsia="sr-Latn-RS"/>
        </w:rPr>
      </w:pPr>
    </w:p>
    <w:p w:rsidR="002D1890" w:rsidRDefault="002D1890" w:rsidP="002D1890">
      <w:pPr>
        <w:rPr>
          <w:rFonts w:ascii="Times New Roman" w:eastAsiaTheme="minorHAnsi" w:hAnsi="Times New Roman"/>
          <w:noProof/>
          <w:sz w:val="24"/>
          <w:szCs w:val="24"/>
          <w:lang w:val="sr-Cyrl-RS" w:eastAsia="sr-Latn-RS"/>
        </w:rPr>
      </w:pPr>
    </w:p>
    <w:p w:rsidR="002D1890" w:rsidRDefault="002D1890" w:rsidP="002D1890">
      <w:pPr>
        <w:rPr>
          <w:rFonts w:ascii="Times New Roman" w:eastAsiaTheme="minorHAnsi" w:hAnsi="Times New Roman"/>
          <w:noProof/>
          <w:sz w:val="24"/>
          <w:szCs w:val="24"/>
          <w:lang w:val="sr-Cyrl-RS" w:eastAsia="sr-Latn-RS"/>
        </w:rPr>
      </w:pPr>
    </w:p>
    <w:p w:rsidR="002D1890" w:rsidRDefault="002D1890" w:rsidP="002D1890">
      <w:pPr>
        <w:rPr>
          <w:rFonts w:ascii="Times New Roman" w:eastAsiaTheme="minorHAnsi" w:hAnsi="Times New Roman"/>
          <w:noProof/>
          <w:sz w:val="24"/>
          <w:szCs w:val="24"/>
          <w:lang w:val="sr-Cyrl-RS" w:eastAsia="sr-Latn-RS"/>
        </w:rPr>
      </w:pPr>
    </w:p>
    <w:p w:rsidR="002D1890" w:rsidRDefault="002D1890" w:rsidP="002D1890">
      <w:pPr>
        <w:rPr>
          <w:rFonts w:ascii="Times New Roman" w:eastAsiaTheme="minorHAnsi" w:hAnsi="Times New Roman"/>
          <w:noProof/>
          <w:sz w:val="24"/>
          <w:szCs w:val="24"/>
          <w:lang w:val="sr-Cyrl-RS" w:eastAsia="sr-Latn-RS"/>
        </w:rPr>
      </w:pPr>
    </w:p>
    <w:p w:rsidR="002D1890" w:rsidRDefault="002D1890" w:rsidP="002D1890">
      <w:pPr>
        <w:rPr>
          <w:rFonts w:ascii="Times New Roman" w:eastAsiaTheme="minorHAnsi" w:hAnsi="Times New Roman"/>
          <w:noProof/>
          <w:sz w:val="24"/>
          <w:szCs w:val="24"/>
          <w:lang w:val="sr-Cyrl-RS" w:eastAsia="sr-Latn-RS"/>
        </w:rPr>
      </w:pPr>
    </w:p>
    <w:p w:rsidR="002D1890" w:rsidRDefault="002D1890" w:rsidP="002D1890">
      <w:pPr>
        <w:rPr>
          <w:rFonts w:ascii="Times New Roman" w:eastAsiaTheme="minorHAnsi" w:hAnsi="Times New Roman"/>
          <w:noProof/>
          <w:sz w:val="24"/>
          <w:szCs w:val="24"/>
          <w:lang w:val="sr-Cyrl-RS" w:eastAsia="sr-Latn-RS"/>
        </w:rPr>
      </w:pPr>
    </w:p>
    <w:p w:rsidR="002D1890" w:rsidRPr="00170B19" w:rsidRDefault="002D1890" w:rsidP="002D1890">
      <w:pPr>
        <w:rPr>
          <w:rFonts w:ascii="Times New Roman" w:eastAsiaTheme="minorHAnsi" w:hAnsi="Times New Roman"/>
          <w:noProof/>
          <w:sz w:val="24"/>
          <w:szCs w:val="24"/>
          <w:lang w:val="sr-Cyrl-RS" w:eastAsia="sr-Latn-RS"/>
        </w:rPr>
      </w:pPr>
    </w:p>
    <w:p w:rsidR="002D1890" w:rsidRPr="002D1890" w:rsidRDefault="002D1890" w:rsidP="00FA4A4E">
      <w:pPr>
        <w:ind w:right="4"/>
        <w:rPr>
          <w:rFonts w:ascii="Times New Roman" w:hAnsi="Times New Roman"/>
          <w:sz w:val="24"/>
          <w:szCs w:val="24"/>
          <w:lang w:val="sr-Cyrl-RS"/>
        </w:rPr>
      </w:pPr>
    </w:p>
    <w:tbl>
      <w:tblPr>
        <w:tblW w:w="9660" w:type="dxa"/>
        <w:tblInd w:w="93" w:type="dxa"/>
        <w:tblLook w:val="04A0" w:firstRow="1" w:lastRow="0" w:firstColumn="1" w:lastColumn="0" w:noHBand="0" w:noVBand="1"/>
      </w:tblPr>
      <w:tblGrid>
        <w:gridCol w:w="474"/>
        <w:gridCol w:w="4480"/>
        <w:gridCol w:w="839"/>
        <w:gridCol w:w="680"/>
        <w:gridCol w:w="1500"/>
        <w:gridCol w:w="1720"/>
      </w:tblGrid>
      <w:tr w:rsidR="00AC158A" w:rsidRPr="00AC158A" w:rsidTr="00AC158A">
        <w:trPr>
          <w:trHeight w:val="300"/>
        </w:trPr>
        <w:tc>
          <w:tcPr>
            <w:tcW w:w="9660" w:type="dxa"/>
            <w:gridSpan w:val="6"/>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center"/>
              <w:rPr>
                <w:rFonts w:ascii="Arial" w:hAnsi="Arial" w:cs="Arial"/>
                <w:b/>
                <w:bCs/>
                <w:lang w:val="sr-Cyrl-RS" w:eastAsia="sr-Cyrl-RS"/>
              </w:rPr>
            </w:pPr>
            <w:r w:rsidRPr="00AC158A">
              <w:rPr>
                <w:rFonts w:ascii="Arial" w:hAnsi="Arial" w:cs="Arial"/>
                <w:b/>
                <w:bCs/>
                <w:lang w:val="sr-Cyrl-RS" w:eastAsia="sr-Cyrl-RS"/>
              </w:rPr>
              <w:lastRenderedPageBreak/>
              <w:t>6.6.8.1  PREDMER I PREDRAČUN</w:t>
            </w:r>
          </w:p>
        </w:tc>
      </w:tr>
      <w:tr w:rsidR="00AC158A" w:rsidRPr="00AC158A" w:rsidTr="00AC158A">
        <w:trPr>
          <w:trHeight w:val="1080"/>
        </w:trPr>
        <w:tc>
          <w:tcPr>
            <w:tcW w:w="9660" w:type="dxa"/>
            <w:gridSpan w:val="6"/>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r w:rsidRPr="00AC158A">
              <w:rPr>
                <w:rFonts w:ascii="Arial" w:hAnsi="Arial" w:cs="Arial"/>
                <w:sz w:val="20"/>
                <w:szCs w:val="20"/>
                <w:lang w:val="sr-Cyrl-RS" w:eastAsia="sr-Cyrl-RS"/>
              </w:rPr>
              <w:t>radova, opreme i materijala za izradu mašinskih instalacija  za</w:t>
            </w:r>
            <w:r w:rsidRPr="00AC158A">
              <w:rPr>
                <w:rFonts w:ascii="Arial" w:hAnsi="Arial" w:cs="Arial"/>
                <w:sz w:val="20"/>
                <w:szCs w:val="20"/>
                <w:lang w:val="sr-Cyrl-RS" w:eastAsia="sr-Cyrl-RS"/>
              </w:rPr>
              <w:br/>
              <w:t xml:space="preserve">SPORTSKO-REKREATIVNI OBJEKAT -  BALON SPORTSKE HALE </w:t>
            </w:r>
            <w:r w:rsidRPr="00AC158A">
              <w:rPr>
                <w:rFonts w:ascii="Arial" w:hAnsi="Arial" w:cs="Arial"/>
                <w:sz w:val="20"/>
                <w:szCs w:val="20"/>
                <w:lang w:val="sr-Cyrl-RS" w:eastAsia="sr-Cyrl-RS"/>
              </w:rPr>
              <w:br/>
              <w:t xml:space="preserve">na  KP br.1287/2 KO PRILIKE, K.O. IVANjICA  </w:t>
            </w:r>
          </w:p>
        </w:tc>
      </w:tr>
      <w:tr w:rsidR="00AC158A" w:rsidRPr="00AC158A" w:rsidTr="00AC158A">
        <w:trPr>
          <w:trHeight w:val="255"/>
        </w:trPr>
        <w:tc>
          <w:tcPr>
            <w:tcW w:w="460" w:type="dxa"/>
            <w:tcBorders>
              <w:top w:val="single" w:sz="4" w:space="0" w:color="auto"/>
              <w:left w:val="nil"/>
              <w:bottom w:val="single" w:sz="4" w:space="0" w:color="auto"/>
              <w:right w:val="nil"/>
            </w:tcBorders>
            <w:shd w:val="clear" w:color="auto" w:fill="auto"/>
            <w:vAlign w:val="center"/>
            <w:hideMark/>
          </w:tcPr>
          <w:p w:rsidR="00AC158A" w:rsidRPr="00AC158A" w:rsidRDefault="00AC158A" w:rsidP="00AC158A">
            <w:pPr>
              <w:spacing w:after="0" w:line="240" w:lineRule="auto"/>
              <w:jc w:val="center"/>
              <w:rPr>
                <w:rFonts w:ascii="Arial" w:hAnsi="Arial" w:cs="Arial"/>
                <w:i/>
                <w:iCs/>
                <w:sz w:val="16"/>
                <w:szCs w:val="16"/>
                <w:lang w:val="sr-Cyrl-RS" w:eastAsia="sr-Cyrl-RS"/>
              </w:rPr>
            </w:pPr>
            <w:r w:rsidRPr="00AC158A">
              <w:rPr>
                <w:rFonts w:ascii="Arial" w:hAnsi="Arial" w:cs="Arial"/>
                <w:i/>
                <w:iCs/>
                <w:sz w:val="16"/>
                <w:szCs w:val="16"/>
                <w:lang w:val="sr-Cyrl-RS" w:eastAsia="sr-Cyrl-RS"/>
              </w:rPr>
              <w:t>poz</w:t>
            </w:r>
          </w:p>
        </w:tc>
        <w:tc>
          <w:tcPr>
            <w:tcW w:w="4480" w:type="dxa"/>
            <w:tcBorders>
              <w:top w:val="single" w:sz="4" w:space="0" w:color="auto"/>
              <w:left w:val="nil"/>
              <w:bottom w:val="single" w:sz="4" w:space="0" w:color="auto"/>
              <w:right w:val="nil"/>
            </w:tcBorders>
            <w:shd w:val="clear" w:color="auto" w:fill="auto"/>
            <w:vAlign w:val="center"/>
            <w:hideMark/>
          </w:tcPr>
          <w:p w:rsidR="00AC158A" w:rsidRPr="00AC158A" w:rsidRDefault="00AC158A" w:rsidP="00AC158A">
            <w:pPr>
              <w:spacing w:after="0" w:line="240" w:lineRule="auto"/>
              <w:jc w:val="center"/>
              <w:rPr>
                <w:rFonts w:ascii="Arial" w:hAnsi="Arial" w:cs="Arial"/>
                <w:i/>
                <w:iCs/>
                <w:sz w:val="16"/>
                <w:szCs w:val="16"/>
                <w:lang w:val="sr-Cyrl-RS" w:eastAsia="sr-Cyrl-RS"/>
              </w:rPr>
            </w:pPr>
            <w:r w:rsidRPr="00AC158A">
              <w:rPr>
                <w:rFonts w:ascii="Arial" w:hAnsi="Arial" w:cs="Arial"/>
                <w:i/>
                <w:iCs/>
                <w:sz w:val="16"/>
                <w:szCs w:val="16"/>
                <w:lang w:val="sr-Cyrl-RS" w:eastAsia="sr-Cyrl-RS"/>
              </w:rPr>
              <w:t>O P I S</w:t>
            </w:r>
          </w:p>
        </w:tc>
        <w:tc>
          <w:tcPr>
            <w:tcW w:w="820" w:type="dxa"/>
            <w:tcBorders>
              <w:top w:val="single" w:sz="4" w:space="0" w:color="auto"/>
              <w:left w:val="nil"/>
              <w:bottom w:val="single" w:sz="4" w:space="0" w:color="auto"/>
              <w:right w:val="nil"/>
            </w:tcBorders>
            <w:shd w:val="clear" w:color="auto" w:fill="auto"/>
            <w:vAlign w:val="center"/>
            <w:hideMark/>
          </w:tcPr>
          <w:p w:rsidR="00AC158A" w:rsidRPr="00AC158A" w:rsidRDefault="00AC158A" w:rsidP="00AC158A">
            <w:pPr>
              <w:spacing w:after="0" w:line="240" w:lineRule="auto"/>
              <w:jc w:val="center"/>
              <w:rPr>
                <w:rFonts w:ascii="Arial" w:hAnsi="Arial" w:cs="Arial"/>
                <w:i/>
                <w:iCs/>
                <w:sz w:val="16"/>
                <w:szCs w:val="16"/>
                <w:lang w:val="sr-Cyrl-RS" w:eastAsia="sr-Cyrl-RS"/>
              </w:rPr>
            </w:pPr>
            <w:r w:rsidRPr="00AC158A">
              <w:rPr>
                <w:rFonts w:ascii="Arial" w:hAnsi="Arial" w:cs="Arial"/>
                <w:i/>
                <w:iCs/>
                <w:sz w:val="16"/>
                <w:szCs w:val="16"/>
                <w:lang w:val="sr-Cyrl-RS" w:eastAsia="sr-Cyrl-RS"/>
              </w:rPr>
              <w:t>jed.mere</w:t>
            </w:r>
          </w:p>
        </w:tc>
        <w:tc>
          <w:tcPr>
            <w:tcW w:w="680" w:type="dxa"/>
            <w:tcBorders>
              <w:top w:val="single" w:sz="4" w:space="0" w:color="auto"/>
              <w:left w:val="nil"/>
              <w:bottom w:val="single" w:sz="4" w:space="0" w:color="auto"/>
              <w:right w:val="nil"/>
            </w:tcBorders>
            <w:shd w:val="clear" w:color="auto" w:fill="auto"/>
            <w:vAlign w:val="center"/>
            <w:hideMark/>
          </w:tcPr>
          <w:p w:rsidR="00AC158A" w:rsidRPr="00AC158A" w:rsidRDefault="00AC158A" w:rsidP="00AC158A">
            <w:pPr>
              <w:spacing w:after="0" w:line="240" w:lineRule="auto"/>
              <w:jc w:val="center"/>
              <w:rPr>
                <w:rFonts w:ascii="Arial" w:hAnsi="Arial" w:cs="Arial"/>
                <w:i/>
                <w:iCs/>
                <w:sz w:val="16"/>
                <w:szCs w:val="16"/>
                <w:lang w:val="sr-Cyrl-RS" w:eastAsia="sr-Cyrl-RS"/>
              </w:rPr>
            </w:pPr>
            <w:r w:rsidRPr="00AC158A">
              <w:rPr>
                <w:rFonts w:ascii="Arial" w:hAnsi="Arial" w:cs="Arial"/>
                <w:i/>
                <w:iCs/>
                <w:sz w:val="16"/>
                <w:szCs w:val="16"/>
                <w:lang w:val="sr-Cyrl-RS" w:eastAsia="sr-Cyrl-RS"/>
              </w:rPr>
              <w:t>kol.</w:t>
            </w:r>
          </w:p>
        </w:tc>
        <w:tc>
          <w:tcPr>
            <w:tcW w:w="1500" w:type="dxa"/>
            <w:tcBorders>
              <w:top w:val="single" w:sz="4" w:space="0" w:color="auto"/>
              <w:left w:val="nil"/>
              <w:bottom w:val="single" w:sz="4" w:space="0" w:color="auto"/>
              <w:right w:val="nil"/>
            </w:tcBorders>
            <w:shd w:val="clear" w:color="auto" w:fill="auto"/>
            <w:vAlign w:val="center"/>
            <w:hideMark/>
          </w:tcPr>
          <w:p w:rsidR="00AC158A" w:rsidRPr="00AC158A" w:rsidRDefault="00AC158A" w:rsidP="00AC158A">
            <w:pPr>
              <w:spacing w:after="0" w:line="240" w:lineRule="auto"/>
              <w:jc w:val="right"/>
              <w:rPr>
                <w:rFonts w:ascii="Arial" w:hAnsi="Arial" w:cs="Arial"/>
                <w:i/>
                <w:iCs/>
                <w:sz w:val="16"/>
                <w:szCs w:val="16"/>
                <w:lang w:val="sr-Cyrl-RS" w:eastAsia="sr-Cyrl-RS"/>
              </w:rPr>
            </w:pPr>
            <w:r w:rsidRPr="00AC158A">
              <w:rPr>
                <w:rFonts w:ascii="Arial" w:hAnsi="Arial" w:cs="Arial"/>
                <w:i/>
                <w:iCs/>
                <w:sz w:val="16"/>
                <w:szCs w:val="16"/>
                <w:lang w:val="sr-Cyrl-RS" w:eastAsia="sr-Cyrl-RS"/>
              </w:rPr>
              <w:t>jed. cena</w:t>
            </w:r>
          </w:p>
        </w:tc>
        <w:tc>
          <w:tcPr>
            <w:tcW w:w="1720" w:type="dxa"/>
            <w:tcBorders>
              <w:top w:val="single" w:sz="4" w:space="0" w:color="auto"/>
              <w:left w:val="nil"/>
              <w:bottom w:val="single" w:sz="4" w:space="0" w:color="auto"/>
              <w:right w:val="nil"/>
            </w:tcBorders>
            <w:shd w:val="clear" w:color="auto" w:fill="auto"/>
            <w:vAlign w:val="center"/>
            <w:hideMark/>
          </w:tcPr>
          <w:p w:rsidR="00AC158A" w:rsidRPr="00AC158A" w:rsidRDefault="00AC158A" w:rsidP="00AC158A">
            <w:pPr>
              <w:spacing w:after="0" w:line="240" w:lineRule="auto"/>
              <w:jc w:val="right"/>
              <w:rPr>
                <w:rFonts w:ascii="Arial" w:hAnsi="Arial" w:cs="Arial"/>
                <w:i/>
                <w:iCs/>
                <w:sz w:val="16"/>
                <w:szCs w:val="16"/>
                <w:lang w:val="sr-Cyrl-RS" w:eastAsia="sr-Cyrl-RS"/>
              </w:rPr>
            </w:pPr>
            <w:r w:rsidRPr="00AC158A">
              <w:rPr>
                <w:rFonts w:ascii="Arial" w:hAnsi="Arial" w:cs="Arial"/>
                <w:i/>
                <w:iCs/>
                <w:sz w:val="16"/>
                <w:szCs w:val="16"/>
                <w:lang w:val="sr-Cyrl-RS" w:eastAsia="sr-Cyrl-RS"/>
              </w:rPr>
              <w:t>ukupno</w:t>
            </w:r>
          </w:p>
        </w:tc>
      </w:tr>
      <w:tr w:rsidR="00AC158A" w:rsidRPr="00AC158A" w:rsidTr="00AC158A">
        <w:trPr>
          <w:trHeight w:val="255"/>
        </w:trPr>
        <w:tc>
          <w:tcPr>
            <w:tcW w:w="46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48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82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68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150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480" w:type="dxa"/>
            <w:tcBorders>
              <w:top w:val="nil"/>
              <w:left w:val="nil"/>
              <w:bottom w:val="nil"/>
              <w:right w:val="nil"/>
            </w:tcBorders>
            <w:shd w:val="clear" w:color="auto" w:fill="auto"/>
            <w:vAlign w:val="bottom"/>
            <w:hideMark/>
          </w:tcPr>
          <w:p w:rsidR="00AC158A" w:rsidRPr="00AC158A" w:rsidRDefault="00AC158A" w:rsidP="00AC158A">
            <w:pPr>
              <w:spacing w:after="0" w:line="240" w:lineRule="auto"/>
              <w:rPr>
                <w:rFonts w:ascii="Arial" w:hAnsi="Arial" w:cs="Arial"/>
                <w:sz w:val="20"/>
                <w:szCs w:val="20"/>
                <w:lang w:val="sr-Cyrl-RS" w:eastAsia="sr-Cyrl-RS"/>
              </w:rPr>
            </w:pPr>
            <w:r w:rsidRPr="00AC158A">
              <w:rPr>
                <w:rFonts w:ascii="Arial" w:hAnsi="Arial" w:cs="Arial"/>
                <w:sz w:val="20"/>
                <w:szCs w:val="20"/>
                <w:lang w:val="sr-Cyrl-RS" w:eastAsia="sr-Cyrl-RS"/>
              </w:rPr>
              <w:t>Napomena:</w:t>
            </w:r>
          </w:p>
        </w:tc>
        <w:tc>
          <w:tcPr>
            <w:tcW w:w="82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68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150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172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r>
      <w:tr w:rsidR="00AC158A" w:rsidRPr="00AC158A" w:rsidTr="00AC158A">
        <w:trPr>
          <w:trHeight w:val="645"/>
        </w:trPr>
        <w:tc>
          <w:tcPr>
            <w:tcW w:w="46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5980" w:type="dxa"/>
            <w:gridSpan w:val="3"/>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U svim pozicijama montažnih radova obuhvaćeni su nabavka ili izrada, i isporuka  opreme i materijala.</w:t>
            </w:r>
          </w:p>
        </w:tc>
        <w:tc>
          <w:tcPr>
            <w:tcW w:w="150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172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r>
      <w:tr w:rsidR="00AC158A" w:rsidRPr="00AC158A" w:rsidTr="00AC158A">
        <w:trPr>
          <w:trHeight w:val="780"/>
        </w:trPr>
        <w:tc>
          <w:tcPr>
            <w:tcW w:w="46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5980" w:type="dxa"/>
            <w:gridSpan w:val="3"/>
            <w:tcBorders>
              <w:top w:val="nil"/>
              <w:left w:val="nil"/>
              <w:bottom w:val="nil"/>
              <w:right w:val="nil"/>
            </w:tcBorders>
            <w:shd w:val="clear" w:color="auto" w:fill="auto"/>
            <w:hideMark/>
          </w:tcPr>
          <w:p w:rsidR="00AC158A" w:rsidRPr="00994529" w:rsidRDefault="00AC158A" w:rsidP="00AC158A">
            <w:pPr>
              <w:spacing w:after="0" w:line="240" w:lineRule="auto"/>
              <w:jc w:val="both"/>
              <w:rPr>
                <w:rFonts w:ascii="Arial" w:hAnsi="Arial" w:cs="Arial"/>
                <w:sz w:val="20"/>
                <w:szCs w:val="20"/>
                <w:lang w:val="sr-Cyrl-RS" w:eastAsia="sr-Cyrl-RS"/>
              </w:rPr>
            </w:pPr>
            <w:r w:rsidRPr="00994529">
              <w:rPr>
                <w:rFonts w:ascii="Arial" w:hAnsi="Arial" w:cs="Arial"/>
                <w:sz w:val="20"/>
                <w:szCs w:val="20"/>
                <w:lang w:val="sr-Cyrl-RS" w:eastAsia="sr-Cyrl-RS"/>
              </w:rPr>
              <w:t>Navedena oprema može se zameniti opremom sličnih karakteristika i kvaliteta drugog proizvođača uz saglasnost</w:t>
            </w:r>
            <w:r w:rsidR="00994529" w:rsidRPr="00994529">
              <w:rPr>
                <w:rFonts w:ascii="Arial" w:hAnsi="Arial" w:cs="Arial"/>
                <w:sz w:val="20"/>
                <w:szCs w:val="20"/>
                <w:lang w:val="sr-Cyrl-RS" w:eastAsia="sr-Cyrl-RS"/>
              </w:rPr>
              <w:t xml:space="preserve"> projektanta i nadzornog organa</w:t>
            </w:r>
            <w:r w:rsidRPr="00994529">
              <w:rPr>
                <w:rFonts w:ascii="Arial" w:hAnsi="Arial" w:cs="Arial"/>
                <w:sz w:val="20"/>
                <w:szCs w:val="20"/>
                <w:lang w:val="sr-Cyrl-RS" w:eastAsia="sr-Cyrl-RS"/>
              </w:rPr>
              <w:t>.</w:t>
            </w:r>
          </w:p>
        </w:tc>
        <w:tc>
          <w:tcPr>
            <w:tcW w:w="150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172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r>
      <w:tr w:rsidR="00AC158A" w:rsidRPr="00AC158A" w:rsidTr="00AC158A">
        <w:trPr>
          <w:trHeight w:val="255"/>
        </w:trPr>
        <w:tc>
          <w:tcPr>
            <w:tcW w:w="46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48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82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68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150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172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r>
      <w:tr w:rsidR="00AC158A" w:rsidRPr="00AC158A" w:rsidTr="00AC158A">
        <w:trPr>
          <w:trHeight w:val="255"/>
        </w:trPr>
        <w:tc>
          <w:tcPr>
            <w:tcW w:w="460"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b/>
                <w:bCs/>
                <w:sz w:val="20"/>
                <w:szCs w:val="20"/>
                <w:lang w:val="sr-Cyrl-RS" w:eastAsia="sr-Cyrl-RS"/>
              </w:rPr>
            </w:pPr>
            <w:r w:rsidRPr="00AC158A">
              <w:rPr>
                <w:rFonts w:ascii="Arial" w:hAnsi="Arial" w:cs="Arial"/>
                <w:b/>
                <w:bCs/>
                <w:sz w:val="20"/>
                <w:szCs w:val="20"/>
                <w:lang w:val="sr-Cyrl-RS" w:eastAsia="sr-Cyrl-RS"/>
              </w:rPr>
              <w:t>1)</w:t>
            </w: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b/>
                <w:bCs/>
                <w:sz w:val="20"/>
                <w:szCs w:val="20"/>
                <w:lang w:val="sr-Cyrl-RS" w:eastAsia="sr-Cyrl-RS"/>
              </w:rPr>
            </w:pPr>
            <w:r w:rsidRPr="00AC158A">
              <w:rPr>
                <w:rFonts w:ascii="Arial" w:hAnsi="Arial" w:cs="Arial"/>
                <w:b/>
                <w:bCs/>
                <w:sz w:val="20"/>
                <w:szCs w:val="20"/>
                <w:lang w:val="sr-Cyrl-RS" w:eastAsia="sr-Cyrl-RS"/>
              </w:rPr>
              <w:t>GREJNA TELA I PRIBOR</w:t>
            </w:r>
          </w:p>
        </w:tc>
        <w:tc>
          <w:tcPr>
            <w:tcW w:w="820"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b/>
                <w:bCs/>
                <w:sz w:val="20"/>
                <w:szCs w:val="20"/>
                <w:lang w:val="sr-Cyrl-RS" w:eastAsia="sr-Cyrl-RS"/>
              </w:rPr>
            </w:pP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820"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570"/>
        </w:trPr>
        <w:tc>
          <w:tcPr>
            <w:tcW w:w="460" w:type="dxa"/>
            <w:vMerge w:val="restart"/>
            <w:tcBorders>
              <w:top w:val="nil"/>
              <w:left w:val="nil"/>
              <w:bottom w:val="nil"/>
              <w:right w:val="nil"/>
            </w:tcBorders>
            <w:shd w:val="clear" w:color="auto" w:fill="auto"/>
            <w:noWrap/>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r w:rsidRPr="00AC158A">
              <w:rPr>
                <w:rFonts w:ascii="Arial" w:hAnsi="Arial" w:cs="Arial"/>
                <w:sz w:val="20"/>
                <w:szCs w:val="20"/>
                <w:lang w:val="sr-Cyrl-RS" w:eastAsia="sr-Cyrl-RS"/>
              </w:rPr>
              <w:t>1</w:t>
            </w:r>
          </w:p>
        </w:tc>
        <w:tc>
          <w:tcPr>
            <w:tcW w:w="4480" w:type="dxa"/>
            <w:tcBorders>
              <w:top w:val="nil"/>
              <w:left w:val="nil"/>
              <w:bottom w:val="nil"/>
              <w:right w:val="nil"/>
            </w:tcBorders>
            <w:shd w:val="clear" w:color="auto" w:fill="auto"/>
            <w:hideMark/>
          </w:tcPr>
          <w:p w:rsidR="00AC158A" w:rsidRPr="00994529" w:rsidRDefault="00AC158A" w:rsidP="00AC158A">
            <w:pPr>
              <w:spacing w:after="0" w:line="240" w:lineRule="auto"/>
              <w:jc w:val="both"/>
              <w:rPr>
                <w:rFonts w:ascii="Arial" w:hAnsi="Arial" w:cs="Arial"/>
                <w:sz w:val="20"/>
                <w:szCs w:val="20"/>
                <w:lang w:val="sr-Cyrl-RS" w:eastAsia="sr-Cyrl-RS"/>
              </w:rPr>
            </w:pPr>
            <w:r w:rsidRPr="00994529">
              <w:rPr>
                <w:rFonts w:ascii="Arial" w:hAnsi="Arial" w:cs="Arial"/>
                <w:sz w:val="20"/>
                <w:szCs w:val="20"/>
                <w:lang w:val="sr-Cyrl-RS" w:eastAsia="sr-Cyrl-RS"/>
              </w:rPr>
              <w:t>Isporuka i montaža aluminijumskih radijatora  "Global", tip: VOX 600 ili odgovarajuće</w:t>
            </w:r>
          </w:p>
        </w:tc>
        <w:tc>
          <w:tcPr>
            <w:tcW w:w="820"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p>
        </w:tc>
        <w:tc>
          <w:tcPr>
            <w:tcW w:w="820"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 xml:space="preserve">VOX -  600                               </w:t>
            </w:r>
          </w:p>
        </w:tc>
        <w:tc>
          <w:tcPr>
            <w:tcW w:w="820"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kom</w:t>
            </w: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184</w:t>
            </w:r>
          </w:p>
        </w:tc>
        <w:tc>
          <w:tcPr>
            <w:tcW w:w="1500" w:type="dxa"/>
            <w:tcBorders>
              <w:top w:val="nil"/>
              <w:left w:val="nil"/>
              <w:bottom w:val="nil"/>
              <w:right w:val="nil"/>
            </w:tcBorders>
            <w:shd w:val="clear" w:color="auto" w:fill="auto"/>
            <w:noWrap/>
            <w:hideMark/>
          </w:tcPr>
          <w:p w:rsidR="00AC158A" w:rsidRPr="00AC158A" w:rsidRDefault="00AC158A" w:rsidP="00AC158A">
            <w:pPr>
              <w:spacing w:after="0" w:line="240" w:lineRule="auto"/>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510"/>
        </w:trPr>
        <w:tc>
          <w:tcPr>
            <w:tcW w:w="460" w:type="dxa"/>
            <w:vMerge w:val="restart"/>
            <w:tcBorders>
              <w:top w:val="nil"/>
              <w:left w:val="nil"/>
              <w:bottom w:val="nil"/>
              <w:right w:val="nil"/>
            </w:tcBorders>
            <w:shd w:val="clear" w:color="auto" w:fill="auto"/>
            <w:noWrap/>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r w:rsidRPr="00AC158A">
              <w:rPr>
                <w:rFonts w:ascii="Arial" w:hAnsi="Arial" w:cs="Arial"/>
                <w:sz w:val="20"/>
                <w:szCs w:val="20"/>
                <w:lang w:val="sr-Cyrl-RS" w:eastAsia="sr-Cyrl-RS"/>
              </w:rPr>
              <w:t>2</w:t>
            </w: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Isporuka i montaža vodogrejnih kalorifera "Topiz" tip TOP KFW 16.3  ili odgovarajuće</w:t>
            </w:r>
          </w:p>
        </w:tc>
        <w:tc>
          <w:tcPr>
            <w:tcW w:w="820"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ind w:firstLineChars="100" w:firstLine="200"/>
              <w:rPr>
                <w:rFonts w:ascii="Arial" w:hAnsi="Arial" w:cs="Arial"/>
                <w:sz w:val="20"/>
                <w:szCs w:val="20"/>
                <w:lang w:val="sr-Cyrl-RS" w:eastAsia="sr-Cyrl-RS"/>
              </w:rPr>
            </w:pPr>
            <w:r w:rsidRPr="00AC158A">
              <w:rPr>
                <w:rFonts w:ascii="Arial" w:hAnsi="Arial" w:cs="Arial"/>
                <w:sz w:val="20"/>
                <w:szCs w:val="20"/>
                <w:lang w:val="sr-Cyrl-RS" w:eastAsia="sr-Cyrl-RS"/>
              </w:rPr>
              <w:t>KFW 16.3</w:t>
            </w: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kom</w:t>
            </w: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12</w:t>
            </w: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765"/>
        </w:trPr>
        <w:tc>
          <w:tcPr>
            <w:tcW w:w="460" w:type="dxa"/>
            <w:vMerge w:val="restart"/>
            <w:tcBorders>
              <w:top w:val="nil"/>
              <w:left w:val="nil"/>
              <w:bottom w:val="nil"/>
              <w:right w:val="nil"/>
            </w:tcBorders>
            <w:shd w:val="clear" w:color="auto" w:fill="auto"/>
            <w:noWrap/>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r w:rsidRPr="00AC158A">
              <w:rPr>
                <w:rFonts w:ascii="Arial" w:hAnsi="Arial" w:cs="Arial"/>
                <w:sz w:val="20"/>
                <w:szCs w:val="20"/>
                <w:lang w:val="sr-Cyrl-RS" w:eastAsia="sr-Cyrl-RS"/>
              </w:rPr>
              <w:t>3</w:t>
            </w: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 xml:space="preserve">Isporuka i montaža priključnog radijatorskog ventila proizvod firme </w:t>
            </w:r>
            <w:r w:rsidRPr="00994529">
              <w:rPr>
                <w:rFonts w:ascii="Arial" w:hAnsi="Arial" w:cs="Arial"/>
                <w:sz w:val="20"/>
                <w:szCs w:val="20"/>
                <w:lang w:val="sr-Cyrl-RS" w:eastAsia="sr-Cyrl-RS"/>
              </w:rPr>
              <w:t>"Herz"</w:t>
            </w:r>
            <w:r w:rsidRPr="00AC158A">
              <w:rPr>
                <w:rFonts w:ascii="Arial" w:hAnsi="Arial" w:cs="Arial"/>
                <w:sz w:val="20"/>
                <w:szCs w:val="20"/>
                <w:lang w:val="sr-Cyrl-RS" w:eastAsia="sr-Cyrl-RS"/>
              </w:rPr>
              <w:t xml:space="preserve">  sa termostatskom glavom tip "TS set". ili odgovarajuće</w:t>
            </w:r>
          </w:p>
        </w:tc>
        <w:tc>
          <w:tcPr>
            <w:tcW w:w="820"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ind w:firstLineChars="100" w:firstLine="200"/>
              <w:rPr>
                <w:rFonts w:ascii="Arial" w:hAnsi="Arial" w:cs="Arial"/>
                <w:sz w:val="20"/>
                <w:szCs w:val="20"/>
                <w:lang w:val="sr-Cyrl-RS" w:eastAsia="sr-Cyrl-RS"/>
              </w:rPr>
            </w:pPr>
            <w:r w:rsidRPr="00AC158A">
              <w:rPr>
                <w:rFonts w:ascii="Arial" w:hAnsi="Arial" w:cs="Arial"/>
                <w:sz w:val="20"/>
                <w:szCs w:val="20"/>
                <w:lang w:val="sr-Cyrl-RS" w:eastAsia="sr-Cyrl-RS"/>
              </w:rPr>
              <w:t>DN15</w:t>
            </w: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kom</w:t>
            </w: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15</w:t>
            </w: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vMerge w:val="restart"/>
            <w:tcBorders>
              <w:top w:val="nil"/>
              <w:left w:val="nil"/>
              <w:bottom w:val="nil"/>
              <w:right w:val="nil"/>
            </w:tcBorders>
            <w:shd w:val="clear" w:color="auto" w:fill="auto"/>
            <w:noWrap/>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r w:rsidRPr="00AC158A">
              <w:rPr>
                <w:rFonts w:ascii="Arial" w:hAnsi="Arial" w:cs="Arial"/>
                <w:sz w:val="20"/>
                <w:szCs w:val="20"/>
                <w:lang w:val="sr-Cyrl-RS" w:eastAsia="sr-Cyrl-RS"/>
              </w:rPr>
              <w:t>4</w:t>
            </w: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Isporuka i montaža radijatorskih navijaka</w:t>
            </w: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ind w:firstLineChars="100" w:firstLine="200"/>
              <w:rPr>
                <w:rFonts w:ascii="Arial" w:hAnsi="Arial" w:cs="Arial"/>
                <w:sz w:val="20"/>
                <w:szCs w:val="20"/>
                <w:lang w:val="sr-Cyrl-RS" w:eastAsia="sr-Cyrl-RS"/>
              </w:rPr>
            </w:pPr>
            <w:r w:rsidRPr="00AC158A">
              <w:rPr>
                <w:rFonts w:ascii="Arial" w:hAnsi="Arial" w:cs="Arial"/>
                <w:sz w:val="20"/>
                <w:szCs w:val="20"/>
                <w:lang w:val="sr-Cyrl-RS" w:eastAsia="sr-Cyrl-RS"/>
              </w:rPr>
              <w:t>DN15</w:t>
            </w: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kom</w:t>
            </w: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15</w:t>
            </w: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vMerge w:val="restart"/>
            <w:tcBorders>
              <w:top w:val="nil"/>
              <w:left w:val="nil"/>
              <w:bottom w:val="nil"/>
              <w:right w:val="nil"/>
            </w:tcBorders>
            <w:shd w:val="clear" w:color="auto" w:fill="auto"/>
            <w:noWrap/>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r w:rsidRPr="00AC158A">
              <w:rPr>
                <w:rFonts w:ascii="Arial" w:hAnsi="Arial" w:cs="Arial"/>
                <w:sz w:val="20"/>
                <w:szCs w:val="20"/>
                <w:lang w:val="sr-Cyrl-RS" w:eastAsia="sr-Cyrl-RS"/>
              </w:rPr>
              <w:t>5</w:t>
            </w: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Isporuka i montaža konzola za nošenje radijatora</w:t>
            </w: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ind w:firstLineChars="100" w:firstLine="200"/>
              <w:rPr>
                <w:rFonts w:ascii="Arial" w:hAnsi="Arial" w:cs="Arial"/>
                <w:sz w:val="20"/>
                <w:szCs w:val="20"/>
                <w:lang w:val="sr-Cyrl-RS" w:eastAsia="sr-Cyrl-RS"/>
              </w:rPr>
            </w:pP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kom</w:t>
            </w: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60</w:t>
            </w: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510"/>
        </w:trPr>
        <w:tc>
          <w:tcPr>
            <w:tcW w:w="460" w:type="dxa"/>
            <w:vMerge w:val="restart"/>
            <w:tcBorders>
              <w:top w:val="nil"/>
              <w:left w:val="nil"/>
              <w:bottom w:val="nil"/>
              <w:right w:val="nil"/>
            </w:tcBorders>
            <w:shd w:val="clear" w:color="auto" w:fill="auto"/>
            <w:noWrap/>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r w:rsidRPr="00AC158A">
              <w:rPr>
                <w:rFonts w:ascii="Arial" w:hAnsi="Arial" w:cs="Arial"/>
                <w:sz w:val="20"/>
                <w:szCs w:val="20"/>
                <w:lang w:val="sr-Cyrl-RS" w:eastAsia="sr-Cyrl-RS"/>
              </w:rPr>
              <w:t>6</w:t>
            </w: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Isporuka i montaža aluminijumskih cepova sa automatskim odzracnim ventilom dimenzije</w:t>
            </w: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ind w:firstLineChars="100" w:firstLine="200"/>
              <w:rPr>
                <w:rFonts w:ascii="Arial" w:hAnsi="Arial" w:cs="Arial"/>
                <w:sz w:val="20"/>
                <w:szCs w:val="20"/>
                <w:lang w:val="sr-Cyrl-RS" w:eastAsia="sr-Cyrl-RS"/>
              </w:rPr>
            </w:pPr>
            <w:r w:rsidRPr="00AC158A">
              <w:rPr>
                <w:rFonts w:ascii="Arial" w:hAnsi="Arial" w:cs="Arial"/>
                <w:sz w:val="20"/>
                <w:szCs w:val="20"/>
                <w:lang w:val="sr-Cyrl-RS" w:eastAsia="sr-Cyrl-RS"/>
              </w:rPr>
              <w:t>DN15</w:t>
            </w: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kom</w:t>
            </w: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15</w:t>
            </w: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645"/>
        </w:trPr>
        <w:tc>
          <w:tcPr>
            <w:tcW w:w="460" w:type="dxa"/>
            <w:vMerge w:val="restart"/>
            <w:tcBorders>
              <w:top w:val="nil"/>
              <w:left w:val="nil"/>
              <w:bottom w:val="nil"/>
              <w:right w:val="nil"/>
            </w:tcBorders>
            <w:shd w:val="clear" w:color="auto" w:fill="auto"/>
            <w:noWrap/>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r w:rsidRPr="00AC158A">
              <w:rPr>
                <w:rFonts w:ascii="Arial" w:hAnsi="Arial" w:cs="Arial"/>
                <w:sz w:val="20"/>
                <w:szCs w:val="20"/>
                <w:lang w:val="sr-Cyrl-RS" w:eastAsia="sr-Cyrl-RS"/>
              </w:rPr>
              <w:t>7</w:t>
            </w: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Isporuka i montaža aluminijumskih cepova sa ispusnim ventilom dimenzije</w:t>
            </w:r>
          </w:p>
        </w:tc>
        <w:tc>
          <w:tcPr>
            <w:tcW w:w="820"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ind w:firstLineChars="100" w:firstLine="200"/>
              <w:rPr>
                <w:rFonts w:ascii="Arial" w:hAnsi="Arial" w:cs="Arial"/>
                <w:sz w:val="20"/>
                <w:szCs w:val="20"/>
                <w:lang w:val="sr-Cyrl-RS" w:eastAsia="sr-Cyrl-RS"/>
              </w:rPr>
            </w:pPr>
            <w:r w:rsidRPr="00AC158A">
              <w:rPr>
                <w:rFonts w:ascii="Arial" w:hAnsi="Arial" w:cs="Arial"/>
                <w:sz w:val="20"/>
                <w:szCs w:val="20"/>
                <w:lang w:val="sr-Cyrl-RS" w:eastAsia="sr-Cyrl-RS"/>
              </w:rPr>
              <w:t>DN15</w:t>
            </w: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kom</w:t>
            </w: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15</w:t>
            </w: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510"/>
        </w:trPr>
        <w:tc>
          <w:tcPr>
            <w:tcW w:w="460" w:type="dxa"/>
            <w:vMerge w:val="restart"/>
            <w:tcBorders>
              <w:top w:val="nil"/>
              <w:left w:val="nil"/>
              <w:bottom w:val="nil"/>
              <w:right w:val="nil"/>
            </w:tcBorders>
            <w:shd w:val="clear" w:color="auto" w:fill="auto"/>
            <w:noWrap/>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r w:rsidRPr="00AC158A">
              <w:rPr>
                <w:rFonts w:ascii="Arial" w:hAnsi="Arial" w:cs="Arial"/>
                <w:sz w:val="20"/>
                <w:szCs w:val="20"/>
                <w:lang w:val="sr-Cyrl-RS" w:eastAsia="sr-Cyrl-RS"/>
              </w:rPr>
              <w:lastRenderedPageBreak/>
              <w:t>8</w:t>
            </w: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Isporuka i montaža vazdusnih zavesa sa elektricnim grejacem , dimenzija</w:t>
            </w:r>
          </w:p>
        </w:tc>
        <w:tc>
          <w:tcPr>
            <w:tcW w:w="820"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315"/>
        </w:trPr>
        <w:tc>
          <w:tcPr>
            <w:tcW w:w="460"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4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Times New Roman" w:hAnsi="Times New Roman"/>
                <w:sz w:val="24"/>
                <w:szCs w:val="24"/>
                <w:lang w:val="sr-Cyrl-RS" w:eastAsia="sr-Cyrl-RS"/>
              </w:rPr>
            </w:pPr>
            <w:r w:rsidRPr="00AC158A">
              <w:rPr>
                <w:rFonts w:ascii="Times New Roman" w:hAnsi="Times New Roman"/>
                <w:sz w:val="24"/>
                <w:szCs w:val="24"/>
                <w:lang w:val="sr-Cyrl-RS" w:eastAsia="sr-Cyrl-RS"/>
              </w:rPr>
              <w:t>OLEFINI KEH 36  ili odgovarajuće</w:t>
            </w: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kom</w:t>
            </w: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1</w:t>
            </w: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315"/>
        </w:trPr>
        <w:tc>
          <w:tcPr>
            <w:tcW w:w="460"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4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Times New Roman" w:hAnsi="Times New Roman"/>
                <w:sz w:val="24"/>
                <w:szCs w:val="24"/>
                <w:lang w:val="sr-Cyrl-RS" w:eastAsia="sr-Cyrl-RS"/>
              </w:rPr>
            </w:pPr>
            <w:r w:rsidRPr="00AC158A">
              <w:rPr>
                <w:rFonts w:ascii="Times New Roman" w:hAnsi="Times New Roman"/>
                <w:sz w:val="24"/>
                <w:szCs w:val="24"/>
                <w:lang w:val="sr-Cyrl-RS" w:eastAsia="sr-Cyrl-RS"/>
              </w:rPr>
              <w:t>OLEFINI LEH 13W  ili odgovarajuće</w:t>
            </w: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kom</w:t>
            </w: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1</w:t>
            </w: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1020"/>
        </w:trPr>
        <w:tc>
          <w:tcPr>
            <w:tcW w:w="460" w:type="dxa"/>
            <w:vMerge w:val="restart"/>
            <w:tcBorders>
              <w:top w:val="nil"/>
              <w:left w:val="nil"/>
              <w:bottom w:val="nil"/>
              <w:right w:val="nil"/>
            </w:tcBorders>
            <w:shd w:val="clear" w:color="auto" w:fill="auto"/>
            <w:noWrap/>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r w:rsidRPr="00AC158A">
              <w:rPr>
                <w:rFonts w:ascii="Arial" w:hAnsi="Arial" w:cs="Arial"/>
                <w:sz w:val="20"/>
                <w:szCs w:val="20"/>
                <w:lang w:val="sr-Cyrl-RS" w:eastAsia="sr-Cyrl-RS"/>
              </w:rPr>
              <w:t>9</w:t>
            </w: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 xml:space="preserve">Isporuka i montaža odzračnog suda </w:t>
            </w:r>
            <w:r w:rsidRPr="00AC158A">
              <w:rPr>
                <w:rFonts w:cs="Calibri"/>
                <w:sz w:val="20"/>
                <w:szCs w:val="20"/>
                <w:lang w:val="sr-Cyrl-RS" w:eastAsia="sr-Cyrl-RS"/>
              </w:rPr>
              <w:t>DN50</w:t>
            </w:r>
            <w:r w:rsidRPr="00AC158A">
              <w:rPr>
                <w:rFonts w:ascii="Arial" w:hAnsi="Arial" w:cs="Arial"/>
                <w:sz w:val="20"/>
                <w:szCs w:val="20"/>
                <w:lang w:val="sr-Cyrl-RS" w:eastAsia="sr-Cyrl-RS"/>
              </w:rPr>
              <w:t xml:space="preserve"> , L= 400 mm, u kompletu sa prelivnim vodom </w:t>
            </w:r>
            <w:r w:rsidRPr="00AC158A">
              <w:rPr>
                <w:rFonts w:cs="Calibri"/>
                <w:sz w:val="20"/>
                <w:szCs w:val="20"/>
                <w:lang w:val="sr-Cyrl-RS" w:eastAsia="sr-Cyrl-RS"/>
              </w:rPr>
              <w:t>Ф</w:t>
            </w:r>
            <w:r w:rsidRPr="00AC158A">
              <w:rPr>
                <w:rFonts w:ascii="Arial" w:hAnsi="Arial" w:cs="Arial"/>
                <w:sz w:val="20"/>
                <w:szCs w:val="20"/>
                <w:lang w:val="sr-Cyrl-RS" w:eastAsia="sr-Cyrl-RS"/>
              </w:rPr>
              <w:t>1/2 ", koji se vodi doprostorije 07D i slavinom za ispust DN15 ,dimenzije</w:t>
            </w:r>
          </w:p>
        </w:tc>
        <w:tc>
          <w:tcPr>
            <w:tcW w:w="820"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ind w:firstLineChars="100" w:firstLine="200"/>
              <w:rPr>
                <w:rFonts w:ascii="Arial" w:hAnsi="Arial" w:cs="Arial"/>
                <w:sz w:val="20"/>
                <w:szCs w:val="20"/>
                <w:lang w:val="sr-Cyrl-RS" w:eastAsia="sr-Cyrl-RS"/>
              </w:rPr>
            </w:pPr>
            <w:r w:rsidRPr="00AC158A">
              <w:rPr>
                <w:rFonts w:ascii="Arial" w:hAnsi="Arial" w:cs="Arial"/>
                <w:sz w:val="20"/>
                <w:szCs w:val="20"/>
                <w:lang w:val="sr-Cyrl-RS" w:eastAsia="sr-Cyrl-RS"/>
              </w:rPr>
              <w:t>DN50, L= 400 mm</w:t>
            </w: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kom</w:t>
            </w: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2</w:t>
            </w: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ind w:firstLineChars="100" w:firstLine="200"/>
              <w:rPr>
                <w:rFonts w:ascii="Arial" w:hAnsi="Arial" w:cs="Arial"/>
                <w:sz w:val="20"/>
                <w:szCs w:val="20"/>
                <w:lang w:val="sr-Cyrl-RS" w:eastAsia="sr-Cyrl-RS"/>
              </w:rPr>
            </w:pP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855"/>
        </w:trPr>
        <w:tc>
          <w:tcPr>
            <w:tcW w:w="460" w:type="dxa"/>
            <w:vMerge w:val="restart"/>
            <w:tcBorders>
              <w:top w:val="nil"/>
              <w:left w:val="nil"/>
              <w:bottom w:val="nil"/>
              <w:right w:val="nil"/>
            </w:tcBorders>
            <w:shd w:val="clear" w:color="auto" w:fill="auto"/>
            <w:noWrap/>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r w:rsidRPr="00AC158A">
              <w:rPr>
                <w:rFonts w:ascii="Arial" w:hAnsi="Arial" w:cs="Arial"/>
                <w:sz w:val="20"/>
                <w:szCs w:val="20"/>
                <w:lang w:val="sr-Cyrl-RS" w:eastAsia="sr-Cyrl-RS"/>
              </w:rPr>
              <w:t>10</w:t>
            </w: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Isporuka i montaža crnih šavnih i bešavnih cevi SRPS.C.B5.221 i SRPS. C.B5.225 sa prethodnim čišćenjem i minimiziranjem sledećih dimenzija:</w:t>
            </w:r>
          </w:p>
        </w:tc>
        <w:tc>
          <w:tcPr>
            <w:tcW w:w="820"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DN 15</w:t>
            </w: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m</w:t>
            </w: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102</w:t>
            </w: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DN 20</w:t>
            </w: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m</w:t>
            </w: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24</w:t>
            </w: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DN25</w:t>
            </w: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m</w:t>
            </w: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48</w:t>
            </w: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DN32</w:t>
            </w: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m</w:t>
            </w: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24</w:t>
            </w: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DN40</w:t>
            </w: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m</w:t>
            </w: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72</w:t>
            </w: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DN50</w:t>
            </w: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m</w:t>
            </w: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36</w:t>
            </w: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DN65</w:t>
            </w: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m</w:t>
            </w: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36</w:t>
            </w: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DN80</w:t>
            </w: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m</w:t>
            </w: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36</w:t>
            </w: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1275"/>
        </w:trPr>
        <w:tc>
          <w:tcPr>
            <w:tcW w:w="460" w:type="dxa"/>
            <w:vMerge w:val="restart"/>
            <w:tcBorders>
              <w:top w:val="nil"/>
              <w:left w:val="nil"/>
              <w:bottom w:val="nil"/>
              <w:right w:val="nil"/>
            </w:tcBorders>
            <w:shd w:val="clear" w:color="auto" w:fill="auto"/>
            <w:noWrap/>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r w:rsidRPr="00AC158A">
              <w:rPr>
                <w:rFonts w:ascii="Arial" w:hAnsi="Arial" w:cs="Arial"/>
                <w:sz w:val="20"/>
                <w:szCs w:val="20"/>
                <w:lang w:val="sr-Cyrl-RS" w:eastAsia="sr-Cyrl-RS"/>
              </w:rPr>
              <w:t>11</w:t>
            </w: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Za spojni i zaptivni materijal, hamburške lukove, konzole, držače, čvrste i klizne oslonce, čaure za prolaz, materijal za varenje, boce za kiseonik i ostali potrošni materijal uzima se 50% od prethodne stavke.</w:t>
            </w:r>
          </w:p>
        </w:tc>
        <w:tc>
          <w:tcPr>
            <w:tcW w:w="820"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r w:rsidRPr="00AC158A">
              <w:rPr>
                <w:rFonts w:ascii="Arial" w:hAnsi="Arial" w:cs="Arial"/>
                <w:sz w:val="20"/>
                <w:szCs w:val="20"/>
                <w:lang w:val="sr-Cyrl-RS" w:eastAsia="sr-Cyrl-RS"/>
              </w:rPr>
              <w:t>0,5 x</w:t>
            </w: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1275"/>
        </w:trPr>
        <w:tc>
          <w:tcPr>
            <w:tcW w:w="460" w:type="dxa"/>
            <w:vMerge w:val="restart"/>
            <w:tcBorders>
              <w:top w:val="nil"/>
              <w:left w:val="nil"/>
              <w:bottom w:val="nil"/>
              <w:right w:val="nil"/>
            </w:tcBorders>
            <w:shd w:val="clear" w:color="auto" w:fill="auto"/>
            <w:noWrap/>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r w:rsidRPr="00AC158A">
              <w:rPr>
                <w:rFonts w:ascii="Arial" w:hAnsi="Arial" w:cs="Arial"/>
                <w:sz w:val="20"/>
                <w:szCs w:val="20"/>
                <w:lang w:val="sr-Cyrl-RS" w:eastAsia="sr-Cyrl-RS"/>
              </w:rPr>
              <w:t>12</w:t>
            </w: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Isporuka profilnog gvožđa za izradu konstrukcija za nošenje opreme i cevovoda. Konstrukciju izraditi od profila odgovarajućih dimenzija prema opterećenju i osloniti ih ma pod, odnosno zid sale.</w:t>
            </w: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kom</w:t>
            </w: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25</w:t>
            </w: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255"/>
        </w:trPr>
        <w:tc>
          <w:tcPr>
            <w:tcW w:w="460"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900"/>
        </w:trPr>
        <w:tc>
          <w:tcPr>
            <w:tcW w:w="460" w:type="dxa"/>
            <w:vMerge w:val="restart"/>
            <w:tcBorders>
              <w:top w:val="nil"/>
              <w:left w:val="nil"/>
              <w:bottom w:val="nil"/>
              <w:right w:val="nil"/>
            </w:tcBorders>
            <w:shd w:val="clear" w:color="auto" w:fill="auto"/>
            <w:noWrap/>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r w:rsidRPr="00AC158A">
              <w:rPr>
                <w:rFonts w:ascii="Arial" w:hAnsi="Arial" w:cs="Arial"/>
                <w:sz w:val="20"/>
                <w:szCs w:val="20"/>
                <w:lang w:val="sr-Cyrl-RS" w:eastAsia="sr-Cyrl-RS"/>
              </w:rPr>
              <w:t>13</w:t>
            </w: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Po izradi konstrukciju za nošenje opreme i cevovoda obojiti bojom otpornom na radnoj temperaturi u tonu prema izboru investitora</w:t>
            </w: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AC158A">
        <w:trPr>
          <w:trHeight w:val="585"/>
        </w:trPr>
        <w:tc>
          <w:tcPr>
            <w:tcW w:w="460"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3000" w:type="dxa"/>
            <w:gridSpan w:val="3"/>
            <w:tcBorders>
              <w:top w:val="nil"/>
              <w:left w:val="nil"/>
              <w:bottom w:val="nil"/>
              <w:right w:val="nil"/>
            </w:tcBorders>
            <w:shd w:val="clear" w:color="auto" w:fill="auto"/>
            <w:noWrap/>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r w:rsidRPr="00AC158A">
              <w:rPr>
                <w:rFonts w:ascii="Arial" w:hAnsi="Arial" w:cs="Arial"/>
                <w:sz w:val="20"/>
                <w:szCs w:val="20"/>
                <w:lang w:val="sr-Cyrl-RS" w:eastAsia="sr-Cyrl-RS"/>
              </w:rPr>
              <w:t>paušalno</w:t>
            </w:r>
          </w:p>
        </w:tc>
        <w:tc>
          <w:tcPr>
            <w:tcW w:w="1720" w:type="dxa"/>
            <w:tcBorders>
              <w:top w:val="nil"/>
              <w:left w:val="nil"/>
              <w:bottom w:val="nil"/>
              <w:right w:val="nil"/>
            </w:tcBorders>
            <w:shd w:val="clear" w:color="auto" w:fill="auto"/>
            <w:noWrap/>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r>
      <w:tr w:rsidR="00AC158A" w:rsidRPr="00AC158A" w:rsidTr="00AC158A">
        <w:trPr>
          <w:trHeight w:val="1020"/>
        </w:trPr>
        <w:tc>
          <w:tcPr>
            <w:tcW w:w="460" w:type="dxa"/>
            <w:vMerge w:val="restart"/>
            <w:tcBorders>
              <w:top w:val="nil"/>
              <w:left w:val="nil"/>
              <w:bottom w:val="nil"/>
              <w:right w:val="nil"/>
            </w:tcBorders>
            <w:shd w:val="clear" w:color="auto" w:fill="auto"/>
            <w:noWrap/>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r w:rsidRPr="00AC158A">
              <w:rPr>
                <w:rFonts w:ascii="Arial" w:hAnsi="Arial" w:cs="Arial"/>
                <w:sz w:val="20"/>
                <w:szCs w:val="20"/>
                <w:lang w:val="sr-Cyrl-RS" w:eastAsia="sr-Cyrl-RS"/>
              </w:rPr>
              <w:t>14</w:t>
            </w: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Isporuka I montaza ventilatorra Wolf ili odgovarajuće, LD15 koji se postavljaju ispod plafona sale, sa mernim setom za odredjivanje temperature pri dnu i pri vrhu sale.</w:t>
            </w: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50245C" w:rsidTr="00AC158A">
        <w:trPr>
          <w:trHeight w:val="255"/>
        </w:trPr>
        <w:tc>
          <w:tcPr>
            <w:tcW w:w="460"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r w:rsidRPr="00AC158A">
              <w:rPr>
                <w:rFonts w:ascii="Arial" w:hAnsi="Arial" w:cs="Arial"/>
                <w:sz w:val="20"/>
                <w:szCs w:val="20"/>
                <w:lang w:val="sr-Cyrl-RS" w:eastAsia="sr-Cyrl-RS"/>
              </w:rPr>
              <w:t>LD15</w:t>
            </w: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kom</w:t>
            </w:r>
          </w:p>
        </w:tc>
        <w:tc>
          <w:tcPr>
            <w:tcW w:w="6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6</w:t>
            </w: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50245C" w:rsidRDefault="00AC158A" w:rsidP="00AC158A">
            <w:pPr>
              <w:spacing w:after="0" w:line="240" w:lineRule="auto"/>
              <w:jc w:val="right"/>
              <w:rPr>
                <w:rFonts w:ascii="Arial" w:hAnsi="Arial" w:cs="Arial"/>
                <w:strike/>
                <w:color w:val="FF0000"/>
                <w:sz w:val="20"/>
                <w:szCs w:val="20"/>
                <w:lang w:val="sr-Cyrl-RS" w:eastAsia="sr-Cyrl-RS"/>
              </w:rPr>
            </w:pPr>
          </w:p>
        </w:tc>
      </w:tr>
      <w:tr w:rsidR="00AC158A" w:rsidRPr="00AC158A" w:rsidTr="00AC158A">
        <w:trPr>
          <w:trHeight w:val="255"/>
        </w:trPr>
        <w:tc>
          <w:tcPr>
            <w:tcW w:w="460" w:type="dxa"/>
            <w:tcBorders>
              <w:top w:val="nil"/>
              <w:left w:val="nil"/>
              <w:bottom w:val="single" w:sz="4" w:space="0" w:color="auto"/>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r w:rsidRPr="00AC158A">
              <w:rPr>
                <w:rFonts w:ascii="Arial" w:hAnsi="Arial" w:cs="Arial"/>
                <w:sz w:val="20"/>
                <w:szCs w:val="20"/>
                <w:lang w:val="sr-Cyrl-RS" w:eastAsia="sr-Cyrl-RS"/>
              </w:rPr>
              <w:t> </w:t>
            </w:r>
          </w:p>
        </w:tc>
        <w:tc>
          <w:tcPr>
            <w:tcW w:w="4480" w:type="dxa"/>
            <w:tcBorders>
              <w:top w:val="nil"/>
              <w:left w:val="nil"/>
              <w:bottom w:val="single" w:sz="4" w:space="0" w:color="auto"/>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r w:rsidRPr="00AC158A">
              <w:rPr>
                <w:rFonts w:ascii="Arial" w:hAnsi="Arial" w:cs="Arial"/>
                <w:sz w:val="20"/>
                <w:szCs w:val="20"/>
                <w:lang w:val="sr-Cyrl-RS" w:eastAsia="sr-Cyrl-RS"/>
              </w:rPr>
              <w:t> </w:t>
            </w:r>
          </w:p>
        </w:tc>
        <w:tc>
          <w:tcPr>
            <w:tcW w:w="820" w:type="dxa"/>
            <w:tcBorders>
              <w:top w:val="nil"/>
              <w:left w:val="nil"/>
              <w:bottom w:val="single" w:sz="4" w:space="0" w:color="auto"/>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 </w:t>
            </w:r>
          </w:p>
        </w:tc>
        <w:tc>
          <w:tcPr>
            <w:tcW w:w="680" w:type="dxa"/>
            <w:tcBorders>
              <w:top w:val="nil"/>
              <w:left w:val="nil"/>
              <w:bottom w:val="single" w:sz="4" w:space="0" w:color="auto"/>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r w:rsidRPr="00AC158A">
              <w:rPr>
                <w:rFonts w:ascii="Arial" w:hAnsi="Arial" w:cs="Arial"/>
                <w:sz w:val="20"/>
                <w:szCs w:val="20"/>
                <w:lang w:val="sr-Cyrl-RS" w:eastAsia="sr-Cyrl-RS"/>
              </w:rPr>
              <w:t> </w:t>
            </w:r>
          </w:p>
        </w:tc>
        <w:tc>
          <w:tcPr>
            <w:tcW w:w="1500" w:type="dxa"/>
            <w:tcBorders>
              <w:top w:val="nil"/>
              <w:left w:val="nil"/>
              <w:bottom w:val="single" w:sz="4" w:space="0" w:color="auto"/>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 </w:t>
            </w:r>
          </w:p>
        </w:tc>
        <w:tc>
          <w:tcPr>
            <w:tcW w:w="1720" w:type="dxa"/>
            <w:tcBorders>
              <w:top w:val="nil"/>
              <w:left w:val="nil"/>
              <w:bottom w:val="single" w:sz="4" w:space="0" w:color="auto"/>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r w:rsidRPr="00742282">
              <w:rPr>
                <w:rFonts w:ascii="Arial" w:hAnsi="Arial" w:cs="Arial"/>
                <w:color w:val="FF0000"/>
                <w:sz w:val="20"/>
                <w:szCs w:val="20"/>
                <w:lang w:val="sr-Cyrl-RS" w:eastAsia="sr-Cyrl-RS"/>
              </w:rPr>
              <w:t> </w:t>
            </w:r>
          </w:p>
        </w:tc>
      </w:tr>
      <w:tr w:rsidR="00AC158A" w:rsidRPr="00F706C2" w:rsidTr="00AC158A">
        <w:trPr>
          <w:trHeight w:val="255"/>
        </w:trPr>
        <w:tc>
          <w:tcPr>
            <w:tcW w:w="460" w:type="dxa"/>
            <w:tcBorders>
              <w:top w:val="nil"/>
              <w:left w:val="nil"/>
              <w:bottom w:val="nil"/>
              <w:right w:val="nil"/>
            </w:tcBorders>
            <w:shd w:val="clear" w:color="auto" w:fill="auto"/>
            <w:noWrap/>
            <w:hideMark/>
          </w:tcPr>
          <w:p w:rsidR="00AC158A" w:rsidRPr="00F706C2" w:rsidRDefault="00AC158A" w:rsidP="00AC158A">
            <w:pPr>
              <w:spacing w:after="0" w:line="240" w:lineRule="auto"/>
              <w:jc w:val="center"/>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F706C2" w:rsidRDefault="00AC158A" w:rsidP="00AC158A">
            <w:pPr>
              <w:spacing w:after="0" w:line="240" w:lineRule="auto"/>
              <w:rPr>
                <w:rFonts w:ascii="Arial" w:hAnsi="Arial" w:cs="Arial"/>
                <w:b/>
                <w:bCs/>
                <w:sz w:val="20"/>
                <w:szCs w:val="20"/>
                <w:lang w:val="sr-Cyrl-RS" w:eastAsia="sr-Cyrl-RS"/>
              </w:rPr>
            </w:pPr>
            <w:r w:rsidRPr="00F706C2">
              <w:rPr>
                <w:rFonts w:ascii="Arial" w:hAnsi="Arial" w:cs="Arial"/>
                <w:b/>
                <w:bCs/>
                <w:sz w:val="20"/>
                <w:szCs w:val="20"/>
                <w:lang w:val="sr-Cyrl-RS" w:eastAsia="sr-Cyrl-RS"/>
              </w:rPr>
              <w:t>UKUPNO POD 1):</w:t>
            </w:r>
          </w:p>
        </w:tc>
        <w:tc>
          <w:tcPr>
            <w:tcW w:w="820" w:type="dxa"/>
            <w:tcBorders>
              <w:top w:val="nil"/>
              <w:left w:val="nil"/>
              <w:bottom w:val="nil"/>
              <w:right w:val="nil"/>
            </w:tcBorders>
            <w:shd w:val="clear" w:color="auto" w:fill="auto"/>
            <w:hideMark/>
          </w:tcPr>
          <w:p w:rsidR="00AC158A" w:rsidRPr="00F706C2" w:rsidRDefault="00AC158A" w:rsidP="00AC158A">
            <w:pPr>
              <w:spacing w:after="0" w:line="240" w:lineRule="auto"/>
              <w:jc w:val="right"/>
              <w:rPr>
                <w:rFonts w:ascii="Arial" w:hAnsi="Arial" w:cs="Arial"/>
                <w:sz w:val="20"/>
                <w:szCs w:val="20"/>
                <w:lang w:val="sr-Cyrl-RS" w:eastAsia="sr-Cyrl-RS"/>
              </w:rPr>
            </w:pPr>
          </w:p>
        </w:tc>
        <w:tc>
          <w:tcPr>
            <w:tcW w:w="680" w:type="dxa"/>
            <w:tcBorders>
              <w:top w:val="nil"/>
              <w:left w:val="nil"/>
              <w:bottom w:val="nil"/>
              <w:right w:val="nil"/>
            </w:tcBorders>
            <w:shd w:val="clear" w:color="auto" w:fill="auto"/>
            <w:noWrap/>
            <w:vAlign w:val="bottom"/>
            <w:hideMark/>
          </w:tcPr>
          <w:p w:rsidR="00AC158A" w:rsidRPr="00F706C2"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F706C2"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F706C2" w:rsidRDefault="00AC158A" w:rsidP="00AC158A">
            <w:pPr>
              <w:spacing w:after="0" w:line="240" w:lineRule="auto"/>
              <w:jc w:val="right"/>
              <w:rPr>
                <w:rFonts w:ascii="Arial" w:hAnsi="Arial" w:cs="Arial"/>
                <w:b/>
                <w:bCs/>
                <w:color w:val="FF0000"/>
                <w:sz w:val="24"/>
                <w:szCs w:val="24"/>
                <w:vertAlign w:val="subscript"/>
                <w:lang w:val="sr-Cyrl-RS" w:eastAsia="sr-Cyrl-RS"/>
              </w:rPr>
            </w:pPr>
          </w:p>
        </w:tc>
      </w:tr>
    </w:tbl>
    <w:p w:rsidR="00AC158A" w:rsidRPr="00F706C2" w:rsidRDefault="00AC158A" w:rsidP="00FA4A4E">
      <w:pPr>
        <w:ind w:right="4"/>
        <w:rPr>
          <w:rFonts w:ascii="Times New Roman" w:hAnsi="Times New Roman"/>
          <w:sz w:val="24"/>
          <w:szCs w:val="24"/>
        </w:rPr>
      </w:pPr>
    </w:p>
    <w:p w:rsidR="00AC158A" w:rsidRDefault="00AC158A" w:rsidP="00FA4A4E">
      <w:pPr>
        <w:ind w:right="4"/>
        <w:rPr>
          <w:rFonts w:ascii="Times New Roman" w:hAnsi="Times New Roman"/>
          <w:sz w:val="24"/>
          <w:szCs w:val="24"/>
        </w:rPr>
      </w:pPr>
    </w:p>
    <w:p w:rsidR="00AC158A" w:rsidRDefault="00AC158A" w:rsidP="00FA4A4E">
      <w:pPr>
        <w:ind w:right="4"/>
        <w:rPr>
          <w:rFonts w:ascii="Times New Roman" w:hAnsi="Times New Roman"/>
          <w:sz w:val="24"/>
          <w:szCs w:val="24"/>
        </w:rPr>
      </w:pPr>
    </w:p>
    <w:p w:rsidR="00AC158A" w:rsidRDefault="00AC158A" w:rsidP="00FA4A4E">
      <w:pPr>
        <w:ind w:right="4"/>
        <w:rPr>
          <w:rFonts w:ascii="Times New Roman" w:hAnsi="Times New Roman"/>
          <w:sz w:val="24"/>
          <w:szCs w:val="24"/>
        </w:rPr>
      </w:pPr>
    </w:p>
    <w:p w:rsidR="00AC158A" w:rsidRDefault="00AC158A" w:rsidP="00FA4A4E">
      <w:pPr>
        <w:ind w:right="4"/>
        <w:rPr>
          <w:rFonts w:ascii="Times New Roman" w:hAnsi="Times New Roman"/>
          <w:sz w:val="24"/>
          <w:szCs w:val="24"/>
        </w:rPr>
      </w:pPr>
    </w:p>
    <w:p w:rsidR="00AC158A" w:rsidRDefault="00AC158A" w:rsidP="00FA4A4E">
      <w:pPr>
        <w:ind w:right="4"/>
        <w:rPr>
          <w:rFonts w:ascii="Times New Roman" w:hAnsi="Times New Roman"/>
          <w:sz w:val="24"/>
          <w:szCs w:val="24"/>
        </w:rPr>
      </w:pPr>
    </w:p>
    <w:p w:rsidR="00AC158A" w:rsidRPr="00F706C2" w:rsidRDefault="00AC158A" w:rsidP="00FA4A4E">
      <w:pPr>
        <w:ind w:right="4"/>
        <w:rPr>
          <w:rFonts w:ascii="Times New Roman" w:hAnsi="Times New Roman"/>
          <w:strike/>
          <w:sz w:val="24"/>
          <w:szCs w:val="24"/>
        </w:rPr>
      </w:pPr>
    </w:p>
    <w:p w:rsidR="00AC158A" w:rsidRDefault="00AC158A" w:rsidP="00FA4A4E">
      <w:pPr>
        <w:ind w:right="4"/>
        <w:rPr>
          <w:rFonts w:ascii="Times New Roman" w:hAnsi="Times New Roman"/>
          <w:sz w:val="24"/>
          <w:szCs w:val="24"/>
        </w:rPr>
      </w:pPr>
    </w:p>
    <w:p w:rsidR="00AC158A" w:rsidRDefault="00AC158A" w:rsidP="00FA4A4E">
      <w:pPr>
        <w:ind w:right="4"/>
        <w:rPr>
          <w:rFonts w:ascii="Times New Roman" w:hAnsi="Times New Roman"/>
          <w:sz w:val="24"/>
          <w:szCs w:val="24"/>
        </w:rPr>
      </w:pPr>
    </w:p>
    <w:p w:rsidR="00AC158A" w:rsidRDefault="00AC158A" w:rsidP="00FA4A4E">
      <w:pPr>
        <w:ind w:right="4"/>
        <w:rPr>
          <w:rFonts w:ascii="Times New Roman" w:hAnsi="Times New Roman"/>
          <w:sz w:val="24"/>
          <w:szCs w:val="24"/>
        </w:rPr>
      </w:pPr>
    </w:p>
    <w:p w:rsidR="00AC158A" w:rsidRDefault="00AC158A" w:rsidP="00FA4A4E">
      <w:pPr>
        <w:ind w:right="4"/>
        <w:rPr>
          <w:rFonts w:ascii="Times New Roman" w:hAnsi="Times New Roman"/>
          <w:sz w:val="24"/>
          <w:szCs w:val="24"/>
        </w:rPr>
      </w:pPr>
    </w:p>
    <w:p w:rsidR="00AC158A" w:rsidRDefault="00AC158A" w:rsidP="00FA4A4E">
      <w:pPr>
        <w:ind w:right="4"/>
        <w:rPr>
          <w:rFonts w:ascii="Times New Roman" w:hAnsi="Times New Roman"/>
          <w:sz w:val="24"/>
          <w:szCs w:val="24"/>
        </w:rPr>
      </w:pPr>
    </w:p>
    <w:p w:rsidR="00AC158A" w:rsidRDefault="00AC158A" w:rsidP="00FA4A4E">
      <w:pPr>
        <w:ind w:right="4"/>
        <w:rPr>
          <w:rFonts w:ascii="Times New Roman" w:hAnsi="Times New Roman"/>
          <w:sz w:val="24"/>
          <w:szCs w:val="24"/>
        </w:rPr>
      </w:pPr>
    </w:p>
    <w:p w:rsidR="00AC158A" w:rsidRDefault="00AC158A" w:rsidP="00FA4A4E">
      <w:pPr>
        <w:ind w:right="4"/>
        <w:rPr>
          <w:rFonts w:ascii="Times New Roman" w:hAnsi="Times New Roman"/>
          <w:sz w:val="24"/>
          <w:szCs w:val="24"/>
        </w:rPr>
      </w:pPr>
    </w:p>
    <w:p w:rsidR="00AC158A" w:rsidRDefault="00AC158A" w:rsidP="00FA4A4E">
      <w:pPr>
        <w:ind w:right="4"/>
        <w:rPr>
          <w:rFonts w:ascii="Times New Roman" w:hAnsi="Times New Roman"/>
          <w:sz w:val="24"/>
          <w:szCs w:val="24"/>
        </w:rPr>
      </w:pPr>
    </w:p>
    <w:p w:rsidR="00AC158A" w:rsidRDefault="00AC158A" w:rsidP="00FA4A4E">
      <w:pPr>
        <w:ind w:right="4"/>
        <w:rPr>
          <w:rFonts w:ascii="Times New Roman" w:hAnsi="Times New Roman"/>
          <w:sz w:val="24"/>
          <w:szCs w:val="24"/>
        </w:rPr>
      </w:pPr>
    </w:p>
    <w:p w:rsidR="00AC158A" w:rsidRDefault="00AC158A" w:rsidP="00FA4A4E">
      <w:pPr>
        <w:ind w:right="4"/>
        <w:rPr>
          <w:rFonts w:ascii="Times New Roman" w:hAnsi="Times New Roman"/>
          <w:sz w:val="24"/>
          <w:szCs w:val="24"/>
          <w:lang w:val="sr-Cyrl-RS"/>
        </w:rPr>
      </w:pPr>
    </w:p>
    <w:p w:rsidR="002D1890" w:rsidRDefault="002D1890" w:rsidP="00FA4A4E">
      <w:pPr>
        <w:ind w:right="4"/>
        <w:rPr>
          <w:rFonts w:ascii="Times New Roman" w:hAnsi="Times New Roman"/>
          <w:sz w:val="24"/>
          <w:szCs w:val="24"/>
          <w:lang w:val="sr-Cyrl-RS"/>
        </w:rPr>
      </w:pPr>
    </w:p>
    <w:p w:rsidR="002D1890" w:rsidRPr="002D1890" w:rsidRDefault="002D1890" w:rsidP="00FA4A4E">
      <w:pPr>
        <w:ind w:right="4"/>
        <w:rPr>
          <w:rFonts w:ascii="Times New Roman" w:hAnsi="Times New Roman"/>
          <w:sz w:val="24"/>
          <w:szCs w:val="24"/>
          <w:lang w:val="sr-Cyrl-RS"/>
        </w:rPr>
      </w:pPr>
    </w:p>
    <w:p w:rsidR="00E10BCB" w:rsidRDefault="00E10BCB" w:rsidP="00FA4A4E">
      <w:pPr>
        <w:ind w:right="4"/>
        <w:rPr>
          <w:rFonts w:ascii="Times New Roman" w:hAnsi="Times New Roman"/>
          <w:sz w:val="24"/>
          <w:szCs w:val="24"/>
        </w:rPr>
      </w:pPr>
    </w:p>
    <w:p w:rsidR="00E10BCB" w:rsidRDefault="00E10BCB" w:rsidP="00FA4A4E">
      <w:pPr>
        <w:ind w:right="4"/>
        <w:rPr>
          <w:rFonts w:ascii="Times New Roman" w:hAnsi="Times New Roman"/>
          <w:sz w:val="24"/>
          <w:szCs w:val="24"/>
        </w:rPr>
      </w:pPr>
    </w:p>
    <w:p w:rsidR="00E10BCB" w:rsidRDefault="00E10BCB" w:rsidP="00FA4A4E">
      <w:pPr>
        <w:ind w:right="4"/>
        <w:rPr>
          <w:rFonts w:ascii="Times New Roman" w:hAnsi="Times New Roman"/>
          <w:sz w:val="24"/>
          <w:szCs w:val="24"/>
        </w:rPr>
      </w:pPr>
    </w:p>
    <w:tbl>
      <w:tblPr>
        <w:tblW w:w="9483" w:type="dxa"/>
        <w:tblInd w:w="93" w:type="dxa"/>
        <w:tblLayout w:type="fixed"/>
        <w:tblLook w:val="04A0" w:firstRow="1" w:lastRow="0" w:firstColumn="1" w:lastColumn="0" w:noHBand="0" w:noVBand="1"/>
      </w:tblPr>
      <w:tblGrid>
        <w:gridCol w:w="466"/>
        <w:gridCol w:w="4360"/>
        <w:gridCol w:w="718"/>
        <w:gridCol w:w="104"/>
        <w:gridCol w:w="927"/>
        <w:gridCol w:w="1408"/>
        <w:gridCol w:w="1500"/>
      </w:tblGrid>
      <w:tr w:rsidR="00AC158A" w:rsidRPr="00AC158A" w:rsidTr="00EB6FD7">
        <w:trPr>
          <w:trHeight w:val="300"/>
        </w:trPr>
        <w:tc>
          <w:tcPr>
            <w:tcW w:w="9483" w:type="dxa"/>
            <w:gridSpan w:val="7"/>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center"/>
              <w:rPr>
                <w:rFonts w:ascii="Arial" w:hAnsi="Arial" w:cs="Arial"/>
                <w:b/>
                <w:bCs/>
                <w:lang w:val="sr-Cyrl-RS" w:eastAsia="sr-Cyrl-RS"/>
              </w:rPr>
            </w:pPr>
            <w:r w:rsidRPr="00AC158A">
              <w:rPr>
                <w:rFonts w:ascii="Arial" w:hAnsi="Arial" w:cs="Arial"/>
                <w:b/>
                <w:bCs/>
                <w:lang w:val="sr-Cyrl-RS" w:eastAsia="sr-Cyrl-RS"/>
              </w:rPr>
              <w:lastRenderedPageBreak/>
              <w:t>6.6.8.2 PREDMER I PREDRAČUN</w:t>
            </w:r>
          </w:p>
        </w:tc>
      </w:tr>
      <w:tr w:rsidR="00AC158A" w:rsidRPr="00AC158A" w:rsidTr="00EB6FD7">
        <w:trPr>
          <w:trHeight w:val="855"/>
        </w:trPr>
        <w:tc>
          <w:tcPr>
            <w:tcW w:w="9483" w:type="dxa"/>
            <w:gridSpan w:val="7"/>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r w:rsidRPr="00AC158A">
              <w:rPr>
                <w:rFonts w:ascii="Arial" w:hAnsi="Arial" w:cs="Arial"/>
                <w:sz w:val="20"/>
                <w:szCs w:val="20"/>
                <w:lang w:val="sr-Cyrl-RS" w:eastAsia="sr-Cyrl-RS"/>
              </w:rPr>
              <w:t>radova, opreme i materijala za izradu mašinskih instalacija  za</w:t>
            </w:r>
            <w:r w:rsidRPr="00AC158A">
              <w:rPr>
                <w:rFonts w:ascii="Arial" w:hAnsi="Arial" w:cs="Arial"/>
                <w:sz w:val="20"/>
                <w:szCs w:val="20"/>
                <w:lang w:val="sr-Cyrl-RS" w:eastAsia="sr-Cyrl-RS"/>
              </w:rPr>
              <w:br/>
              <w:t xml:space="preserve">SPORTSKO-REKREATIVNI OBJEKAT -  BALON SPORTSKE HALE </w:t>
            </w:r>
            <w:r w:rsidRPr="00AC158A">
              <w:rPr>
                <w:rFonts w:ascii="Arial" w:hAnsi="Arial" w:cs="Arial"/>
                <w:sz w:val="20"/>
                <w:szCs w:val="20"/>
                <w:lang w:val="sr-Cyrl-RS" w:eastAsia="sr-Cyrl-RS"/>
              </w:rPr>
              <w:br/>
              <w:t xml:space="preserve">na  KP br.1287/2 KO PRILIKE, K.O. IVANjICA  </w:t>
            </w:r>
          </w:p>
        </w:tc>
      </w:tr>
      <w:tr w:rsidR="00AC158A" w:rsidRPr="00AC158A" w:rsidTr="00EB6FD7">
        <w:trPr>
          <w:trHeight w:val="450"/>
        </w:trPr>
        <w:tc>
          <w:tcPr>
            <w:tcW w:w="466" w:type="dxa"/>
            <w:tcBorders>
              <w:top w:val="single" w:sz="4" w:space="0" w:color="auto"/>
              <w:left w:val="nil"/>
              <w:bottom w:val="single" w:sz="4" w:space="0" w:color="auto"/>
              <w:right w:val="nil"/>
            </w:tcBorders>
            <w:shd w:val="clear" w:color="auto" w:fill="auto"/>
            <w:vAlign w:val="center"/>
            <w:hideMark/>
          </w:tcPr>
          <w:p w:rsidR="00AC158A" w:rsidRPr="00AC158A" w:rsidRDefault="00AC158A" w:rsidP="00AC158A">
            <w:pPr>
              <w:spacing w:after="0" w:line="240" w:lineRule="auto"/>
              <w:jc w:val="center"/>
              <w:rPr>
                <w:rFonts w:ascii="Arial" w:hAnsi="Arial" w:cs="Arial"/>
                <w:i/>
                <w:iCs/>
                <w:sz w:val="16"/>
                <w:szCs w:val="16"/>
                <w:lang w:val="sr-Cyrl-RS" w:eastAsia="sr-Cyrl-RS"/>
              </w:rPr>
            </w:pPr>
            <w:r w:rsidRPr="00AC158A">
              <w:rPr>
                <w:rFonts w:ascii="Arial" w:hAnsi="Arial" w:cs="Arial"/>
                <w:i/>
                <w:iCs/>
                <w:sz w:val="16"/>
                <w:szCs w:val="16"/>
                <w:lang w:val="sr-Cyrl-RS" w:eastAsia="sr-Cyrl-RS"/>
              </w:rPr>
              <w:t>poz</w:t>
            </w:r>
          </w:p>
        </w:tc>
        <w:tc>
          <w:tcPr>
            <w:tcW w:w="4360" w:type="dxa"/>
            <w:tcBorders>
              <w:top w:val="single" w:sz="4" w:space="0" w:color="auto"/>
              <w:left w:val="nil"/>
              <w:bottom w:val="single" w:sz="4" w:space="0" w:color="auto"/>
              <w:right w:val="nil"/>
            </w:tcBorders>
            <w:shd w:val="clear" w:color="auto" w:fill="auto"/>
            <w:vAlign w:val="center"/>
            <w:hideMark/>
          </w:tcPr>
          <w:p w:rsidR="00AC158A" w:rsidRPr="00AC158A" w:rsidRDefault="00AC158A" w:rsidP="00AC158A">
            <w:pPr>
              <w:spacing w:after="0" w:line="240" w:lineRule="auto"/>
              <w:jc w:val="center"/>
              <w:rPr>
                <w:rFonts w:ascii="Arial" w:hAnsi="Arial" w:cs="Arial"/>
                <w:i/>
                <w:iCs/>
                <w:sz w:val="16"/>
                <w:szCs w:val="16"/>
                <w:lang w:val="sr-Cyrl-RS" w:eastAsia="sr-Cyrl-RS"/>
              </w:rPr>
            </w:pPr>
            <w:r w:rsidRPr="00AC158A">
              <w:rPr>
                <w:rFonts w:ascii="Arial" w:hAnsi="Arial" w:cs="Arial"/>
                <w:i/>
                <w:iCs/>
                <w:sz w:val="16"/>
                <w:szCs w:val="16"/>
                <w:lang w:val="sr-Cyrl-RS" w:eastAsia="sr-Cyrl-RS"/>
              </w:rPr>
              <w:t>O P I S</w:t>
            </w:r>
          </w:p>
        </w:tc>
        <w:tc>
          <w:tcPr>
            <w:tcW w:w="822" w:type="dxa"/>
            <w:gridSpan w:val="2"/>
            <w:tcBorders>
              <w:top w:val="single" w:sz="4" w:space="0" w:color="auto"/>
              <w:left w:val="nil"/>
              <w:bottom w:val="single" w:sz="4" w:space="0" w:color="auto"/>
              <w:right w:val="nil"/>
            </w:tcBorders>
            <w:shd w:val="clear" w:color="auto" w:fill="auto"/>
            <w:vAlign w:val="center"/>
            <w:hideMark/>
          </w:tcPr>
          <w:p w:rsidR="00AC158A" w:rsidRPr="00AC158A" w:rsidRDefault="00AC158A" w:rsidP="00AC158A">
            <w:pPr>
              <w:spacing w:after="0" w:line="240" w:lineRule="auto"/>
              <w:jc w:val="center"/>
              <w:rPr>
                <w:rFonts w:ascii="Arial" w:hAnsi="Arial" w:cs="Arial"/>
                <w:i/>
                <w:iCs/>
                <w:sz w:val="16"/>
                <w:szCs w:val="16"/>
                <w:lang w:val="sr-Cyrl-RS" w:eastAsia="sr-Cyrl-RS"/>
              </w:rPr>
            </w:pPr>
            <w:r w:rsidRPr="00AC158A">
              <w:rPr>
                <w:rFonts w:ascii="Arial" w:hAnsi="Arial" w:cs="Arial"/>
                <w:i/>
                <w:iCs/>
                <w:sz w:val="16"/>
                <w:szCs w:val="16"/>
                <w:lang w:val="sr-Cyrl-RS" w:eastAsia="sr-Cyrl-RS"/>
              </w:rPr>
              <w:t>jed.mere</w:t>
            </w:r>
          </w:p>
        </w:tc>
        <w:tc>
          <w:tcPr>
            <w:tcW w:w="927" w:type="dxa"/>
            <w:tcBorders>
              <w:top w:val="single" w:sz="4" w:space="0" w:color="auto"/>
              <w:left w:val="nil"/>
              <w:bottom w:val="single" w:sz="4" w:space="0" w:color="auto"/>
              <w:right w:val="nil"/>
            </w:tcBorders>
            <w:shd w:val="clear" w:color="auto" w:fill="auto"/>
            <w:vAlign w:val="center"/>
            <w:hideMark/>
          </w:tcPr>
          <w:p w:rsidR="00AC158A" w:rsidRPr="00AC158A" w:rsidRDefault="00AC158A" w:rsidP="00AC158A">
            <w:pPr>
              <w:spacing w:after="0" w:line="240" w:lineRule="auto"/>
              <w:jc w:val="center"/>
              <w:rPr>
                <w:rFonts w:ascii="Arial" w:hAnsi="Arial" w:cs="Arial"/>
                <w:i/>
                <w:iCs/>
                <w:sz w:val="16"/>
                <w:szCs w:val="16"/>
                <w:lang w:val="sr-Cyrl-RS" w:eastAsia="sr-Cyrl-RS"/>
              </w:rPr>
            </w:pPr>
            <w:r w:rsidRPr="00AC158A">
              <w:rPr>
                <w:rFonts w:ascii="Arial" w:hAnsi="Arial" w:cs="Arial"/>
                <w:i/>
                <w:iCs/>
                <w:sz w:val="16"/>
                <w:szCs w:val="16"/>
                <w:lang w:val="sr-Cyrl-RS" w:eastAsia="sr-Cyrl-RS"/>
              </w:rPr>
              <w:t>kol.</w:t>
            </w:r>
          </w:p>
        </w:tc>
        <w:tc>
          <w:tcPr>
            <w:tcW w:w="1408" w:type="dxa"/>
            <w:tcBorders>
              <w:top w:val="single" w:sz="4" w:space="0" w:color="auto"/>
              <w:left w:val="nil"/>
              <w:bottom w:val="single" w:sz="4" w:space="0" w:color="auto"/>
              <w:right w:val="nil"/>
            </w:tcBorders>
            <w:shd w:val="clear" w:color="auto" w:fill="auto"/>
            <w:vAlign w:val="center"/>
            <w:hideMark/>
          </w:tcPr>
          <w:p w:rsidR="00AC158A" w:rsidRPr="00AC158A" w:rsidRDefault="00AC158A" w:rsidP="00AC158A">
            <w:pPr>
              <w:spacing w:after="0" w:line="240" w:lineRule="auto"/>
              <w:jc w:val="right"/>
              <w:rPr>
                <w:rFonts w:ascii="Arial" w:hAnsi="Arial" w:cs="Arial"/>
                <w:i/>
                <w:iCs/>
                <w:sz w:val="16"/>
                <w:szCs w:val="16"/>
                <w:lang w:val="sr-Cyrl-RS" w:eastAsia="sr-Cyrl-RS"/>
              </w:rPr>
            </w:pPr>
            <w:r w:rsidRPr="00AC158A">
              <w:rPr>
                <w:rFonts w:ascii="Arial" w:hAnsi="Arial" w:cs="Arial"/>
                <w:i/>
                <w:iCs/>
                <w:sz w:val="16"/>
                <w:szCs w:val="16"/>
                <w:lang w:val="sr-Cyrl-RS" w:eastAsia="sr-Cyrl-RS"/>
              </w:rPr>
              <w:t>jed. cena</w:t>
            </w:r>
          </w:p>
        </w:tc>
        <w:tc>
          <w:tcPr>
            <w:tcW w:w="1500" w:type="dxa"/>
            <w:tcBorders>
              <w:top w:val="single" w:sz="4" w:space="0" w:color="auto"/>
              <w:left w:val="nil"/>
              <w:bottom w:val="single" w:sz="4" w:space="0" w:color="auto"/>
              <w:right w:val="nil"/>
            </w:tcBorders>
            <w:shd w:val="clear" w:color="auto" w:fill="auto"/>
            <w:vAlign w:val="center"/>
            <w:hideMark/>
          </w:tcPr>
          <w:p w:rsidR="00AC158A" w:rsidRPr="00AC158A" w:rsidRDefault="00AC158A" w:rsidP="00AC158A">
            <w:pPr>
              <w:spacing w:after="0" w:line="240" w:lineRule="auto"/>
              <w:jc w:val="right"/>
              <w:rPr>
                <w:rFonts w:ascii="Arial" w:hAnsi="Arial" w:cs="Arial"/>
                <w:i/>
                <w:iCs/>
                <w:sz w:val="16"/>
                <w:szCs w:val="16"/>
                <w:lang w:val="sr-Cyrl-RS" w:eastAsia="sr-Cyrl-RS"/>
              </w:rPr>
            </w:pPr>
            <w:r w:rsidRPr="00AC158A">
              <w:rPr>
                <w:rFonts w:ascii="Arial" w:hAnsi="Arial" w:cs="Arial"/>
                <w:i/>
                <w:iCs/>
                <w:sz w:val="16"/>
                <w:szCs w:val="16"/>
                <w:lang w:val="sr-Cyrl-RS" w:eastAsia="sr-Cyrl-RS"/>
              </w:rPr>
              <w:t>ukupno</w:t>
            </w:r>
          </w:p>
        </w:tc>
      </w:tr>
      <w:tr w:rsidR="00AC158A" w:rsidRPr="00AC158A" w:rsidTr="00EB6FD7">
        <w:trPr>
          <w:trHeight w:val="255"/>
        </w:trPr>
        <w:tc>
          <w:tcPr>
            <w:tcW w:w="466"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36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822" w:type="dxa"/>
            <w:gridSpan w:val="2"/>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927"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1408"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EB6FD7">
        <w:trPr>
          <w:trHeight w:val="255"/>
        </w:trPr>
        <w:tc>
          <w:tcPr>
            <w:tcW w:w="466"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360" w:type="dxa"/>
            <w:tcBorders>
              <w:top w:val="nil"/>
              <w:left w:val="nil"/>
              <w:bottom w:val="nil"/>
              <w:right w:val="nil"/>
            </w:tcBorders>
            <w:shd w:val="clear" w:color="auto" w:fill="auto"/>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822" w:type="dxa"/>
            <w:gridSpan w:val="2"/>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927"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1408"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150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r>
      <w:tr w:rsidR="00AC158A" w:rsidRPr="00AC158A" w:rsidTr="00EB6FD7">
        <w:trPr>
          <w:trHeight w:val="645"/>
        </w:trPr>
        <w:tc>
          <w:tcPr>
            <w:tcW w:w="466"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6109" w:type="dxa"/>
            <w:gridSpan w:val="4"/>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U svim pozicijama montažnih radova obuhvaćeni su nabavka ili izrada, i isporuka  opreme i materijala.</w:t>
            </w:r>
          </w:p>
        </w:tc>
        <w:tc>
          <w:tcPr>
            <w:tcW w:w="1408"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150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r>
      <w:tr w:rsidR="00AC158A" w:rsidRPr="00AC158A" w:rsidTr="00EB6FD7">
        <w:trPr>
          <w:trHeight w:val="840"/>
        </w:trPr>
        <w:tc>
          <w:tcPr>
            <w:tcW w:w="466"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6109" w:type="dxa"/>
            <w:gridSpan w:val="4"/>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Navedena oprema može se zameniti opremom sličnih karakteristika i kvaliteta drugog proizvođača uz saglasnost</w:t>
            </w:r>
            <w:r w:rsidR="00994529">
              <w:rPr>
                <w:rFonts w:ascii="Arial" w:hAnsi="Arial" w:cs="Arial"/>
                <w:sz w:val="20"/>
                <w:szCs w:val="20"/>
                <w:lang w:val="sr-Cyrl-RS" w:eastAsia="sr-Cyrl-RS"/>
              </w:rPr>
              <w:t xml:space="preserve"> projektanta i nadzornog organa</w:t>
            </w:r>
            <w:r w:rsidRPr="00AC158A">
              <w:rPr>
                <w:rFonts w:ascii="Arial" w:hAnsi="Arial" w:cs="Arial"/>
                <w:sz w:val="20"/>
                <w:szCs w:val="20"/>
                <w:lang w:val="sr-Cyrl-RS" w:eastAsia="sr-Cyrl-RS"/>
              </w:rPr>
              <w:t>.</w:t>
            </w:r>
          </w:p>
        </w:tc>
        <w:tc>
          <w:tcPr>
            <w:tcW w:w="1408"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150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r>
      <w:tr w:rsidR="00AC158A" w:rsidRPr="00AC158A" w:rsidTr="00EB6FD7">
        <w:trPr>
          <w:trHeight w:val="255"/>
        </w:trPr>
        <w:tc>
          <w:tcPr>
            <w:tcW w:w="466"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36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718"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1408"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150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r>
      <w:tr w:rsidR="00AC158A" w:rsidRPr="00AC158A" w:rsidTr="00EB6FD7">
        <w:trPr>
          <w:trHeight w:val="255"/>
        </w:trPr>
        <w:tc>
          <w:tcPr>
            <w:tcW w:w="466"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b/>
                <w:bCs/>
                <w:sz w:val="20"/>
                <w:szCs w:val="20"/>
                <w:lang w:val="sr-Cyrl-RS" w:eastAsia="sr-Cyrl-RS"/>
              </w:rPr>
            </w:pPr>
            <w:r w:rsidRPr="00AC158A">
              <w:rPr>
                <w:rFonts w:ascii="Arial" w:hAnsi="Arial" w:cs="Arial"/>
                <w:b/>
                <w:bCs/>
                <w:sz w:val="20"/>
                <w:szCs w:val="20"/>
                <w:lang w:val="sr-Cyrl-RS" w:eastAsia="sr-Cyrl-RS"/>
              </w:rPr>
              <w:t>2)</w:t>
            </w: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b/>
                <w:bCs/>
                <w:sz w:val="20"/>
                <w:szCs w:val="20"/>
                <w:lang w:val="sr-Cyrl-RS" w:eastAsia="sr-Cyrl-RS"/>
              </w:rPr>
            </w:pPr>
            <w:r w:rsidRPr="00AC158A">
              <w:rPr>
                <w:rFonts w:ascii="Arial" w:hAnsi="Arial" w:cs="Arial"/>
                <w:b/>
                <w:bCs/>
                <w:sz w:val="20"/>
                <w:szCs w:val="20"/>
                <w:lang w:val="sr-Cyrl-RS" w:eastAsia="sr-Cyrl-RS"/>
              </w:rPr>
              <w:t>KOTLARNICA</w:t>
            </w:r>
          </w:p>
        </w:tc>
        <w:tc>
          <w:tcPr>
            <w:tcW w:w="718"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742282" w:rsidTr="00EB6FD7">
        <w:trPr>
          <w:trHeight w:val="510"/>
        </w:trPr>
        <w:tc>
          <w:tcPr>
            <w:tcW w:w="466"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r w:rsidRPr="00AC158A">
              <w:rPr>
                <w:rFonts w:ascii="Arial" w:hAnsi="Arial" w:cs="Arial"/>
                <w:sz w:val="20"/>
                <w:szCs w:val="20"/>
                <w:lang w:val="sr-Cyrl-RS" w:eastAsia="sr-Cyrl-RS"/>
              </w:rPr>
              <w:t>1.</w:t>
            </w: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r w:rsidRPr="00AC158A">
              <w:rPr>
                <w:rFonts w:ascii="Arial" w:hAnsi="Arial" w:cs="Arial"/>
                <w:sz w:val="20"/>
                <w:szCs w:val="20"/>
                <w:lang w:val="sr-Cyrl-RS" w:eastAsia="sr-Cyrl-RS"/>
              </w:rPr>
              <w:t>Demontaža postejeće opreme starog kotla, cevne mreze I priprema pred montazu</w:t>
            </w:r>
          </w:p>
        </w:tc>
        <w:tc>
          <w:tcPr>
            <w:tcW w:w="718"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paus</w:t>
            </w: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1</w:t>
            </w:r>
          </w:p>
        </w:tc>
        <w:tc>
          <w:tcPr>
            <w:tcW w:w="1408" w:type="dxa"/>
            <w:tcBorders>
              <w:top w:val="nil"/>
              <w:left w:val="nil"/>
              <w:bottom w:val="nil"/>
              <w:right w:val="nil"/>
            </w:tcBorders>
            <w:shd w:val="clear" w:color="auto" w:fill="auto"/>
            <w:noWrap/>
            <w:vAlign w:val="bottom"/>
            <w:hideMark/>
          </w:tcPr>
          <w:p w:rsidR="00AC158A" w:rsidRPr="0027278E" w:rsidRDefault="00AC158A" w:rsidP="00AC158A">
            <w:pPr>
              <w:spacing w:after="0" w:line="240" w:lineRule="auto"/>
              <w:jc w:val="right"/>
              <w:rPr>
                <w:rFonts w:ascii="Arial" w:hAnsi="Arial" w:cs="Arial"/>
                <w:sz w:val="20"/>
                <w:szCs w:val="20"/>
                <w:lang w:val="sr-Latn-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765"/>
        </w:trPr>
        <w:tc>
          <w:tcPr>
            <w:tcW w:w="466" w:type="dxa"/>
            <w:vMerge w:val="restart"/>
            <w:tcBorders>
              <w:top w:val="nil"/>
              <w:left w:val="nil"/>
              <w:bottom w:val="nil"/>
              <w:right w:val="nil"/>
            </w:tcBorders>
            <w:shd w:val="clear" w:color="auto" w:fill="auto"/>
            <w:noWrap/>
            <w:vAlign w:val="center"/>
            <w:hideMark/>
          </w:tcPr>
          <w:p w:rsidR="00AC158A" w:rsidRPr="00DE0D4F" w:rsidRDefault="00DE0D4F" w:rsidP="00AC158A">
            <w:pPr>
              <w:spacing w:after="0" w:line="240" w:lineRule="auto"/>
              <w:jc w:val="center"/>
              <w:rPr>
                <w:rFonts w:ascii="Arial" w:hAnsi="Arial" w:cs="Arial"/>
                <w:sz w:val="20"/>
                <w:szCs w:val="20"/>
                <w:lang w:val="sr-Latn-RS" w:eastAsia="sr-Cyrl-RS"/>
              </w:rPr>
            </w:pPr>
            <w:r>
              <w:rPr>
                <w:rFonts w:ascii="Arial" w:hAnsi="Arial" w:cs="Arial"/>
                <w:sz w:val="20"/>
                <w:szCs w:val="20"/>
                <w:lang w:val="sr-Latn-RS" w:eastAsia="sr-Cyrl-RS"/>
              </w:rPr>
              <w:t>2</w:t>
            </w: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 xml:space="preserve">Isporuka i montaža kotla na cvrsto gorivo, proizvod CENTROMETAL, zajedno sa postoljem od čeličnih profila tip:            </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r w:rsidRPr="00AC158A">
              <w:rPr>
                <w:rFonts w:ascii="Arial" w:hAnsi="Arial" w:cs="Arial"/>
                <w:sz w:val="20"/>
                <w:szCs w:val="20"/>
                <w:lang w:val="sr-Cyrl-RS" w:eastAsia="sr-Cyrl-RS"/>
              </w:rPr>
              <w:t xml:space="preserve">  EKO-CKS 500  ili odgovarajuće</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r w:rsidRPr="00AC158A">
              <w:rPr>
                <w:rFonts w:ascii="Arial" w:hAnsi="Arial" w:cs="Arial"/>
                <w:sz w:val="20"/>
                <w:szCs w:val="20"/>
                <w:lang w:val="sr-Cyrl-RS" w:eastAsia="sr-Cyrl-RS"/>
              </w:rPr>
              <w:t>snaga kotla 500kW</w:t>
            </w:r>
          </w:p>
        </w:tc>
        <w:tc>
          <w:tcPr>
            <w:tcW w:w="718"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r w:rsidRPr="00AC158A">
              <w:rPr>
                <w:rFonts w:ascii="Arial" w:hAnsi="Arial" w:cs="Arial"/>
                <w:sz w:val="20"/>
                <w:szCs w:val="20"/>
                <w:lang w:val="sr-Cyrl-RS" w:eastAsia="sr-Cyrl-RS"/>
              </w:rPr>
              <w:t>sa ciklonom i ostalom pratecom opremom</w:t>
            </w:r>
          </w:p>
        </w:tc>
        <w:tc>
          <w:tcPr>
            <w:tcW w:w="718"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r w:rsidRPr="00AC158A">
              <w:rPr>
                <w:rFonts w:ascii="Arial" w:hAnsi="Arial" w:cs="Arial"/>
                <w:sz w:val="20"/>
                <w:szCs w:val="20"/>
                <w:lang w:val="sr-Cyrl-RS" w:eastAsia="sr-Cyrl-RS"/>
              </w:rPr>
              <w:t>ventilatorom za ciklon</w:t>
            </w:r>
          </w:p>
        </w:tc>
        <w:tc>
          <w:tcPr>
            <w:tcW w:w="718"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r w:rsidRPr="00AC158A">
              <w:rPr>
                <w:rFonts w:ascii="Arial" w:hAnsi="Arial" w:cs="Arial"/>
                <w:sz w:val="20"/>
                <w:szCs w:val="20"/>
                <w:lang w:val="sr-Cyrl-RS" w:eastAsia="sr-Cyrl-RS"/>
              </w:rPr>
              <w:t>dimnjaca</w:t>
            </w:r>
          </w:p>
        </w:tc>
        <w:tc>
          <w:tcPr>
            <w:tcW w:w="718"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r w:rsidRPr="00AC158A">
              <w:rPr>
                <w:rFonts w:ascii="Arial" w:hAnsi="Arial" w:cs="Arial"/>
                <w:sz w:val="20"/>
                <w:szCs w:val="20"/>
                <w:lang w:val="sr-Cyrl-RS" w:eastAsia="sr-Cyrl-RS"/>
              </w:rPr>
              <w:t xml:space="preserve"> </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kom</w:t>
            </w: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1</w:t>
            </w: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1020"/>
        </w:trPr>
        <w:tc>
          <w:tcPr>
            <w:tcW w:w="466" w:type="dxa"/>
            <w:vMerge w:val="restart"/>
            <w:tcBorders>
              <w:top w:val="nil"/>
              <w:left w:val="nil"/>
              <w:bottom w:val="nil"/>
              <w:right w:val="nil"/>
            </w:tcBorders>
            <w:shd w:val="clear" w:color="auto" w:fill="auto"/>
            <w:noWrap/>
            <w:vAlign w:val="center"/>
            <w:hideMark/>
          </w:tcPr>
          <w:p w:rsidR="00AC158A" w:rsidRPr="00DE0D4F" w:rsidRDefault="00DE0D4F" w:rsidP="00AC158A">
            <w:pPr>
              <w:spacing w:after="0" w:line="240" w:lineRule="auto"/>
              <w:jc w:val="center"/>
              <w:rPr>
                <w:rFonts w:ascii="Arial" w:hAnsi="Arial" w:cs="Arial"/>
                <w:sz w:val="20"/>
                <w:szCs w:val="20"/>
                <w:lang w:val="sr-Latn-RS" w:eastAsia="sr-Cyrl-RS"/>
              </w:rPr>
            </w:pPr>
            <w:r>
              <w:rPr>
                <w:rFonts w:ascii="Arial" w:hAnsi="Arial" w:cs="Arial"/>
                <w:sz w:val="20"/>
                <w:szCs w:val="20"/>
                <w:lang w:val="sr-Latn-RS" w:eastAsia="sr-Cyrl-RS"/>
              </w:rPr>
              <w:t>3</w:t>
            </w: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Isporuka i montaža cirkulacionih pumpi, kao proizvod GRUNDFOS  ili odgovarajuće, komplet sa kontraprirubnicama, zavrtnjima, navrtkama i zaptivnim materijalom, sledećih karakteristika:</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ind w:firstLineChars="100" w:firstLine="200"/>
              <w:rPr>
                <w:rFonts w:ascii="Arial" w:hAnsi="Arial" w:cs="Arial"/>
                <w:sz w:val="20"/>
                <w:szCs w:val="20"/>
                <w:lang w:val="sr-Cyrl-RS" w:eastAsia="sr-Cyrl-RS"/>
              </w:rPr>
            </w:pPr>
            <w:r w:rsidRPr="00AC158A">
              <w:rPr>
                <w:rFonts w:ascii="Arial" w:hAnsi="Arial" w:cs="Arial"/>
                <w:sz w:val="20"/>
                <w:szCs w:val="20"/>
                <w:lang w:val="sr-Cyrl-RS" w:eastAsia="sr-Cyrl-RS"/>
              </w:rPr>
              <w:t xml:space="preserve"> -tip Magna 50-180F</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ind w:firstLineChars="100" w:firstLine="200"/>
              <w:rPr>
                <w:rFonts w:ascii="Arial" w:hAnsi="Arial" w:cs="Arial"/>
                <w:sz w:val="20"/>
                <w:szCs w:val="20"/>
                <w:lang w:val="sr-Cyrl-RS" w:eastAsia="sr-Cyrl-RS"/>
              </w:rPr>
            </w:pPr>
            <w:r w:rsidRPr="00AC158A">
              <w:rPr>
                <w:rFonts w:ascii="Arial" w:hAnsi="Arial" w:cs="Arial"/>
                <w:sz w:val="20"/>
                <w:szCs w:val="20"/>
                <w:lang w:val="sr-Cyrl-RS" w:eastAsia="sr-Cyrl-RS"/>
              </w:rPr>
              <w:t xml:space="preserve"> N= 244 W</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ind w:firstLineChars="100" w:firstLine="200"/>
              <w:rPr>
                <w:rFonts w:ascii="Arial" w:hAnsi="Arial" w:cs="Arial"/>
                <w:sz w:val="20"/>
                <w:szCs w:val="20"/>
                <w:lang w:val="sr-Cyrl-RS" w:eastAsia="sr-Cyrl-RS"/>
              </w:rPr>
            </w:pPr>
            <w:r w:rsidRPr="00AC158A">
              <w:rPr>
                <w:rFonts w:ascii="Arial" w:hAnsi="Arial" w:cs="Arial"/>
                <w:sz w:val="20"/>
                <w:szCs w:val="20"/>
                <w:lang w:val="sr-Cyrl-RS" w:eastAsia="sr-Cyrl-RS"/>
              </w:rPr>
              <w:t xml:space="preserve"> I=0,24-3,4 A</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kom</w:t>
            </w: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3</w:t>
            </w: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1020"/>
        </w:trPr>
        <w:tc>
          <w:tcPr>
            <w:tcW w:w="466" w:type="dxa"/>
            <w:vMerge w:val="restart"/>
            <w:tcBorders>
              <w:top w:val="nil"/>
              <w:left w:val="nil"/>
              <w:bottom w:val="nil"/>
              <w:right w:val="nil"/>
            </w:tcBorders>
            <w:shd w:val="clear" w:color="auto" w:fill="auto"/>
            <w:noWrap/>
            <w:vAlign w:val="center"/>
            <w:hideMark/>
          </w:tcPr>
          <w:p w:rsidR="00AC158A" w:rsidRPr="00DE0D4F" w:rsidRDefault="00DE0D4F" w:rsidP="00AC158A">
            <w:pPr>
              <w:spacing w:after="0" w:line="240" w:lineRule="auto"/>
              <w:jc w:val="center"/>
              <w:rPr>
                <w:rFonts w:ascii="Arial" w:hAnsi="Arial" w:cs="Arial"/>
                <w:sz w:val="20"/>
                <w:szCs w:val="20"/>
                <w:lang w:val="sr-Latn-RS" w:eastAsia="sr-Cyrl-RS"/>
              </w:rPr>
            </w:pPr>
            <w:r>
              <w:rPr>
                <w:rFonts w:ascii="Arial" w:hAnsi="Arial" w:cs="Arial"/>
                <w:sz w:val="20"/>
                <w:szCs w:val="20"/>
                <w:lang w:val="sr-Latn-RS" w:eastAsia="sr-Cyrl-RS"/>
              </w:rPr>
              <w:t>4</w:t>
            </w: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Isporuka i montaža cirkulacionih pumpi, kao proizvod GRUNDFOS  ili odgovarajuće, komplet sa kontraprirubnicama, zavrtnjima, navrtkama i zaptivnim materijalom, sledećih karakteristika:</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ind w:firstLineChars="100" w:firstLine="200"/>
              <w:rPr>
                <w:rFonts w:ascii="Arial" w:hAnsi="Arial" w:cs="Arial"/>
                <w:sz w:val="20"/>
                <w:szCs w:val="20"/>
                <w:lang w:val="sr-Cyrl-RS" w:eastAsia="sr-Cyrl-RS"/>
              </w:rPr>
            </w:pPr>
            <w:r w:rsidRPr="00AC158A">
              <w:rPr>
                <w:rFonts w:ascii="Arial" w:hAnsi="Arial" w:cs="Arial"/>
                <w:sz w:val="20"/>
                <w:szCs w:val="20"/>
                <w:lang w:val="sr-Cyrl-RS" w:eastAsia="sr-Cyrl-RS"/>
              </w:rPr>
              <w:t xml:space="preserve"> -tip Magna3 100-120F</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kom</w:t>
            </w: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1</w:t>
            </w: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1020"/>
        </w:trPr>
        <w:tc>
          <w:tcPr>
            <w:tcW w:w="466" w:type="dxa"/>
            <w:vMerge w:val="restart"/>
            <w:tcBorders>
              <w:top w:val="nil"/>
              <w:left w:val="nil"/>
              <w:bottom w:val="nil"/>
              <w:right w:val="nil"/>
            </w:tcBorders>
            <w:shd w:val="clear" w:color="auto" w:fill="auto"/>
            <w:noWrap/>
            <w:vAlign w:val="center"/>
            <w:hideMark/>
          </w:tcPr>
          <w:p w:rsidR="00AC158A" w:rsidRPr="00DE0D4F" w:rsidRDefault="00DE0D4F" w:rsidP="00AC158A">
            <w:pPr>
              <w:spacing w:after="0" w:line="240" w:lineRule="auto"/>
              <w:jc w:val="center"/>
              <w:rPr>
                <w:rFonts w:ascii="Arial" w:hAnsi="Arial" w:cs="Arial"/>
                <w:sz w:val="20"/>
                <w:szCs w:val="20"/>
                <w:lang w:val="sr-Latn-RS" w:eastAsia="sr-Cyrl-RS"/>
              </w:rPr>
            </w:pPr>
            <w:r>
              <w:rPr>
                <w:rFonts w:ascii="Arial" w:hAnsi="Arial" w:cs="Arial"/>
                <w:sz w:val="20"/>
                <w:szCs w:val="20"/>
                <w:lang w:val="sr-Latn-RS" w:eastAsia="sr-Cyrl-RS"/>
              </w:rPr>
              <w:t>5</w:t>
            </w: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Isporuka i montaža ravnih prolaznih ventila za rad sa toplom vodom, komplet sa kontraprirubnicama, zavrtnjima, navrtkama i zaptivnim materijalom, dimenzija:</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ind w:firstLineChars="100" w:firstLine="200"/>
              <w:rPr>
                <w:rFonts w:ascii="Arial" w:hAnsi="Arial" w:cs="Arial"/>
                <w:sz w:val="20"/>
                <w:szCs w:val="20"/>
                <w:lang w:val="sr-Cyrl-RS" w:eastAsia="sr-Cyrl-RS"/>
              </w:rPr>
            </w:pPr>
            <w:r w:rsidRPr="00AC158A">
              <w:rPr>
                <w:rFonts w:ascii="Arial" w:hAnsi="Arial" w:cs="Arial"/>
                <w:sz w:val="20"/>
                <w:szCs w:val="20"/>
                <w:lang w:val="sr-Cyrl-RS" w:eastAsia="sr-Cyrl-RS"/>
              </w:rPr>
              <w:t>DN50 NP6</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kom</w:t>
            </w: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6</w:t>
            </w: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ind w:firstLineChars="100" w:firstLine="200"/>
              <w:rPr>
                <w:rFonts w:ascii="Arial" w:hAnsi="Arial" w:cs="Arial"/>
                <w:sz w:val="20"/>
                <w:szCs w:val="20"/>
                <w:lang w:val="sr-Cyrl-RS" w:eastAsia="sr-Cyrl-RS"/>
              </w:rPr>
            </w:pPr>
            <w:r w:rsidRPr="00AC158A">
              <w:rPr>
                <w:rFonts w:ascii="Arial" w:hAnsi="Arial" w:cs="Arial"/>
                <w:sz w:val="20"/>
                <w:szCs w:val="20"/>
                <w:lang w:val="sr-Cyrl-RS" w:eastAsia="sr-Cyrl-RS"/>
              </w:rPr>
              <w:t>DN80 NP6</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kom</w:t>
            </w: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3</w:t>
            </w: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ind w:firstLineChars="100" w:firstLine="200"/>
              <w:rPr>
                <w:rFonts w:ascii="Arial" w:hAnsi="Arial" w:cs="Arial"/>
                <w:sz w:val="20"/>
                <w:szCs w:val="20"/>
                <w:lang w:val="sr-Cyrl-RS" w:eastAsia="sr-Cyrl-RS"/>
              </w:rPr>
            </w:pPr>
            <w:r w:rsidRPr="00AC158A">
              <w:rPr>
                <w:rFonts w:ascii="Arial" w:hAnsi="Arial" w:cs="Arial"/>
                <w:sz w:val="20"/>
                <w:szCs w:val="20"/>
                <w:lang w:val="sr-Cyrl-RS" w:eastAsia="sr-Cyrl-RS"/>
              </w:rPr>
              <w:t>DN150 NP6</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kom</w:t>
            </w: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3</w:t>
            </w: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765"/>
        </w:trPr>
        <w:tc>
          <w:tcPr>
            <w:tcW w:w="466" w:type="dxa"/>
            <w:vMerge w:val="restart"/>
            <w:tcBorders>
              <w:top w:val="nil"/>
              <w:left w:val="nil"/>
              <w:bottom w:val="nil"/>
              <w:right w:val="nil"/>
            </w:tcBorders>
            <w:shd w:val="clear" w:color="auto" w:fill="auto"/>
            <w:noWrap/>
            <w:vAlign w:val="center"/>
            <w:hideMark/>
          </w:tcPr>
          <w:p w:rsidR="00AC158A" w:rsidRPr="00DE0D4F" w:rsidRDefault="00DE0D4F" w:rsidP="00AC158A">
            <w:pPr>
              <w:spacing w:after="0" w:line="240" w:lineRule="auto"/>
              <w:jc w:val="center"/>
              <w:rPr>
                <w:rFonts w:ascii="Arial" w:hAnsi="Arial" w:cs="Arial"/>
                <w:sz w:val="20"/>
                <w:szCs w:val="20"/>
                <w:lang w:val="sr-Latn-RS" w:eastAsia="sr-Cyrl-RS"/>
              </w:rPr>
            </w:pPr>
            <w:r>
              <w:rPr>
                <w:rFonts w:ascii="Arial" w:hAnsi="Arial" w:cs="Arial"/>
                <w:sz w:val="20"/>
                <w:szCs w:val="20"/>
                <w:lang w:val="sr-Latn-RS" w:eastAsia="sr-Cyrl-RS"/>
              </w:rPr>
              <w:t>6</w:t>
            </w: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Isporuka i montaža balansnih ventila Herz stromax  ili odgovarajuće, komplet sa materijalom za spajanje i zaptivanje, dimenzija:</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ind w:firstLineChars="100" w:firstLine="200"/>
              <w:rPr>
                <w:rFonts w:ascii="Arial" w:hAnsi="Arial" w:cs="Arial"/>
                <w:sz w:val="20"/>
                <w:szCs w:val="20"/>
                <w:lang w:val="sr-Cyrl-RS" w:eastAsia="sr-Cyrl-RS"/>
              </w:rPr>
            </w:pPr>
            <w:r w:rsidRPr="00AC158A">
              <w:rPr>
                <w:rFonts w:ascii="Arial" w:hAnsi="Arial" w:cs="Arial"/>
                <w:sz w:val="20"/>
                <w:szCs w:val="20"/>
                <w:lang w:val="sr-Cyrl-RS" w:eastAsia="sr-Cyrl-RS"/>
              </w:rPr>
              <w:t>DN50 NP6</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kom</w:t>
            </w: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2</w:t>
            </w: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ind w:firstLineChars="100" w:firstLine="200"/>
              <w:rPr>
                <w:rFonts w:ascii="Arial" w:hAnsi="Arial" w:cs="Arial"/>
                <w:sz w:val="20"/>
                <w:szCs w:val="20"/>
                <w:lang w:val="sr-Cyrl-RS" w:eastAsia="sr-Cyrl-RS"/>
              </w:rPr>
            </w:pPr>
            <w:r w:rsidRPr="00AC158A">
              <w:rPr>
                <w:rFonts w:ascii="Arial" w:hAnsi="Arial" w:cs="Arial"/>
                <w:sz w:val="20"/>
                <w:szCs w:val="20"/>
                <w:lang w:val="sr-Cyrl-RS" w:eastAsia="sr-Cyrl-RS"/>
              </w:rPr>
              <w:t>DN80 NP6</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kom</w:t>
            </w: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1</w:t>
            </w: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765"/>
        </w:trPr>
        <w:tc>
          <w:tcPr>
            <w:tcW w:w="466" w:type="dxa"/>
            <w:vMerge w:val="restart"/>
            <w:tcBorders>
              <w:top w:val="nil"/>
              <w:left w:val="nil"/>
              <w:bottom w:val="nil"/>
              <w:right w:val="nil"/>
            </w:tcBorders>
            <w:shd w:val="clear" w:color="auto" w:fill="auto"/>
            <w:noWrap/>
            <w:vAlign w:val="center"/>
            <w:hideMark/>
          </w:tcPr>
          <w:p w:rsidR="00AC158A" w:rsidRPr="00DE0D4F" w:rsidRDefault="00DE0D4F" w:rsidP="00AC158A">
            <w:pPr>
              <w:spacing w:after="0" w:line="240" w:lineRule="auto"/>
              <w:jc w:val="center"/>
              <w:rPr>
                <w:rFonts w:ascii="Arial" w:hAnsi="Arial" w:cs="Arial"/>
                <w:sz w:val="20"/>
                <w:szCs w:val="20"/>
                <w:lang w:val="sr-Latn-RS" w:eastAsia="sr-Cyrl-RS"/>
              </w:rPr>
            </w:pPr>
            <w:r>
              <w:rPr>
                <w:rFonts w:ascii="Arial" w:hAnsi="Arial" w:cs="Arial"/>
                <w:sz w:val="20"/>
                <w:szCs w:val="20"/>
                <w:lang w:val="sr-Latn-RS" w:eastAsia="sr-Cyrl-RS"/>
              </w:rPr>
              <w:t>7</w:t>
            </w: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Isporuka i montaža hvatača nečistoće za rad sa toplom vodom sa navojem, komplet sa materijalom za spajanje i zaptivanje, dimenzija:</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ind w:firstLineChars="100" w:firstLine="200"/>
              <w:rPr>
                <w:rFonts w:ascii="Arial" w:hAnsi="Arial" w:cs="Arial"/>
                <w:sz w:val="20"/>
                <w:szCs w:val="20"/>
                <w:lang w:val="sr-Cyrl-RS" w:eastAsia="sr-Cyrl-RS"/>
              </w:rPr>
            </w:pPr>
            <w:r w:rsidRPr="00AC158A">
              <w:rPr>
                <w:rFonts w:ascii="Arial" w:hAnsi="Arial" w:cs="Arial"/>
                <w:sz w:val="20"/>
                <w:szCs w:val="20"/>
                <w:lang w:val="sr-Cyrl-RS" w:eastAsia="sr-Cyrl-RS"/>
              </w:rPr>
              <w:t>DN50 NP6</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kom</w:t>
            </w: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2</w:t>
            </w: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ind w:firstLineChars="100" w:firstLine="200"/>
              <w:rPr>
                <w:rFonts w:ascii="Arial" w:hAnsi="Arial" w:cs="Arial"/>
                <w:sz w:val="20"/>
                <w:szCs w:val="20"/>
                <w:lang w:val="sr-Cyrl-RS" w:eastAsia="sr-Cyrl-RS"/>
              </w:rPr>
            </w:pPr>
            <w:r w:rsidRPr="00AC158A">
              <w:rPr>
                <w:rFonts w:ascii="Arial" w:hAnsi="Arial" w:cs="Arial"/>
                <w:sz w:val="20"/>
                <w:szCs w:val="20"/>
                <w:lang w:val="sr-Cyrl-RS" w:eastAsia="sr-Cyrl-RS"/>
              </w:rPr>
              <w:t>DN80 NP6</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kom</w:t>
            </w: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1</w:t>
            </w: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ind w:firstLineChars="100" w:firstLine="200"/>
              <w:rPr>
                <w:rFonts w:ascii="Arial" w:hAnsi="Arial" w:cs="Arial"/>
                <w:sz w:val="20"/>
                <w:szCs w:val="20"/>
                <w:lang w:val="sr-Cyrl-RS" w:eastAsia="sr-Cyrl-RS"/>
              </w:rPr>
            </w:pPr>
            <w:r w:rsidRPr="00AC158A">
              <w:rPr>
                <w:rFonts w:ascii="Arial" w:hAnsi="Arial" w:cs="Arial"/>
                <w:sz w:val="20"/>
                <w:szCs w:val="20"/>
                <w:lang w:val="sr-Cyrl-RS" w:eastAsia="sr-Cyrl-RS"/>
              </w:rPr>
              <w:t>DN150 NP6</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kom</w:t>
            </w: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1</w:t>
            </w: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tcBorders>
              <w:top w:val="nil"/>
              <w:left w:val="nil"/>
              <w:bottom w:val="nil"/>
              <w:right w:val="nil"/>
            </w:tcBorders>
            <w:shd w:val="clear" w:color="auto" w:fill="auto"/>
            <w:noWrap/>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ind w:firstLineChars="100" w:firstLine="200"/>
              <w:rPr>
                <w:rFonts w:ascii="Arial" w:hAnsi="Arial" w:cs="Arial"/>
                <w:sz w:val="20"/>
                <w:szCs w:val="20"/>
                <w:lang w:val="sr-Cyrl-RS" w:eastAsia="sr-Cyrl-RS"/>
              </w:rPr>
            </w:pP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675"/>
        </w:trPr>
        <w:tc>
          <w:tcPr>
            <w:tcW w:w="466" w:type="dxa"/>
            <w:vMerge w:val="restart"/>
            <w:tcBorders>
              <w:top w:val="nil"/>
              <w:left w:val="nil"/>
              <w:bottom w:val="nil"/>
              <w:right w:val="nil"/>
            </w:tcBorders>
            <w:shd w:val="clear" w:color="auto" w:fill="auto"/>
            <w:noWrap/>
            <w:vAlign w:val="center"/>
            <w:hideMark/>
          </w:tcPr>
          <w:p w:rsidR="00AC158A" w:rsidRPr="00DE0D4F" w:rsidRDefault="00DE0D4F" w:rsidP="00AC158A">
            <w:pPr>
              <w:spacing w:after="0" w:line="240" w:lineRule="auto"/>
              <w:jc w:val="center"/>
              <w:rPr>
                <w:rFonts w:ascii="Arial" w:hAnsi="Arial" w:cs="Arial"/>
                <w:sz w:val="20"/>
                <w:szCs w:val="20"/>
                <w:lang w:val="sr-Latn-RS" w:eastAsia="sr-Cyrl-RS"/>
              </w:rPr>
            </w:pPr>
            <w:r>
              <w:rPr>
                <w:rFonts w:ascii="Arial" w:hAnsi="Arial" w:cs="Arial"/>
                <w:sz w:val="20"/>
                <w:szCs w:val="20"/>
                <w:lang w:val="sr-Latn-RS" w:eastAsia="sr-Cyrl-RS"/>
              </w:rPr>
              <w:t>8</w:t>
            </w: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Isporuka i montaža nepovratnog ventila, komplet sa materijalom za spajanje i zaptivanje, dimenzija:</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ind w:firstLineChars="100" w:firstLine="200"/>
              <w:rPr>
                <w:rFonts w:ascii="Arial" w:hAnsi="Arial" w:cs="Arial"/>
                <w:sz w:val="20"/>
                <w:szCs w:val="20"/>
                <w:lang w:val="sr-Cyrl-RS" w:eastAsia="sr-Cyrl-RS"/>
              </w:rPr>
            </w:pPr>
            <w:r w:rsidRPr="00AC158A">
              <w:rPr>
                <w:rFonts w:ascii="Arial" w:hAnsi="Arial" w:cs="Arial"/>
                <w:sz w:val="20"/>
                <w:szCs w:val="20"/>
                <w:lang w:val="sr-Cyrl-RS" w:eastAsia="sr-Cyrl-RS"/>
              </w:rPr>
              <w:t>DN150 NP6</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kom</w:t>
            </w: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1</w:t>
            </w: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765"/>
        </w:trPr>
        <w:tc>
          <w:tcPr>
            <w:tcW w:w="466" w:type="dxa"/>
            <w:vMerge w:val="restart"/>
            <w:tcBorders>
              <w:top w:val="nil"/>
              <w:left w:val="nil"/>
              <w:bottom w:val="nil"/>
              <w:right w:val="nil"/>
            </w:tcBorders>
            <w:shd w:val="clear" w:color="auto" w:fill="auto"/>
            <w:noWrap/>
            <w:vAlign w:val="center"/>
            <w:hideMark/>
          </w:tcPr>
          <w:p w:rsidR="00AC158A" w:rsidRPr="00DE0D4F" w:rsidRDefault="00DE0D4F" w:rsidP="00AC158A">
            <w:pPr>
              <w:spacing w:after="0" w:line="240" w:lineRule="auto"/>
              <w:jc w:val="center"/>
              <w:rPr>
                <w:rFonts w:ascii="Arial" w:hAnsi="Arial" w:cs="Arial"/>
                <w:sz w:val="20"/>
                <w:szCs w:val="20"/>
                <w:lang w:val="sr-Latn-RS" w:eastAsia="sr-Cyrl-RS"/>
              </w:rPr>
            </w:pPr>
            <w:r>
              <w:rPr>
                <w:rFonts w:ascii="Arial" w:hAnsi="Arial" w:cs="Arial"/>
                <w:sz w:val="20"/>
                <w:szCs w:val="20"/>
                <w:lang w:val="sr-Latn-RS" w:eastAsia="sr-Cyrl-RS"/>
              </w:rPr>
              <w:t>9</w:t>
            </w: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Isporuka i montaža ventila sigurnosti sa oprugom, komplet sa materijalom za spajanje i zaptivanje, dimenzija:</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ind w:firstLineChars="100" w:firstLine="200"/>
              <w:rPr>
                <w:rFonts w:ascii="Arial" w:hAnsi="Arial" w:cs="Arial"/>
                <w:sz w:val="20"/>
                <w:szCs w:val="20"/>
                <w:lang w:val="sr-Cyrl-RS" w:eastAsia="sr-Cyrl-RS"/>
              </w:rPr>
            </w:pPr>
            <w:r w:rsidRPr="00AC158A">
              <w:rPr>
                <w:rFonts w:ascii="Arial" w:hAnsi="Arial" w:cs="Arial"/>
                <w:sz w:val="20"/>
                <w:szCs w:val="20"/>
                <w:lang w:val="sr-Cyrl-RS" w:eastAsia="sr-Cyrl-RS"/>
              </w:rPr>
              <w:t>DN40 NP6</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kom</w:t>
            </w: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1</w:t>
            </w: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ind w:firstLineChars="100" w:firstLine="200"/>
              <w:rPr>
                <w:rFonts w:ascii="Arial" w:hAnsi="Arial" w:cs="Arial"/>
                <w:sz w:val="20"/>
                <w:szCs w:val="20"/>
                <w:lang w:val="sr-Cyrl-RS" w:eastAsia="sr-Cyrl-RS"/>
              </w:rPr>
            </w:pP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510"/>
        </w:trPr>
        <w:tc>
          <w:tcPr>
            <w:tcW w:w="466" w:type="dxa"/>
            <w:vMerge w:val="restart"/>
            <w:tcBorders>
              <w:top w:val="nil"/>
              <w:left w:val="nil"/>
              <w:bottom w:val="nil"/>
              <w:right w:val="nil"/>
            </w:tcBorders>
            <w:shd w:val="clear" w:color="auto" w:fill="auto"/>
            <w:noWrap/>
            <w:vAlign w:val="center"/>
            <w:hideMark/>
          </w:tcPr>
          <w:p w:rsidR="00AC158A" w:rsidRPr="00DE0D4F" w:rsidRDefault="00DE0D4F" w:rsidP="00AC158A">
            <w:pPr>
              <w:spacing w:after="0" w:line="240" w:lineRule="auto"/>
              <w:jc w:val="center"/>
              <w:rPr>
                <w:rFonts w:ascii="Arial" w:hAnsi="Arial" w:cs="Arial"/>
                <w:sz w:val="20"/>
                <w:szCs w:val="20"/>
                <w:lang w:val="sr-Latn-RS" w:eastAsia="sr-Cyrl-RS"/>
              </w:rPr>
            </w:pPr>
            <w:r>
              <w:rPr>
                <w:rFonts w:ascii="Arial" w:hAnsi="Arial" w:cs="Arial"/>
                <w:sz w:val="20"/>
                <w:szCs w:val="20"/>
                <w:lang w:val="sr-Latn-RS" w:eastAsia="sr-Cyrl-RS"/>
              </w:rPr>
              <w:t>10</w:t>
            </w: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Isporuka i montaža termometra u zaštitnom mesinganom kućištu za opseg merenja 0-120ºC</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r w:rsidRPr="00AC158A">
              <w:rPr>
                <w:rFonts w:ascii="Arial" w:hAnsi="Arial" w:cs="Arial"/>
                <w:sz w:val="20"/>
                <w:szCs w:val="20"/>
                <w:lang w:val="sr-Cyrl-RS" w:eastAsia="sr-Cyrl-RS"/>
              </w:rPr>
              <w:t xml:space="preserve"> </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kom</w:t>
            </w: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8</w:t>
            </w: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765"/>
        </w:trPr>
        <w:tc>
          <w:tcPr>
            <w:tcW w:w="466" w:type="dxa"/>
            <w:vMerge w:val="restart"/>
            <w:tcBorders>
              <w:top w:val="nil"/>
              <w:left w:val="nil"/>
              <w:bottom w:val="nil"/>
              <w:right w:val="nil"/>
            </w:tcBorders>
            <w:shd w:val="clear" w:color="auto" w:fill="auto"/>
            <w:noWrap/>
            <w:vAlign w:val="center"/>
            <w:hideMark/>
          </w:tcPr>
          <w:p w:rsidR="00AC158A" w:rsidRPr="00DE0D4F" w:rsidRDefault="00AC158A" w:rsidP="00DE0D4F">
            <w:pPr>
              <w:spacing w:after="0" w:line="240" w:lineRule="auto"/>
              <w:jc w:val="center"/>
              <w:rPr>
                <w:rFonts w:ascii="Arial" w:hAnsi="Arial" w:cs="Arial"/>
                <w:sz w:val="20"/>
                <w:szCs w:val="20"/>
                <w:lang w:val="sr-Latn-RS" w:eastAsia="sr-Cyrl-RS"/>
              </w:rPr>
            </w:pPr>
            <w:r w:rsidRPr="00AC158A">
              <w:rPr>
                <w:rFonts w:ascii="Arial" w:hAnsi="Arial" w:cs="Arial"/>
                <w:sz w:val="20"/>
                <w:szCs w:val="20"/>
                <w:lang w:val="sr-Cyrl-RS" w:eastAsia="sr-Cyrl-RS"/>
              </w:rPr>
              <w:t>1</w:t>
            </w:r>
            <w:r w:rsidR="00DE0D4F">
              <w:rPr>
                <w:rFonts w:ascii="Arial" w:hAnsi="Arial" w:cs="Arial"/>
                <w:sz w:val="20"/>
                <w:szCs w:val="20"/>
                <w:lang w:val="sr-Latn-RS" w:eastAsia="sr-Cyrl-RS"/>
              </w:rPr>
              <w:t>1</w:t>
            </w: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Isporuka i montaža manometra zajedno sa trokrakom slavinicom DN15, opsega merenja         0-6 bar</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r w:rsidRPr="00AC158A">
              <w:rPr>
                <w:rFonts w:ascii="Arial" w:hAnsi="Arial" w:cs="Arial"/>
                <w:sz w:val="20"/>
                <w:szCs w:val="20"/>
                <w:lang w:val="sr-Cyrl-RS" w:eastAsia="sr-Cyrl-RS"/>
              </w:rPr>
              <w:t xml:space="preserve"> </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kom</w:t>
            </w: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2</w:t>
            </w: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510"/>
        </w:trPr>
        <w:tc>
          <w:tcPr>
            <w:tcW w:w="466" w:type="dxa"/>
            <w:vMerge w:val="restart"/>
            <w:tcBorders>
              <w:top w:val="nil"/>
              <w:left w:val="nil"/>
              <w:bottom w:val="nil"/>
              <w:right w:val="nil"/>
            </w:tcBorders>
            <w:shd w:val="clear" w:color="auto" w:fill="auto"/>
            <w:noWrap/>
            <w:vAlign w:val="center"/>
            <w:hideMark/>
          </w:tcPr>
          <w:p w:rsidR="00AC158A" w:rsidRPr="00DE0D4F" w:rsidRDefault="00AC158A" w:rsidP="00DE0D4F">
            <w:pPr>
              <w:spacing w:after="0" w:line="240" w:lineRule="auto"/>
              <w:jc w:val="center"/>
              <w:rPr>
                <w:rFonts w:ascii="Arial" w:hAnsi="Arial" w:cs="Arial"/>
                <w:sz w:val="20"/>
                <w:szCs w:val="20"/>
                <w:lang w:val="sr-Latn-RS" w:eastAsia="sr-Cyrl-RS"/>
              </w:rPr>
            </w:pPr>
            <w:r w:rsidRPr="00AC158A">
              <w:rPr>
                <w:rFonts w:ascii="Arial" w:hAnsi="Arial" w:cs="Arial"/>
                <w:sz w:val="20"/>
                <w:szCs w:val="20"/>
                <w:lang w:val="sr-Cyrl-RS" w:eastAsia="sr-Cyrl-RS"/>
              </w:rPr>
              <w:t>1</w:t>
            </w:r>
            <w:r w:rsidR="00DE0D4F">
              <w:rPr>
                <w:rFonts w:ascii="Arial" w:hAnsi="Arial" w:cs="Arial"/>
                <w:sz w:val="20"/>
                <w:szCs w:val="20"/>
                <w:lang w:val="sr-Latn-RS" w:eastAsia="sr-Cyrl-RS"/>
              </w:rPr>
              <w:t>2</w:t>
            </w: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Isporuka i montaža slavine za punjenje i pražnjenje instalacije sa kapom i lancem</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ind w:firstLineChars="100" w:firstLine="200"/>
              <w:rPr>
                <w:rFonts w:ascii="Arial" w:hAnsi="Arial" w:cs="Arial"/>
                <w:sz w:val="20"/>
                <w:szCs w:val="20"/>
                <w:lang w:val="sr-Cyrl-RS" w:eastAsia="sr-Cyrl-RS"/>
              </w:rPr>
            </w:pPr>
            <w:r w:rsidRPr="00AC158A">
              <w:rPr>
                <w:rFonts w:ascii="Arial" w:hAnsi="Arial" w:cs="Arial"/>
                <w:sz w:val="20"/>
                <w:szCs w:val="20"/>
                <w:lang w:val="sr-Cyrl-RS" w:eastAsia="sr-Cyrl-RS"/>
              </w:rPr>
              <w:t xml:space="preserve">R15 </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kom</w:t>
            </w: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3</w:t>
            </w: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tcBorders>
              <w:top w:val="nil"/>
              <w:left w:val="nil"/>
              <w:bottom w:val="nil"/>
              <w:right w:val="nil"/>
            </w:tcBorders>
            <w:shd w:val="clear" w:color="auto" w:fill="auto"/>
            <w:noWrap/>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ind w:firstLineChars="100" w:firstLine="200"/>
              <w:rPr>
                <w:rFonts w:ascii="Arial" w:hAnsi="Arial" w:cs="Arial"/>
                <w:sz w:val="20"/>
                <w:szCs w:val="20"/>
                <w:lang w:val="sr-Cyrl-RS" w:eastAsia="sr-Cyrl-RS"/>
              </w:rPr>
            </w:pP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AC158A" w:rsidTr="00EB6FD7">
        <w:trPr>
          <w:trHeight w:val="855"/>
        </w:trPr>
        <w:tc>
          <w:tcPr>
            <w:tcW w:w="466" w:type="dxa"/>
            <w:vMerge w:val="restart"/>
            <w:tcBorders>
              <w:top w:val="nil"/>
              <w:left w:val="nil"/>
              <w:bottom w:val="nil"/>
              <w:right w:val="nil"/>
            </w:tcBorders>
            <w:shd w:val="clear" w:color="auto" w:fill="auto"/>
            <w:noWrap/>
            <w:vAlign w:val="center"/>
            <w:hideMark/>
          </w:tcPr>
          <w:p w:rsidR="00AC158A" w:rsidRPr="00DE0D4F" w:rsidRDefault="00AC158A" w:rsidP="00DE0D4F">
            <w:pPr>
              <w:spacing w:after="0" w:line="240" w:lineRule="auto"/>
              <w:jc w:val="center"/>
              <w:rPr>
                <w:rFonts w:ascii="Arial" w:hAnsi="Arial" w:cs="Arial"/>
                <w:sz w:val="20"/>
                <w:szCs w:val="20"/>
                <w:lang w:val="sr-Latn-RS" w:eastAsia="sr-Cyrl-RS"/>
              </w:rPr>
            </w:pPr>
            <w:r w:rsidRPr="00AC158A">
              <w:rPr>
                <w:rFonts w:ascii="Arial" w:hAnsi="Arial" w:cs="Arial"/>
                <w:sz w:val="20"/>
                <w:szCs w:val="20"/>
                <w:lang w:val="sr-Cyrl-RS" w:eastAsia="sr-Cyrl-RS"/>
              </w:rPr>
              <w:t>1</w:t>
            </w:r>
            <w:r w:rsidR="00DE0D4F">
              <w:rPr>
                <w:rFonts w:ascii="Arial" w:hAnsi="Arial" w:cs="Arial"/>
                <w:sz w:val="20"/>
                <w:szCs w:val="20"/>
                <w:lang w:val="sr-Latn-RS" w:eastAsia="sr-Cyrl-RS"/>
              </w:rPr>
              <w:t>3</w:t>
            </w: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Isporuka i montaža crnih šavnih i bešavnih cevi SRPS.C.B5.221 i SRPS. C.B5.225 sa prethodnim čišćenjem i minimiziranjem sledećih dimenzija:</w:t>
            </w:r>
          </w:p>
        </w:tc>
        <w:tc>
          <w:tcPr>
            <w:tcW w:w="718"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742282" w:rsidTr="00EB6FD7">
        <w:trPr>
          <w:trHeight w:val="25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DN40</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m</w:t>
            </w: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18</w:t>
            </w: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DN150</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m</w:t>
            </w: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16</w:t>
            </w: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1275"/>
        </w:trPr>
        <w:tc>
          <w:tcPr>
            <w:tcW w:w="466" w:type="dxa"/>
            <w:vMerge w:val="restart"/>
            <w:tcBorders>
              <w:top w:val="nil"/>
              <w:left w:val="nil"/>
              <w:bottom w:val="nil"/>
              <w:right w:val="nil"/>
            </w:tcBorders>
            <w:shd w:val="clear" w:color="auto" w:fill="auto"/>
            <w:noWrap/>
            <w:vAlign w:val="center"/>
            <w:hideMark/>
          </w:tcPr>
          <w:p w:rsidR="00AC158A" w:rsidRPr="00DE0D4F" w:rsidRDefault="00AC158A" w:rsidP="00DE0D4F">
            <w:pPr>
              <w:spacing w:after="0" w:line="240" w:lineRule="auto"/>
              <w:jc w:val="center"/>
              <w:rPr>
                <w:rFonts w:ascii="Arial" w:hAnsi="Arial" w:cs="Arial"/>
                <w:sz w:val="20"/>
                <w:szCs w:val="20"/>
                <w:lang w:val="sr-Latn-RS" w:eastAsia="sr-Cyrl-RS"/>
              </w:rPr>
            </w:pPr>
            <w:r w:rsidRPr="00AC158A">
              <w:rPr>
                <w:rFonts w:ascii="Arial" w:hAnsi="Arial" w:cs="Arial"/>
                <w:sz w:val="20"/>
                <w:szCs w:val="20"/>
                <w:lang w:val="sr-Cyrl-RS" w:eastAsia="sr-Cyrl-RS"/>
              </w:rPr>
              <w:lastRenderedPageBreak/>
              <w:t>1</w:t>
            </w:r>
            <w:r w:rsidR="00DE0D4F">
              <w:rPr>
                <w:rFonts w:ascii="Arial" w:hAnsi="Arial" w:cs="Arial"/>
                <w:sz w:val="20"/>
                <w:szCs w:val="20"/>
                <w:lang w:val="sr-Latn-RS" w:eastAsia="sr-Cyrl-RS"/>
              </w:rPr>
              <w:t>4</w:t>
            </w: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Za spojni i zaptivni materijal, hamburške lukove, konzole, držače, čvrste i klizne oslonce, čaure za prolaz, materijal za varenje, boce za kiseonik i ostali potrošni materijal uzima se 50% od prethodne stavke.</w:t>
            </w:r>
          </w:p>
        </w:tc>
        <w:tc>
          <w:tcPr>
            <w:tcW w:w="718"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r w:rsidRPr="00AC158A">
              <w:rPr>
                <w:rFonts w:ascii="Arial" w:hAnsi="Arial" w:cs="Arial"/>
                <w:sz w:val="20"/>
                <w:szCs w:val="20"/>
                <w:lang w:val="sr-Cyrl-RS" w:eastAsia="sr-Cyrl-RS"/>
              </w:rPr>
              <w:t>0,5 x</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ind w:firstLineChars="100" w:firstLine="200"/>
              <w:rPr>
                <w:rFonts w:ascii="Arial" w:hAnsi="Arial" w:cs="Arial"/>
                <w:sz w:val="20"/>
                <w:szCs w:val="20"/>
                <w:lang w:val="sr-Cyrl-RS" w:eastAsia="sr-Cyrl-RS"/>
              </w:rPr>
            </w:pP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765"/>
        </w:trPr>
        <w:tc>
          <w:tcPr>
            <w:tcW w:w="466" w:type="dxa"/>
            <w:vMerge w:val="restart"/>
            <w:tcBorders>
              <w:top w:val="nil"/>
              <w:left w:val="nil"/>
              <w:bottom w:val="nil"/>
              <w:right w:val="nil"/>
            </w:tcBorders>
            <w:shd w:val="clear" w:color="auto" w:fill="auto"/>
            <w:noWrap/>
            <w:vAlign w:val="center"/>
            <w:hideMark/>
          </w:tcPr>
          <w:p w:rsidR="00AC158A" w:rsidRPr="00DE0D4F" w:rsidRDefault="00AC158A" w:rsidP="00DE0D4F">
            <w:pPr>
              <w:spacing w:after="0" w:line="240" w:lineRule="auto"/>
              <w:jc w:val="center"/>
              <w:rPr>
                <w:rFonts w:ascii="Arial" w:hAnsi="Arial" w:cs="Arial"/>
                <w:sz w:val="20"/>
                <w:szCs w:val="20"/>
                <w:lang w:val="sr-Latn-RS" w:eastAsia="sr-Cyrl-RS"/>
              </w:rPr>
            </w:pPr>
            <w:r w:rsidRPr="00AC158A">
              <w:rPr>
                <w:rFonts w:ascii="Arial" w:hAnsi="Arial" w:cs="Arial"/>
                <w:sz w:val="20"/>
                <w:szCs w:val="20"/>
                <w:lang w:val="sr-Cyrl-RS" w:eastAsia="sr-Cyrl-RS"/>
              </w:rPr>
              <w:t>1</w:t>
            </w:r>
            <w:r w:rsidR="00DE0D4F">
              <w:rPr>
                <w:rFonts w:ascii="Arial" w:hAnsi="Arial" w:cs="Arial"/>
                <w:sz w:val="20"/>
                <w:szCs w:val="20"/>
                <w:lang w:val="sr-Latn-RS" w:eastAsia="sr-Cyrl-RS"/>
              </w:rPr>
              <w:t>5</w:t>
            </w: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Čišćenje svih metalnih površina u toplotnoj podstanici od korozije i nečistoće i miniziranje u dva premaza</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8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r w:rsidRPr="00AC158A">
              <w:rPr>
                <w:rFonts w:ascii="Arial" w:hAnsi="Arial" w:cs="Arial"/>
                <w:sz w:val="20"/>
                <w:szCs w:val="20"/>
                <w:lang w:val="sr-Cyrl-RS" w:eastAsia="sr-Cyrl-RS"/>
              </w:rPr>
              <w:t xml:space="preserve"> </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m</w:t>
            </w:r>
            <w:r w:rsidRPr="00AC158A">
              <w:rPr>
                <w:rFonts w:ascii="Arial" w:hAnsi="Arial" w:cs="Arial"/>
                <w:sz w:val="20"/>
                <w:szCs w:val="20"/>
                <w:vertAlign w:val="superscript"/>
                <w:lang w:val="sr-Cyrl-RS" w:eastAsia="sr-Cyrl-RS"/>
              </w:rPr>
              <w:t>2</w:t>
            </w: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6</w:t>
            </w: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765"/>
        </w:trPr>
        <w:tc>
          <w:tcPr>
            <w:tcW w:w="466" w:type="dxa"/>
            <w:vMerge w:val="restart"/>
            <w:tcBorders>
              <w:top w:val="nil"/>
              <w:left w:val="nil"/>
              <w:bottom w:val="nil"/>
              <w:right w:val="nil"/>
            </w:tcBorders>
            <w:shd w:val="clear" w:color="auto" w:fill="auto"/>
            <w:noWrap/>
            <w:vAlign w:val="center"/>
            <w:hideMark/>
          </w:tcPr>
          <w:p w:rsidR="00AC158A" w:rsidRPr="00DE0D4F" w:rsidRDefault="00AC158A" w:rsidP="00DE0D4F">
            <w:pPr>
              <w:spacing w:after="0" w:line="240" w:lineRule="auto"/>
              <w:jc w:val="center"/>
              <w:rPr>
                <w:rFonts w:ascii="Arial" w:hAnsi="Arial" w:cs="Arial"/>
                <w:sz w:val="20"/>
                <w:szCs w:val="20"/>
                <w:lang w:val="sr-Latn-RS" w:eastAsia="sr-Cyrl-RS"/>
              </w:rPr>
            </w:pPr>
            <w:r w:rsidRPr="00AC158A">
              <w:rPr>
                <w:rFonts w:ascii="Arial" w:hAnsi="Arial" w:cs="Arial"/>
                <w:sz w:val="20"/>
                <w:szCs w:val="20"/>
                <w:lang w:val="sr-Cyrl-RS" w:eastAsia="sr-Cyrl-RS"/>
              </w:rPr>
              <w:t>1</w:t>
            </w:r>
            <w:r w:rsidR="00DE0D4F">
              <w:rPr>
                <w:rFonts w:ascii="Arial" w:hAnsi="Arial" w:cs="Arial"/>
                <w:sz w:val="20"/>
                <w:szCs w:val="20"/>
                <w:lang w:val="sr-Latn-RS" w:eastAsia="sr-Cyrl-RS"/>
              </w:rPr>
              <w:t>6</w:t>
            </w: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Izolacije opreme u toplotnoj podstanici mineralnom vunom u oblozi od Al-lima ≠0,55 mm. Debljina izolacije je:</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8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ind w:firstLineChars="100" w:firstLine="200"/>
              <w:rPr>
                <w:rFonts w:ascii="Arial" w:hAnsi="Arial" w:cs="Arial"/>
                <w:sz w:val="20"/>
                <w:szCs w:val="20"/>
                <w:lang w:val="sr-Cyrl-RS" w:eastAsia="sr-Cyrl-RS"/>
              </w:rPr>
            </w:pPr>
            <w:r w:rsidRPr="00AC158A">
              <w:rPr>
                <w:rFonts w:ascii="Arial" w:hAnsi="Arial" w:cs="Arial"/>
                <w:sz w:val="20"/>
                <w:szCs w:val="20"/>
                <w:lang w:val="sr-Cyrl-RS" w:eastAsia="sr-Cyrl-RS"/>
              </w:rPr>
              <w:t>50 mm</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m</w:t>
            </w:r>
            <w:r w:rsidRPr="00AC158A">
              <w:rPr>
                <w:rFonts w:ascii="Arial" w:hAnsi="Arial" w:cs="Arial"/>
                <w:sz w:val="20"/>
                <w:szCs w:val="20"/>
                <w:vertAlign w:val="superscript"/>
                <w:lang w:val="sr-Cyrl-RS" w:eastAsia="sr-Cyrl-RS"/>
              </w:rPr>
              <w:t>2</w:t>
            </w: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6</w:t>
            </w: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1020"/>
        </w:trPr>
        <w:tc>
          <w:tcPr>
            <w:tcW w:w="466" w:type="dxa"/>
            <w:vMerge w:val="restart"/>
            <w:tcBorders>
              <w:top w:val="nil"/>
              <w:left w:val="nil"/>
              <w:bottom w:val="nil"/>
              <w:right w:val="nil"/>
            </w:tcBorders>
            <w:shd w:val="clear" w:color="auto" w:fill="auto"/>
            <w:noWrap/>
            <w:vAlign w:val="center"/>
            <w:hideMark/>
          </w:tcPr>
          <w:p w:rsidR="00AC158A" w:rsidRPr="00DE0D4F" w:rsidRDefault="00AC158A" w:rsidP="00DE0D4F">
            <w:pPr>
              <w:spacing w:after="0" w:line="240" w:lineRule="auto"/>
              <w:jc w:val="center"/>
              <w:rPr>
                <w:rFonts w:ascii="Arial" w:hAnsi="Arial" w:cs="Arial"/>
                <w:sz w:val="20"/>
                <w:szCs w:val="20"/>
                <w:lang w:val="sr-Latn-RS" w:eastAsia="sr-Cyrl-RS"/>
              </w:rPr>
            </w:pPr>
            <w:r w:rsidRPr="00AC158A">
              <w:rPr>
                <w:rFonts w:ascii="Arial" w:hAnsi="Arial" w:cs="Arial"/>
                <w:sz w:val="20"/>
                <w:szCs w:val="20"/>
                <w:lang w:val="sr-Cyrl-RS" w:eastAsia="sr-Cyrl-RS"/>
              </w:rPr>
              <w:t>1</w:t>
            </w:r>
            <w:r w:rsidR="00DE0D4F">
              <w:rPr>
                <w:rFonts w:ascii="Arial" w:hAnsi="Arial" w:cs="Arial"/>
                <w:sz w:val="20"/>
                <w:szCs w:val="20"/>
                <w:lang w:val="sr-Latn-RS" w:eastAsia="sr-Cyrl-RS"/>
              </w:rPr>
              <w:t>7</w:t>
            </w: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Bojenje neizolovanih delova opreme i cevi u toplotnoj podstanici lak bojom postojanom na radnoj temperaturi, u tonu prema vrsti radnog fluida</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8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r w:rsidRPr="00AC158A">
              <w:rPr>
                <w:rFonts w:ascii="Arial" w:hAnsi="Arial" w:cs="Arial"/>
                <w:sz w:val="20"/>
                <w:szCs w:val="20"/>
                <w:lang w:val="sr-Cyrl-RS" w:eastAsia="sr-Cyrl-RS"/>
              </w:rPr>
              <w:t xml:space="preserve"> </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m</w:t>
            </w:r>
            <w:r w:rsidRPr="00AC158A">
              <w:rPr>
                <w:rFonts w:ascii="Arial" w:hAnsi="Arial" w:cs="Arial"/>
                <w:sz w:val="20"/>
                <w:szCs w:val="20"/>
                <w:vertAlign w:val="superscript"/>
                <w:lang w:val="sr-Cyrl-RS" w:eastAsia="sr-Cyrl-RS"/>
              </w:rPr>
              <w:t>2</w:t>
            </w: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3</w:t>
            </w: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vMerge w:val="restart"/>
            <w:tcBorders>
              <w:top w:val="nil"/>
              <w:left w:val="nil"/>
              <w:bottom w:val="nil"/>
              <w:right w:val="nil"/>
            </w:tcBorders>
            <w:shd w:val="clear" w:color="auto" w:fill="auto"/>
            <w:noWrap/>
            <w:vAlign w:val="center"/>
            <w:hideMark/>
          </w:tcPr>
          <w:p w:rsidR="00AC158A" w:rsidRPr="00DE0D4F" w:rsidRDefault="00AC158A" w:rsidP="00DE0D4F">
            <w:pPr>
              <w:spacing w:after="0" w:line="240" w:lineRule="auto"/>
              <w:jc w:val="center"/>
              <w:rPr>
                <w:rFonts w:ascii="Arial" w:hAnsi="Arial" w:cs="Arial"/>
                <w:sz w:val="20"/>
                <w:szCs w:val="20"/>
                <w:lang w:val="sr-Latn-RS" w:eastAsia="sr-Cyrl-RS"/>
              </w:rPr>
            </w:pPr>
            <w:r w:rsidRPr="00AC158A">
              <w:rPr>
                <w:rFonts w:ascii="Arial" w:hAnsi="Arial" w:cs="Arial"/>
                <w:sz w:val="20"/>
                <w:szCs w:val="20"/>
                <w:lang w:val="sr-Cyrl-RS" w:eastAsia="sr-Cyrl-RS"/>
              </w:rPr>
              <w:t>1</w:t>
            </w:r>
            <w:r w:rsidR="00DE0D4F">
              <w:rPr>
                <w:rFonts w:ascii="Arial" w:hAnsi="Arial" w:cs="Arial"/>
                <w:sz w:val="20"/>
                <w:szCs w:val="20"/>
                <w:lang w:val="sr-Latn-RS" w:eastAsia="sr-Cyrl-RS"/>
              </w:rPr>
              <w:t>8</w:t>
            </w: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Pribavljanje atesta o nivou buke u kotlarnici</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r w:rsidRPr="00AC158A">
              <w:rPr>
                <w:rFonts w:ascii="Arial" w:hAnsi="Arial" w:cs="Arial"/>
                <w:sz w:val="20"/>
                <w:szCs w:val="20"/>
                <w:lang w:val="sr-Cyrl-RS" w:eastAsia="sr-Cyrl-RS"/>
              </w:rPr>
              <w:t xml:space="preserve"> </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EB6FD7" w:rsidRDefault="00EB6FD7" w:rsidP="00EB6FD7">
            <w:pPr>
              <w:spacing w:after="0" w:line="240" w:lineRule="auto"/>
              <w:jc w:val="center"/>
              <w:rPr>
                <w:rFonts w:ascii="Arial" w:hAnsi="Arial" w:cs="Arial"/>
                <w:sz w:val="18"/>
                <w:szCs w:val="18"/>
                <w:lang w:val="sr-Cyrl-RS" w:eastAsia="sr-Cyrl-RS"/>
              </w:rPr>
            </w:pPr>
            <w:r w:rsidRPr="00EB6FD7">
              <w:rPr>
                <w:rFonts w:ascii="Arial" w:hAnsi="Arial" w:cs="Arial"/>
                <w:sz w:val="18"/>
                <w:szCs w:val="18"/>
                <w:lang w:eastAsia="sr-Cyrl-RS"/>
              </w:rPr>
              <w:t>paušaln</w:t>
            </w:r>
            <w:r w:rsidR="00AC158A" w:rsidRPr="00EB6FD7">
              <w:rPr>
                <w:rFonts w:ascii="Arial" w:hAnsi="Arial" w:cs="Arial"/>
                <w:sz w:val="18"/>
                <w:szCs w:val="18"/>
                <w:lang w:eastAsia="sr-Cyrl-RS"/>
              </w:rPr>
              <w:t>o</w:t>
            </w: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EB6FD7" w:rsidRDefault="00AC158A" w:rsidP="00AC158A">
            <w:pPr>
              <w:spacing w:after="0" w:line="240" w:lineRule="auto"/>
              <w:jc w:val="right"/>
              <w:rPr>
                <w:rFonts w:ascii="Arial" w:hAnsi="Arial" w:cs="Arial"/>
                <w:sz w:val="18"/>
                <w:szCs w:val="18"/>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vMerge w:val="restart"/>
            <w:tcBorders>
              <w:top w:val="nil"/>
              <w:left w:val="nil"/>
              <w:bottom w:val="nil"/>
              <w:right w:val="nil"/>
            </w:tcBorders>
            <w:shd w:val="clear" w:color="auto" w:fill="auto"/>
            <w:noWrap/>
            <w:vAlign w:val="center"/>
            <w:hideMark/>
          </w:tcPr>
          <w:p w:rsidR="00AC158A" w:rsidRPr="00DE0D4F" w:rsidRDefault="00AC158A" w:rsidP="00DE0D4F">
            <w:pPr>
              <w:spacing w:after="0" w:line="240" w:lineRule="auto"/>
              <w:jc w:val="center"/>
              <w:rPr>
                <w:rFonts w:ascii="Arial" w:hAnsi="Arial" w:cs="Arial"/>
                <w:sz w:val="20"/>
                <w:szCs w:val="20"/>
                <w:lang w:val="sr-Latn-RS" w:eastAsia="sr-Cyrl-RS"/>
              </w:rPr>
            </w:pPr>
            <w:r w:rsidRPr="00AC158A">
              <w:rPr>
                <w:rFonts w:ascii="Arial" w:hAnsi="Arial" w:cs="Arial"/>
                <w:sz w:val="20"/>
                <w:szCs w:val="20"/>
                <w:lang w:val="sr-Cyrl-RS" w:eastAsia="sr-Cyrl-RS"/>
              </w:rPr>
              <w:t>1</w:t>
            </w:r>
            <w:r w:rsidR="00DE0D4F">
              <w:rPr>
                <w:rFonts w:ascii="Arial" w:hAnsi="Arial" w:cs="Arial"/>
                <w:sz w:val="20"/>
                <w:szCs w:val="20"/>
                <w:lang w:val="sr-Latn-RS" w:eastAsia="sr-Cyrl-RS"/>
              </w:rPr>
              <w:t>9</w:t>
            </w: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Merenje emisionih parametara kotla</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EB6FD7" w:rsidRDefault="00AC158A" w:rsidP="00AC158A">
            <w:pPr>
              <w:spacing w:after="0" w:line="240" w:lineRule="auto"/>
              <w:rPr>
                <w:rFonts w:ascii="Arial" w:hAnsi="Arial" w:cs="Arial"/>
                <w:sz w:val="18"/>
                <w:szCs w:val="18"/>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r w:rsidRPr="00AC158A">
              <w:rPr>
                <w:rFonts w:ascii="Arial" w:hAnsi="Arial" w:cs="Arial"/>
                <w:sz w:val="20"/>
                <w:szCs w:val="20"/>
                <w:lang w:val="sr-Cyrl-RS" w:eastAsia="sr-Cyrl-RS"/>
              </w:rPr>
              <w:t xml:space="preserve"> </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EB6FD7" w:rsidRDefault="00EB6FD7" w:rsidP="00EB6FD7">
            <w:pPr>
              <w:spacing w:after="0" w:line="240" w:lineRule="auto"/>
              <w:rPr>
                <w:rFonts w:ascii="Arial" w:hAnsi="Arial" w:cs="Arial"/>
                <w:sz w:val="18"/>
                <w:szCs w:val="18"/>
                <w:lang w:eastAsia="sr-Cyrl-RS"/>
              </w:rPr>
            </w:pPr>
            <w:r w:rsidRPr="00EB6FD7">
              <w:rPr>
                <w:rFonts w:ascii="Arial" w:hAnsi="Arial" w:cs="Arial"/>
                <w:sz w:val="18"/>
                <w:szCs w:val="18"/>
                <w:lang w:eastAsia="sr-Cyrl-RS"/>
              </w:rPr>
              <w:t>paua</w:t>
            </w:r>
            <w:r w:rsidRPr="00EB6FD7">
              <w:rPr>
                <w:rFonts w:ascii="Arial" w:hAnsi="Arial" w:cs="Arial"/>
                <w:sz w:val="18"/>
                <w:szCs w:val="18"/>
                <w:lang w:val="sr-Latn-RS" w:eastAsia="sr-Cyrl-RS"/>
              </w:rPr>
              <w:t>š</w:t>
            </w:r>
            <w:r w:rsidRPr="00EB6FD7">
              <w:rPr>
                <w:rFonts w:ascii="Arial" w:hAnsi="Arial" w:cs="Arial"/>
                <w:sz w:val="18"/>
                <w:szCs w:val="18"/>
                <w:lang w:eastAsia="sr-Cyrl-RS"/>
              </w:rPr>
              <w:t xml:space="preserve">lno </w:t>
            </w: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b/>
                <w:bCs/>
                <w:sz w:val="20"/>
                <w:szCs w:val="20"/>
                <w:lang w:val="sr-Cyrl-RS" w:eastAsia="sr-Cyrl-RS"/>
              </w:rPr>
            </w:pPr>
          </w:p>
        </w:tc>
        <w:tc>
          <w:tcPr>
            <w:tcW w:w="718"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b/>
                <w:bCs/>
                <w:color w:val="FF0000"/>
                <w:sz w:val="20"/>
                <w:szCs w:val="20"/>
                <w:lang w:val="sr-Cyrl-RS" w:eastAsia="sr-Cyrl-RS"/>
              </w:rPr>
            </w:pPr>
          </w:p>
        </w:tc>
      </w:tr>
      <w:tr w:rsidR="00AC158A" w:rsidRPr="00742282" w:rsidTr="00EB6FD7">
        <w:trPr>
          <w:trHeight w:val="510"/>
        </w:trPr>
        <w:tc>
          <w:tcPr>
            <w:tcW w:w="466" w:type="dxa"/>
            <w:vMerge w:val="restart"/>
            <w:tcBorders>
              <w:top w:val="nil"/>
              <w:left w:val="nil"/>
              <w:bottom w:val="nil"/>
              <w:right w:val="nil"/>
            </w:tcBorders>
            <w:shd w:val="clear" w:color="auto" w:fill="auto"/>
            <w:noWrap/>
            <w:vAlign w:val="center"/>
            <w:hideMark/>
          </w:tcPr>
          <w:p w:rsidR="00AC158A" w:rsidRPr="00DE0D4F" w:rsidRDefault="00DE0D4F" w:rsidP="00AC158A">
            <w:pPr>
              <w:spacing w:after="0" w:line="240" w:lineRule="auto"/>
              <w:jc w:val="center"/>
              <w:rPr>
                <w:rFonts w:ascii="Arial" w:hAnsi="Arial" w:cs="Arial"/>
                <w:sz w:val="20"/>
                <w:szCs w:val="20"/>
                <w:lang w:val="sr-Latn-RS" w:eastAsia="sr-Cyrl-RS"/>
              </w:rPr>
            </w:pPr>
            <w:r>
              <w:rPr>
                <w:rFonts w:ascii="Arial" w:hAnsi="Arial" w:cs="Arial"/>
                <w:sz w:val="20"/>
                <w:szCs w:val="20"/>
                <w:lang w:val="sr-Latn-RS" w:eastAsia="sr-Cyrl-RS"/>
              </w:rPr>
              <w:t>20</w:t>
            </w: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Merac isporucene toplotne energije SONO 2500 CT, Danfoss tip  ili odgovarajuće</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DN32, 6m3/h</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kom</w:t>
            </w: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2</w:t>
            </w: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6" w:type="dxa"/>
            <w:vMerge/>
            <w:tcBorders>
              <w:top w:val="nil"/>
              <w:left w:val="nil"/>
              <w:bottom w:val="nil"/>
              <w:right w:val="nil"/>
            </w:tcBorders>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r w:rsidRPr="00AC158A">
              <w:rPr>
                <w:rFonts w:ascii="Arial" w:hAnsi="Arial" w:cs="Arial"/>
                <w:sz w:val="20"/>
                <w:szCs w:val="20"/>
                <w:lang w:val="sr-Cyrl-RS" w:eastAsia="sr-Cyrl-RS"/>
              </w:rPr>
              <w:t>DN40, 10 m3/h</w:t>
            </w: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kom</w:t>
            </w: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1</w:t>
            </w: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AC158A" w:rsidTr="00EB6FD7">
        <w:trPr>
          <w:trHeight w:val="255"/>
        </w:trPr>
        <w:tc>
          <w:tcPr>
            <w:tcW w:w="466"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436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7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AC158A" w:rsidRDefault="00AC158A" w:rsidP="00AC158A">
            <w:pPr>
              <w:spacing w:after="0" w:line="240" w:lineRule="auto"/>
              <w:rPr>
                <w:rFonts w:ascii="Arial" w:hAnsi="Arial" w:cs="Arial"/>
                <w:sz w:val="20"/>
                <w:szCs w:val="20"/>
                <w:lang w:val="sr-Cyrl-RS" w:eastAsia="sr-Cyrl-RS"/>
              </w:rPr>
            </w:pPr>
          </w:p>
        </w:tc>
      </w:tr>
      <w:tr w:rsidR="00AC158A" w:rsidRPr="00AC158A" w:rsidTr="00EB6FD7">
        <w:trPr>
          <w:trHeight w:val="255"/>
        </w:trPr>
        <w:tc>
          <w:tcPr>
            <w:tcW w:w="466" w:type="dxa"/>
            <w:tcBorders>
              <w:top w:val="nil"/>
              <w:left w:val="nil"/>
              <w:bottom w:val="single" w:sz="4" w:space="0" w:color="auto"/>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r w:rsidRPr="00AC158A">
              <w:rPr>
                <w:rFonts w:ascii="Arial" w:hAnsi="Arial" w:cs="Arial"/>
                <w:sz w:val="20"/>
                <w:szCs w:val="20"/>
                <w:lang w:val="sr-Cyrl-RS" w:eastAsia="sr-Cyrl-RS"/>
              </w:rPr>
              <w:t> </w:t>
            </w:r>
          </w:p>
        </w:tc>
        <w:tc>
          <w:tcPr>
            <w:tcW w:w="4360" w:type="dxa"/>
            <w:tcBorders>
              <w:top w:val="nil"/>
              <w:left w:val="nil"/>
              <w:bottom w:val="single" w:sz="4" w:space="0" w:color="auto"/>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r w:rsidRPr="00AC158A">
              <w:rPr>
                <w:rFonts w:ascii="Arial" w:hAnsi="Arial" w:cs="Arial"/>
                <w:sz w:val="20"/>
                <w:szCs w:val="20"/>
                <w:lang w:val="sr-Cyrl-RS" w:eastAsia="sr-Cyrl-RS"/>
              </w:rPr>
              <w:t> </w:t>
            </w:r>
          </w:p>
        </w:tc>
        <w:tc>
          <w:tcPr>
            <w:tcW w:w="718" w:type="dxa"/>
            <w:tcBorders>
              <w:top w:val="nil"/>
              <w:left w:val="nil"/>
              <w:bottom w:val="single" w:sz="4" w:space="0" w:color="auto"/>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 </w:t>
            </w:r>
          </w:p>
        </w:tc>
        <w:tc>
          <w:tcPr>
            <w:tcW w:w="1031" w:type="dxa"/>
            <w:gridSpan w:val="2"/>
            <w:tcBorders>
              <w:top w:val="nil"/>
              <w:left w:val="nil"/>
              <w:bottom w:val="single" w:sz="4" w:space="0" w:color="auto"/>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 </w:t>
            </w:r>
          </w:p>
        </w:tc>
        <w:tc>
          <w:tcPr>
            <w:tcW w:w="1408" w:type="dxa"/>
            <w:tcBorders>
              <w:top w:val="nil"/>
              <w:left w:val="nil"/>
              <w:bottom w:val="single" w:sz="4" w:space="0" w:color="auto"/>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 </w:t>
            </w:r>
          </w:p>
        </w:tc>
        <w:tc>
          <w:tcPr>
            <w:tcW w:w="1500" w:type="dxa"/>
            <w:tcBorders>
              <w:top w:val="nil"/>
              <w:left w:val="nil"/>
              <w:bottom w:val="single" w:sz="4" w:space="0" w:color="auto"/>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 </w:t>
            </w:r>
          </w:p>
        </w:tc>
      </w:tr>
      <w:tr w:rsidR="00AC158A" w:rsidRPr="00AC158A" w:rsidTr="00EB6FD7">
        <w:trPr>
          <w:trHeight w:val="255"/>
        </w:trPr>
        <w:tc>
          <w:tcPr>
            <w:tcW w:w="466"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36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b/>
                <w:bCs/>
                <w:sz w:val="20"/>
                <w:szCs w:val="20"/>
                <w:lang w:val="sr-Cyrl-RS" w:eastAsia="sr-Cyrl-RS"/>
              </w:rPr>
            </w:pPr>
            <w:r w:rsidRPr="00AC158A">
              <w:rPr>
                <w:rFonts w:ascii="Arial" w:hAnsi="Arial" w:cs="Arial"/>
                <w:b/>
                <w:bCs/>
                <w:sz w:val="20"/>
                <w:szCs w:val="20"/>
                <w:lang w:val="sr-Cyrl-RS" w:eastAsia="sr-Cyrl-RS"/>
              </w:rPr>
              <w:t>UKUPNO POD 2):</w:t>
            </w:r>
          </w:p>
        </w:tc>
        <w:tc>
          <w:tcPr>
            <w:tcW w:w="718"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31" w:type="dxa"/>
            <w:gridSpan w:val="2"/>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40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b/>
                <w:bCs/>
                <w:sz w:val="20"/>
                <w:szCs w:val="20"/>
                <w:lang w:val="sr-Cyrl-RS" w:eastAsia="sr-Cyrl-RS"/>
              </w:rPr>
            </w:pPr>
          </w:p>
        </w:tc>
      </w:tr>
    </w:tbl>
    <w:p w:rsidR="00AC158A" w:rsidRDefault="00AC158A" w:rsidP="00FA4A4E">
      <w:pPr>
        <w:ind w:right="4"/>
        <w:rPr>
          <w:rFonts w:ascii="Times New Roman" w:hAnsi="Times New Roman"/>
          <w:sz w:val="24"/>
          <w:szCs w:val="24"/>
        </w:rPr>
      </w:pPr>
    </w:p>
    <w:p w:rsidR="00AC158A" w:rsidRDefault="00AC158A" w:rsidP="00FA4A4E">
      <w:pPr>
        <w:ind w:right="4"/>
        <w:rPr>
          <w:rFonts w:ascii="Times New Roman" w:hAnsi="Times New Roman"/>
          <w:sz w:val="24"/>
          <w:szCs w:val="24"/>
        </w:rPr>
      </w:pPr>
    </w:p>
    <w:p w:rsidR="00AC158A" w:rsidRDefault="00AC158A" w:rsidP="00FA4A4E">
      <w:pPr>
        <w:ind w:right="4"/>
        <w:rPr>
          <w:rFonts w:ascii="Times New Roman" w:hAnsi="Times New Roman"/>
          <w:sz w:val="24"/>
          <w:szCs w:val="24"/>
          <w:lang w:val="sr-Cyrl-RS"/>
        </w:rPr>
      </w:pPr>
    </w:p>
    <w:p w:rsidR="002D1890" w:rsidRDefault="002D1890" w:rsidP="00FA4A4E">
      <w:pPr>
        <w:ind w:right="4"/>
        <w:rPr>
          <w:rFonts w:ascii="Times New Roman" w:hAnsi="Times New Roman"/>
          <w:sz w:val="24"/>
          <w:szCs w:val="24"/>
          <w:lang w:val="sr-Cyrl-RS"/>
        </w:rPr>
      </w:pPr>
    </w:p>
    <w:p w:rsidR="00EB6FD7" w:rsidRDefault="00EB6FD7">
      <w:pPr>
        <w:rPr>
          <w:rFonts w:ascii="Times New Roman" w:hAnsi="Times New Roman"/>
          <w:sz w:val="24"/>
          <w:szCs w:val="24"/>
        </w:rPr>
      </w:pPr>
    </w:p>
    <w:p w:rsidR="00AC158A" w:rsidRDefault="00AC158A" w:rsidP="00FA4A4E">
      <w:pPr>
        <w:ind w:right="4"/>
        <w:rPr>
          <w:rFonts w:ascii="Times New Roman" w:hAnsi="Times New Roman"/>
          <w:sz w:val="24"/>
          <w:szCs w:val="24"/>
        </w:rPr>
      </w:pPr>
    </w:p>
    <w:tbl>
      <w:tblPr>
        <w:tblW w:w="9620" w:type="dxa"/>
        <w:tblInd w:w="93" w:type="dxa"/>
        <w:tblLook w:val="04A0" w:firstRow="1" w:lastRow="0" w:firstColumn="1" w:lastColumn="0" w:noHBand="0" w:noVBand="1"/>
      </w:tblPr>
      <w:tblGrid>
        <w:gridCol w:w="474"/>
        <w:gridCol w:w="4261"/>
        <w:gridCol w:w="839"/>
        <w:gridCol w:w="1028"/>
        <w:gridCol w:w="1518"/>
        <w:gridCol w:w="1500"/>
      </w:tblGrid>
      <w:tr w:rsidR="00AC158A" w:rsidRPr="00AC158A" w:rsidTr="00AC158A">
        <w:trPr>
          <w:trHeight w:val="300"/>
        </w:trPr>
        <w:tc>
          <w:tcPr>
            <w:tcW w:w="9620" w:type="dxa"/>
            <w:gridSpan w:val="6"/>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center"/>
              <w:rPr>
                <w:rFonts w:ascii="Arial" w:hAnsi="Arial" w:cs="Arial"/>
                <w:b/>
                <w:bCs/>
                <w:lang w:val="sr-Cyrl-RS" w:eastAsia="sr-Cyrl-RS"/>
              </w:rPr>
            </w:pPr>
            <w:r w:rsidRPr="00AC158A">
              <w:rPr>
                <w:rFonts w:ascii="Arial" w:hAnsi="Arial" w:cs="Arial"/>
                <w:b/>
                <w:bCs/>
                <w:lang w:val="sr-Cyrl-RS" w:eastAsia="sr-Cyrl-RS"/>
              </w:rPr>
              <w:lastRenderedPageBreak/>
              <w:t>6.6.8.3 PREDMER I PREDRAČUN</w:t>
            </w:r>
          </w:p>
        </w:tc>
      </w:tr>
      <w:tr w:rsidR="00AC158A" w:rsidRPr="00AC158A" w:rsidTr="00AC158A">
        <w:trPr>
          <w:trHeight w:val="825"/>
        </w:trPr>
        <w:tc>
          <w:tcPr>
            <w:tcW w:w="9620" w:type="dxa"/>
            <w:gridSpan w:val="6"/>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r w:rsidRPr="00AC158A">
              <w:rPr>
                <w:rFonts w:ascii="Arial" w:hAnsi="Arial" w:cs="Arial"/>
                <w:sz w:val="20"/>
                <w:szCs w:val="20"/>
                <w:lang w:val="sr-Cyrl-RS" w:eastAsia="sr-Cyrl-RS"/>
              </w:rPr>
              <w:t>radova, opreme i materijala za izradu mašinskih instalacija  za</w:t>
            </w:r>
            <w:r w:rsidRPr="00AC158A">
              <w:rPr>
                <w:rFonts w:ascii="Arial" w:hAnsi="Arial" w:cs="Arial"/>
                <w:sz w:val="20"/>
                <w:szCs w:val="20"/>
                <w:lang w:val="sr-Cyrl-RS" w:eastAsia="sr-Cyrl-RS"/>
              </w:rPr>
              <w:br/>
              <w:t xml:space="preserve">SPORTSKO-REKREATIVNI OBJEKAT -  BALON SPORTSKE HALE </w:t>
            </w:r>
            <w:r w:rsidRPr="00AC158A">
              <w:rPr>
                <w:rFonts w:ascii="Arial" w:hAnsi="Arial" w:cs="Arial"/>
                <w:sz w:val="20"/>
                <w:szCs w:val="20"/>
                <w:lang w:val="sr-Cyrl-RS" w:eastAsia="sr-Cyrl-RS"/>
              </w:rPr>
              <w:br/>
              <w:t xml:space="preserve">na  KP br.1287/2 KO PRILIKE, K.O. IVANjICA  </w:t>
            </w:r>
          </w:p>
        </w:tc>
      </w:tr>
      <w:tr w:rsidR="00AC158A" w:rsidRPr="00AC158A" w:rsidTr="0027278E">
        <w:trPr>
          <w:trHeight w:val="285"/>
        </w:trPr>
        <w:tc>
          <w:tcPr>
            <w:tcW w:w="474" w:type="dxa"/>
            <w:tcBorders>
              <w:top w:val="single" w:sz="4" w:space="0" w:color="auto"/>
              <w:left w:val="nil"/>
              <w:bottom w:val="single" w:sz="4" w:space="0" w:color="auto"/>
              <w:right w:val="nil"/>
            </w:tcBorders>
            <w:shd w:val="clear" w:color="auto" w:fill="auto"/>
            <w:vAlign w:val="center"/>
            <w:hideMark/>
          </w:tcPr>
          <w:p w:rsidR="00AC158A" w:rsidRPr="00AC158A" w:rsidRDefault="00AC158A" w:rsidP="00AC158A">
            <w:pPr>
              <w:spacing w:after="0" w:line="240" w:lineRule="auto"/>
              <w:jc w:val="center"/>
              <w:rPr>
                <w:rFonts w:ascii="Arial" w:hAnsi="Arial" w:cs="Arial"/>
                <w:i/>
                <w:iCs/>
                <w:sz w:val="16"/>
                <w:szCs w:val="16"/>
                <w:lang w:val="sr-Cyrl-RS" w:eastAsia="sr-Cyrl-RS"/>
              </w:rPr>
            </w:pPr>
            <w:r w:rsidRPr="00AC158A">
              <w:rPr>
                <w:rFonts w:ascii="Arial" w:hAnsi="Arial" w:cs="Arial"/>
                <w:i/>
                <w:iCs/>
                <w:sz w:val="16"/>
                <w:szCs w:val="16"/>
                <w:lang w:val="sr-Cyrl-RS" w:eastAsia="sr-Cyrl-RS"/>
              </w:rPr>
              <w:t>poz</w:t>
            </w:r>
          </w:p>
        </w:tc>
        <w:tc>
          <w:tcPr>
            <w:tcW w:w="4261" w:type="dxa"/>
            <w:tcBorders>
              <w:top w:val="single" w:sz="4" w:space="0" w:color="auto"/>
              <w:left w:val="nil"/>
              <w:bottom w:val="single" w:sz="4" w:space="0" w:color="auto"/>
              <w:right w:val="nil"/>
            </w:tcBorders>
            <w:shd w:val="clear" w:color="auto" w:fill="auto"/>
            <w:vAlign w:val="center"/>
            <w:hideMark/>
          </w:tcPr>
          <w:p w:rsidR="00AC158A" w:rsidRPr="00AC158A" w:rsidRDefault="00AC158A" w:rsidP="00AC158A">
            <w:pPr>
              <w:spacing w:after="0" w:line="240" w:lineRule="auto"/>
              <w:jc w:val="center"/>
              <w:rPr>
                <w:rFonts w:ascii="Arial" w:hAnsi="Arial" w:cs="Arial"/>
                <w:i/>
                <w:iCs/>
                <w:sz w:val="16"/>
                <w:szCs w:val="16"/>
                <w:lang w:val="sr-Cyrl-RS" w:eastAsia="sr-Cyrl-RS"/>
              </w:rPr>
            </w:pPr>
            <w:r w:rsidRPr="00AC158A">
              <w:rPr>
                <w:rFonts w:ascii="Arial" w:hAnsi="Arial" w:cs="Arial"/>
                <w:i/>
                <w:iCs/>
                <w:sz w:val="16"/>
                <w:szCs w:val="16"/>
                <w:lang w:val="sr-Cyrl-RS" w:eastAsia="sr-Cyrl-RS"/>
              </w:rPr>
              <w:t>O P I S</w:t>
            </w:r>
          </w:p>
        </w:tc>
        <w:tc>
          <w:tcPr>
            <w:tcW w:w="839" w:type="dxa"/>
            <w:tcBorders>
              <w:top w:val="single" w:sz="4" w:space="0" w:color="auto"/>
              <w:left w:val="nil"/>
              <w:bottom w:val="single" w:sz="4" w:space="0" w:color="auto"/>
              <w:right w:val="nil"/>
            </w:tcBorders>
            <w:shd w:val="clear" w:color="auto" w:fill="auto"/>
            <w:vAlign w:val="center"/>
            <w:hideMark/>
          </w:tcPr>
          <w:p w:rsidR="00AC158A" w:rsidRPr="00AC158A" w:rsidRDefault="00AC158A" w:rsidP="00AC158A">
            <w:pPr>
              <w:spacing w:after="0" w:line="240" w:lineRule="auto"/>
              <w:jc w:val="center"/>
              <w:rPr>
                <w:rFonts w:ascii="Arial" w:hAnsi="Arial" w:cs="Arial"/>
                <w:i/>
                <w:iCs/>
                <w:sz w:val="16"/>
                <w:szCs w:val="16"/>
                <w:lang w:val="sr-Cyrl-RS" w:eastAsia="sr-Cyrl-RS"/>
              </w:rPr>
            </w:pPr>
            <w:r w:rsidRPr="00AC158A">
              <w:rPr>
                <w:rFonts w:ascii="Arial" w:hAnsi="Arial" w:cs="Arial"/>
                <w:i/>
                <w:iCs/>
                <w:sz w:val="16"/>
                <w:szCs w:val="16"/>
                <w:lang w:val="sr-Cyrl-RS" w:eastAsia="sr-Cyrl-RS"/>
              </w:rPr>
              <w:t>jed.mere</w:t>
            </w:r>
          </w:p>
        </w:tc>
        <w:tc>
          <w:tcPr>
            <w:tcW w:w="1028" w:type="dxa"/>
            <w:tcBorders>
              <w:top w:val="single" w:sz="4" w:space="0" w:color="auto"/>
              <w:left w:val="nil"/>
              <w:bottom w:val="single" w:sz="4" w:space="0" w:color="auto"/>
              <w:right w:val="nil"/>
            </w:tcBorders>
            <w:shd w:val="clear" w:color="auto" w:fill="auto"/>
            <w:vAlign w:val="center"/>
            <w:hideMark/>
          </w:tcPr>
          <w:p w:rsidR="00AC158A" w:rsidRPr="00AC158A" w:rsidRDefault="00AC158A" w:rsidP="00AC158A">
            <w:pPr>
              <w:spacing w:after="0" w:line="240" w:lineRule="auto"/>
              <w:jc w:val="center"/>
              <w:rPr>
                <w:rFonts w:ascii="Arial" w:hAnsi="Arial" w:cs="Arial"/>
                <w:i/>
                <w:iCs/>
                <w:sz w:val="16"/>
                <w:szCs w:val="16"/>
                <w:lang w:val="sr-Cyrl-RS" w:eastAsia="sr-Cyrl-RS"/>
              </w:rPr>
            </w:pPr>
            <w:r w:rsidRPr="00AC158A">
              <w:rPr>
                <w:rFonts w:ascii="Arial" w:hAnsi="Arial" w:cs="Arial"/>
                <w:i/>
                <w:iCs/>
                <w:sz w:val="16"/>
                <w:szCs w:val="16"/>
                <w:lang w:val="sr-Cyrl-RS" w:eastAsia="sr-Cyrl-RS"/>
              </w:rPr>
              <w:t>kol.</w:t>
            </w:r>
          </w:p>
        </w:tc>
        <w:tc>
          <w:tcPr>
            <w:tcW w:w="1518" w:type="dxa"/>
            <w:tcBorders>
              <w:top w:val="single" w:sz="4" w:space="0" w:color="auto"/>
              <w:left w:val="nil"/>
              <w:bottom w:val="single" w:sz="4" w:space="0" w:color="auto"/>
              <w:right w:val="nil"/>
            </w:tcBorders>
            <w:shd w:val="clear" w:color="auto" w:fill="auto"/>
            <w:vAlign w:val="center"/>
            <w:hideMark/>
          </w:tcPr>
          <w:p w:rsidR="00AC158A" w:rsidRPr="00AC158A" w:rsidRDefault="00AC158A" w:rsidP="00AC158A">
            <w:pPr>
              <w:spacing w:after="0" w:line="240" w:lineRule="auto"/>
              <w:jc w:val="right"/>
              <w:rPr>
                <w:rFonts w:ascii="Arial" w:hAnsi="Arial" w:cs="Arial"/>
                <w:i/>
                <w:iCs/>
                <w:sz w:val="16"/>
                <w:szCs w:val="16"/>
                <w:lang w:val="sr-Cyrl-RS" w:eastAsia="sr-Cyrl-RS"/>
              </w:rPr>
            </w:pPr>
            <w:r w:rsidRPr="00AC158A">
              <w:rPr>
                <w:rFonts w:ascii="Arial" w:hAnsi="Arial" w:cs="Arial"/>
                <w:i/>
                <w:iCs/>
                <w:sz w:val="16"/>
                <w:szCs w:val="16"/>
                <w:lang w:val="sr-Cyrl-RS" w:eastAsia="sr-Cyrl-RS"/>
              </w:rPr>
              <w:t>jed. cena</w:t>
            </w:r>
          </w:p>
        </w:tc>
        <w:tc>
          <w:tcPr>
            <w:tcW w:w="1500" w:type="dxa"/>
            <w:tcBorders>
              <w:top w:val="single" w:sz="4" w:space="0" w:color="auto"/>
              <w:left w:val="nil"/>
              <w:bottom w:val="single" w:sz="4" w:space="0" w:color="auto"/>
              <w:right w:val="nil"/>
            </w:tcBorders>
            <w:shd w:val="clear" w:color="auto" w:fill="auto"/>
            <w:vAlign w:val="center"/>
            <w:hideMark/>
          </w:tcPr>
          <w:p w:rsidR="00AC158A" w:rsidRPr="00AC158A" w:rsidRDefault="00AC158A" w:rsidP="00AC158A">
            <w:pPr>
              <w:spacing w:after="0" w:line="240" w:lineRule="auto"/>
              <w:jc w:val="right"/>
              <w:rPr>
                <w:rFonts w:ascii="Arial" w:hAnsi="Arial" w:cs="Arial"/>
                <w:i/>
                <w:iCs/>
                <w:sz w:val="16"/>
                <w:szCs w:val="16"/>
                <w:lang w:val="sr-Cyrl-RS" w:eastAsia="sr-Cyrl-RS"/>
              </w:rPr>
            </w:pPr>
            <w:r w:rsidRPr="00AC158A">
              <w:rPr>
                <w:rFonts w:ascii="Arial" w:hAnsi="Arial" w:cs="Arial"/>
                <w:i/>
                <w:iCs/>
                <w:sz w:val="16"/>
                <w:szCs w:val="16"/>
                <w:lang w:val="sr-Cyrl-RS" w:eastAsia="sr-Cyrl-RS"/>
              </w:rPr>
              <w:t>ukupno</w:t>
            </w:r>
          </w:p>
        </w:tc>
      </w:tr>
      <w:tr w:rsidR="00AC158A" w:rsidRPr="00AC158A" w:rsidTr="0027278E">
        <w:trPr>
          <w:trHeight w:val="225"/>
        </w:trPr>
        <w:tc>
          <w:tcPr>
            <w:tcW w:w="474"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261"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839"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1028"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1518"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27278E">
        <w:trPr>
          <w:trHeight w:val="255"/>
        </w:trPr>
        <w:tc>
          <w:tcPr>
            <w:tcW w:w="474"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261" w:type="dxa"/>
            <w:tcBorders>
              <w:top w:val="nil"/>
              <w:left w:val="nil"/>
              <w:bottom w:val="nil"/>
              <w:right w:val="nil"/>
            </w:tcBorders>
            <w:shd w:val="clear" w:color="auto" w:fill="auto"/>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839"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1028"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1518"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150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r>
      <w:tr w:rsidR="00AC158A" w:rsidRPr="00AC158A" w:rsidTr="0027278E">
        <w:trPr>
          <w:trHeight w:val="615"/>
        </w:trPr>
        <w:tc>
          <w:tcPr>
            <w:tcW w:w="474"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6128" w:type="dxa"/>
            <w:gridSpan w:val="3"/>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U svim pozicijama montažnih radova obuhvaćeni su nabavka ili izrada, i isporuka  opreme i materijala.</w:t>
            </w:r>
          </w:p>
        </w:tc>
        <w:tc>
          <w:tcPr>
            <w:tcW w:w="1518"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150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r>
      <w:tr w:rsidR="00AC158A" w:rsidRPr="00AC158A" w:rsidTr="0027278E">
        <w:trPr>
          <w:trHeight w:val="795"/>
        </w:trPr>
        <w:tc>
          <w:tcPr>
            <w:tcW w:w="474"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6128" w:type="dxa"/>
            <w:gridSpan w:val="3"/>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Navedena oprema može se zameniti opremom sličnih karakteristika i kvaliteta drugog proizvođača uz saglasnost projektanta i nadzornog organa .</w:t>
            </w:r>
          </w:p>
        </w:tc>
        <w:tc>
          <w:tcPr>
            <w:tcW w:w="1518"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150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center"/>
              <w:rPr>
                <w:rFonts w:ascii="Arial" w:hAnsi="Arial" w:cs="Arial"/>
                <w:sz w:val="20"/>
                <w:szCs w:val="20"/>
                <w:lang w:val="sr-Cyrl-RS" w:eastAsia="sr-Cyrl-RS"/>
              </w:rPr>
            </w:pPr>
          </w:p>
        </w:tc>
      </w:tr>
      <w:tr w:rsidR="00AC158A" w:rsidRPr="00AC158A" w:rsidTr="0027278E">
        <w:trPr>
          <w:trHeight w:val="255"/>
        </w:trPr>
        <w:tc>
          <w:tcPr>
            <w:tcW w:w="474"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261"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b/>
                <w:bCs/>
                <w:sz w:val="20"/>
                <w:szCs w:val="20"/>
                <w:lang w:val="sr-Cyrl-RS" w:eastAsia="sr-Cyrl-RS"/>
              </w:rPr>
            </w:pPr>
          </w:p>
        </w:tc>
        <w:tc>
          <w:tcPr>
            <w:tcW w:w="839"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2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b/>
                <w:bCs/>
                <w:sz w:val="20"/>
                <w:szCs w:val="20"/>
                <w:lang w:val="sr-Cyrl-RS" w:eastAsia="sr-Cyrl-RS"/>
              </w:rPr>
            </w:pPr>
          </w:p>
        </w:tc>
      </w:tr>
      <w:tr w:rsidR="00AC158A" w:rsidRPr="00AC158A" w:rsidTr="0027278E">
        <w:trPr>
          <w:trHeight w:val="255"/>
        </w:trPr>
        <w:tc>
          <w:tcPr>
            <w:tcW w:w="474"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261"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b/>
                <w:bCs/>
                <w:sz w:val="20"/>
                <w:szCs w:val="20"/>
                <w:lang w:val="sr-Cyrl-RS" w:eastAsia="sr-Cyrl-RS"/>
              </w:rPr>
            </w:pPr>
          </w:p>
        </w:tc>
        <w:tc>
          <w:tcPr>
            <w:tcW w:w="839"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2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b/>
                <w:bCs/>
                <w:sz w:val="20"/>
                <w:szCs w:val="20"/>
                <w:lang w:val="sr-Cyrl-RS" w:eastAsia="sr-Cyrl-RS"/>
              </w:rPr>
            </w:pPr>
          </w:p>
        </w:tc>
      </w:tr>
      <w:tr w:rsidR="00AC158A" w:rsidRPr="00AC158A" w:rsidTr="0027278E">
        <w:trPr>
          <w:trHeight w:val="255"/>
        </w:trPr>
        <w:tc>
          <w:tcPr>
            <w:tcW w:w="474"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b/>
                <w:bCs/>
                <w:sz w:val="20"/>
                <w:szCs w:val="20"/>
                <w:lang w:val="sr-Cyrl-RS" w:eastAsia="sr-Cyrl-RS"/>
              </w:rPr>
            </w:pPr>
            <w:r w:rsidRPr="00AC158A">
              <w:rPr>
                <w:rFonts w:ascii="Arial" w:hAnsi="Arial" w:cs="Arial"/>
                <w:b/>
                <w:bCs/>
                <w:sz w:val="20"/>
                <w:szCs w:val="20"/>
                <w:lang w:val="sr-Cyrl-RS" w:eastAsia="sr-Cyrl-RS"/>
              </w:rPr>
              <w:t>3)</w:t>
            </w:r>
          </w:p>
        </w:tc>
        <w:tc>
          <w:tcPr>
            <w:tcW w:w="4261"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b/>
                <w:bCs/>
                <w:sz w:val="20"/>
                <w:szCs w:val="20"/>
                <w:lang w:val="sr-Cyrl-RS" w:eastAsia="sr-Cyrl-RS"/>
              </w:rPr>
            </w:pPr>
            <w:r w:rsidRPr="00AC158A">
              <w:rPr>
                <w:rFonts w:ascii="Arial" w:hAnsi="Arial" w:cs="Arial"/>
                <w:b/>
                <w:bCs/>
                <w:sz w:val="20"/>
                <w:szCs w:val="20"/>
                <w:lang w:val="sr-Cyrl-RS" w:eastAsia="sr-Cyrl-RS"/>
              </w:rPr>
              <w:t>PRIPREMNO ZAVRŠNI RADOVI</w:t>
            </w:r>
          </w:p>
        </w:tc>
        <w:tc>
          <w:tcPr>
            <w:tcW w:w="839"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2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27278E">
        <w:trPr>
          <w:trHeight w:val="255"/>
        </w:trPr>
        <w:tc>
          <w:tcPr>
            <w:tcW w:w="474"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261"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839"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2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18"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rPr>
                <w:rFonts w:ascii="Arial" w:hAnsi="Arial" w:cs="Arial"/>
                <w:color w:val="FF0000"/>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AC158A" w:rsidTr="0027278E">
        <w:trPr>
          <w:trHeight w:val="1410"/>
        </w:trPr>
        <w:tc>
          <w:tcPr>
            <w:tcW w:w="474" w:type="dxa"/>
            <w:tcBorders>
              <w:top w:val="nil"/>
              <w:left w:val="nil"/>
              <w:bottom w:val="nil"/>
              <w:right w:val="nil"/>
            </w:tcBorders>
            <w:shd w:val="clear" w:color="auto" w:fill="auto"/>
            <w:noWrap/>
            <w:hideMark/>
          </w:tcPr>
          <w:p w:rsidR="00AC158A" w:rsidRPr="00EB6FD7" w:rsidRDefault="00EB6FD7" w:rsidP="00AC158A">
            <w:pPr>
              <w:spacing w:after="0" w:line="240" w:lineRule="auto"/>
              <w:jc w:val="center"/>
              <w:rPr>
                <w:rFonts w:ascii="Arial" w:hAnsi="Arial" w:cs="Arial"/>
                <w:sz w:val="20"/>
                <w:szCs w:val="20"/>
                <w:lang w:val="sr-Latn-RS" w:eastAsia="sr-Cyrl-RS"/>
              </w:rPr>
            </w:pPr>
            <w:r>
              <w:rPr>
                <w:rFonts w:ascii="Arial" w:hAnsi="Arial" w:cs="Arial"/>
                <w:sz w:val="20"/>
                <w:szCs w:val="20"/>
                <w:lang w:val="sr-Latn-RS" w:eastAsia="sr-Cyrl-RS"/>
              </w:rPr>
              <w:t>1</w:t>
            </w:r>
          </w:p>
        </w:tc>
        <w:tc>
          <w:tcPr>
            <w:tcW w:w="4261"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Prateći građevinski radovi prouzrokovani montažom opreme i instalacije grejanja i ventilacije, kao što su probijanje i štemovanje otvora za prolaz cevi, kanala i drugo, plaća se u iznosu od 2% od investicione vrednosti po predmeru i predračunu</w:t>
            </w:r>
          </w:p>
        </w:tc>
        <w:tc>
          <w:tcPr>
            <w:tcW w:w="839"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2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18"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AC158A" w:rsidTr="008130C7">
        <w:trPr>
          <w:trHeight w:val="255"/>
        </w:trPr>
        <w:tc>
          <w:tcPr>
            <w:tcW w:w="474"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261"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r w:rsidRPr="00AC158A">
              <w:rPr>
                <w:rFonts w:ascii="Arial" w:hAnsi="Arial" w:cs="Arial"/>
                <w:sz w:val="20"/>
                <w:szCs w:val="20"/>
                <w:lang w:val="sr-Cyrl-RS" w:eastAsia="sr-Cyrl-RS"/>
              </w:rPr>
              <w:t xml:space="preserve"> </w:t>
            </w:r>
          </w:p>
        </w:tc>
        <w:tc>
          <w:tcPr>
            <w:tcW w:w="839"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2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0,02</w:t>
            </w:r>
          </w:p>
        </w:tc>
        <w:tc>
          <w:tcPr>
            <w:tcW w:w="1518"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c>
          <w:tcPr>
            <w:tcW w:w="150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AC158A" w:rsidTr="0027278E">
        <w:trPr>
          <w:trHeight w:val="255"/>
        </w:trPr>
        <w:tc>
          <w:tcPr>
            <w:tcW w:w="474"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261"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839"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2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18"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rPr>
                <w:rFonts w:ascii="Arial" w:hAnsi="Arial" w:cs="Arial"/>
                <w:color w:val="FF0000"/>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AC158A" w:rsidTr="0027278E">
        <w:trPr>
          <w:trHeight w:val="765"/>
        </w:trPr>
        <w:tc>
          <w:tcPr>
            <w:tcW w:w="474" w:type="dxa"/>
            <w:tcBorders>
              <w:top w:val="nil"/>
              <w:left w:val="nil"/>
              <w:bottom w:val="nil"/>
              <w:right w:val="nil"/>
            </w:tcBorders>
            <w:shd w:val="clear" w:color="auto" w:fill="auto"/>
            <w:noWrap/>
            <w:hideMark/>
          </w:tcPr>
          <w:p w:rsidR="00AC158A" w:rsidRPr="00EB6FD7" w:rsidRDefault="00EB6FD7" w:rsidP="00AC158A">
            <w:pPr>
              <w:spacing w:after="0" w:line="240" w:lineRule="auto"/>
              <w:jc w:val="center"/>
              <w:rPr>
                <w:rFonts w:ascii="Arial" w:hAnsi="Arial" w:cs="Arial"/>
                <w:sz w:val="20"/>
                <w:szCs w:val="20"/>
                <w:lang w:val="sr-Latn-RS" w:eastAsia="sr-Cyrl-RS"/>
              </w:rPr>
            </w:pPr>
            <w:r>
              <w:rPr>
                <w:rFonts w:ascii="Arial" w:hAnsi="Arial" w:cs="Arial"/>
                <w:sz w:val="20"/>
                <w:szCs w:val="20"/>
                <w:lang w:val="sr-Latn-RS" w:eastAsia="sr-Cyrl-RS"/>
              </w:rPr>
              <w:t>2</w:t>
            </w:r>
          </w:p>
        </w:tc>
        <w:tc>
          <w:tcPr>
            <w:tcW w:w="4261"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Ispiranje kompletne instalacije vodom sa izradom izveštaja o tome, overenim od strane nadležnih lica</w:t>
            </w:r>
          </w:p>
        </w:tc>
        <w:tc>
          <w:tcPr>
            <w:tcW w:w="839"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2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18"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AC158A" w:rsidTr="0027278E">
        <w:trPr>
          <w:trHeight w:val="255"/>
        </w:trPr>
        <w:tc>
          <w:tcPr>
            <w:tcW w:w="474"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261"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r w:rsidRPr="00AC158A">
              <w:rPr>
                <w:rFonts w:ascii="Arial" w:hAnsi="Arial" w:cs="Arial"/>
                <w:sz w:val="20"/>
                <w:szCs w:val="20"/>
                <w:lang w:val="sr-Cyrl-RS" w:eastAsia="sr-Cyrl-RS"/>
              </w:rPr>
              <w:t xml:space="preserve"> </w:t>
            </w:r>
          </w:p>
        </w:tc>
        <w:tc>
          <w:tcPr>
            <w:tcW w:w="839"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2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paušalno</w:t>
            </w:r>
          </w:p>
        </w:tc>
        <w:tc>
          <w:tcPr>
            <w:tcW w:w="1518"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AC158A" w:rsidTr="0027278E">
        <w:trPr>
          <w:trHeight w:val="255"/>
        </w:trPr>
        <w:tc>
          <w:tcPr>
            <w:tcW w:w="474"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261"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839"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2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18"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AC158A" w:rsidTr="0027278E">
        <w:trPr>
          <w:trHeight w:val="765"/>
        </w:trPr>
        <w:tc>
          <w:tcPr>
            <w:tcW w:w="474" w:type="dxa"/>
            <w:tcBorders>
              <w:top w:val="nil"/>
              <w:left w:val="nil"/>
              <w:bottom w:val="nil"/>
              <w:right w:val="nil"/>
            </w:tcBorders>
            <w:shd w:val="clear" w:color="auto" w:fill="auto"/>
            <w:noWrap/>
            <w:hideMark/>
          </w:tcPr>
          <w:p w:rsidR="00AC158A" w:rsidRPr="00EB6FD7" w:rsidRDefault="00EB6FD7" w:rsidP="00AC158A">
            <w:pPr>
              <w:spacing w:after="0" w:line="240" w:lineRule="auto"/>
              <w:jc w:val="center"/>
              <w:rPr>
                <w:rFonts w:ascii="Arial" w:hAnsi="Arial" w:cs="Arial"/>
                <w:sz w:val="20"/>
                <w:szCs w:val="20"/>
                <w:lang w:val="sr-Latn-RS" w:eastAsia="sr-Cyrl-RS"/>
              </w:rPr>
            </w:pPr>
            <w:r>
              <w:rPr>
                <w:rFonts w:ascii="Arial" w:hAnsi="Arial" w:cs="Arial"/>
                <w:sz w:val="20"/>
                <w:szCs w:val="20"/>
                <w:lang w:val="sr-Latn-RS" w:eastAsia="sr-Cyrl-RS"/>
              </w:rPr>
              <w:t>3</w:t>
            </w:r>
          </w:p>
        </w:tc>
        <w:tc>
          <w:tcPr>
            <w:tcW w:w="4261" w:type="dxa"/>
            <w:tcBorders>
              <w:top w:val="nil"/>
              <w:left w:val="nil"/>
              <w:bottom w:val="nil"/>
              <w:right w:val="nil"/>
            </w:tcBorders>
            <w:shd w:val="clear" w:color="auto" w:fill="auto"/>
            <w:hideMark/>
          </w:tcPr>
          <w:p w:rsidR="00AC158A" w:rsidRPr="00AC158A" w:rsidRDefault="00AC158A" w:rsidP="00AC158A">
            <w:pPr>
              <w:spacing w:after="0" w:line="240" w:lineRule="auto"/>
              <w:jc w:val="both"/>
              <w:rPr>
                <w:rFonts w:ascii="Arial" w:hAnsi="Arial" w:cs="Arial"/>
                <w:sz w:val="20"/>
                <w:szCs w:val="20"/>
                <w:lang w:val="sr-Cyrl-RS" w:eastAsia="sr-Cyrl-RS"/>
              </w:rPr>
            </w:pPr>
            <w:r w:rsidRPr="00AC158A">
              <w:rPr>
                <w:rFonts w:ascii="Arial" w:hAnsi="Arial" w:cs="Arial"/>
                <w:sz w:val="20"/>
                <w:szCs w:val="20"/>
                <w:lang w:val="sr-Cyrl-RS" w:eastAsia="sr-Cyrl-RS"/>
              </w:rPr>
              <w:t>Hidrauličko merenje i balansiranje instalacije, primenom atestiranih instrumenata priznatim metodama, sa izradom izveštaja o tome</w:t>
            </w:r>
          </w:p>
        </w:tc>
        <w:tc>
          <w:tcPr>
            <w:tcW w:w="839"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2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18"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AC158A" w:rsidTr="0027278E">
        <w:trPr>
          <w:trHeight w:val="255"/>
        </w:trPr>
        <w:tc>
          <w:tcPr>
            <w:tcW w:w="474"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261"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839"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2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paušalno</w:t>
            </w:r>
          </w:p>
        </w:tc>
        <w:tc>
          <w:tcPr>
            <w:tcW w:w="15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27278E">
        <w:trPr>
          <w:trHeight w:val="255"/>
        </w:trPr>
        <w:tc>
          <w:tcPr>
            <w:tcW w:w="474"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261"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839"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2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27278E">
        <w:trPr>
          <w:trHeight w:val="765"/>
        </w:trPr>
        <w:tc>
          <w:tcPr>
            <w:tcW w:w="474" w:type="dxa"/>
            <w:tcBorders>
              <w:top w:val="nil"/>
              <w:left w:val="nil"/>
              <w:bottom w:val="nil"/>
              <w:right w:val="nil"/>
            </w:tcBorders>
            <w:shd w:val="clear" w:color="auto" w:fill="auto"/>
            <w:noWrap/>
            <w:hideMark/>
          </w:tcPr>
          <w:p w:rsidR="00AC158A" w:rsidRPr="00EB6FD7" w:rsidRDefault="00EB6FD7" w:rsidP="00AC158A">
            <w:pPr>
              <w:spacing w:after="0" w:line="240" w:lineRule="auto"/>
              <w:jc w:val="center"/>
              <w:rPr>
                <w:rFonts w:ascii="Arial" w:hAnsi="Arial" w:cs="Arial"/>
                <w:sz w:val="20"/>
                <w:szCs w:val="20"/>
                <w:lang w:val="sr-Latn-RS" w:eastAsia="sr-Cyrl-RS"/>
              </w:rPr>
            </w:pPr>
            <w:r>
              <w:rPr>
                <w:rFonts w:ascii="Arial" w:hAnsi="Arial" w:cs="Arial"/>
                <w:sz w:val="20"/>
                <w:szCs w:val="20"/>
                <w:lang w:val="sr-Latn-RS" w:eastAsia="sr-Cyrl-RS"/>
              </w:rPr>
              <w:t>4</w:t>
            </w:r>
          </w:p>
        </w:tc>
        <w:tc>
          <w:tcPr>
            <w:tcW w:w="4261" w:type="dxa"/>
            <w:tcBorders>
              <w:top w:val="nil"/>
              <w:left w:val="nil"/>
              <w:bottom w:val="nil"/>
              <w:right w:val="nil"/>
            </w:tcBorders>
            <w:shd w:val="clear" w:color="auto" w:fill="auto"/>
            <w:hideMark/>
          </w:tcPr>
          <w:p w:rsidR="001D7905" w:rsidRPr="00E2170F" w:rsidRDefault="00AC158A" w:rsidP="00E2170F">
            <w:pPr>
              <w:spacing w:after="0" w:line="240" w:lineRule="auto"/>
              <w:jc w:val="both"/>
              <w:rPr>
                <w:rFonts w:ascii="Arial" w:hAnsi="Arial" w:cs="Arial"/>
                <w:sz w:val="20"/>
                <w:szCs w:val="20"/>
                <w:lang w:eastAsia="sr-Cyrl-RS"/>
              </w:rPr>
            </w:pPr>
            <w:r w:rsidRPr="00AC158A">
              <w:rPr>
                <w:rFonts w:ascii="Arial" w:hAnsi="Arial" w:cs="Arial"/>
                <w:sz w:val="20"/>
                <w:szCs w:val="20"/>
                <w:lang w:val="sr-Cyrl-RS" w:eastAsia="sr-Cyrl-RS"/>
              </w:rPr>
              <w:t>Ispitivanje i probni pogon instalacije grejanja</w:t>
            </w:r>
            <w:r w:rsidR="00E2170F">
              <w:rPr>
                <w:rFonts w:ascii="Arial" w:hAnsi="Arial" w:cs="Arial"/>
                <w:sz w:val="20"/>
                <w:szCs w:val="20"/>
                <w:lang w:eastAsia="sr-Cyrl-RS"/>
              </w:rPr>
              <w:t>.</w:t>
            </w:r>
            <w:r w:rsidRPr="00AC158A">
              <w:rPr>
                <w:rFonts w:ascii="Arial" w:hAnsi="Arial" w:cs="Arial"/>
                <w:sz w:val="20"/>
                <w:szCs w:val="20"/>
                <w:lang w:val="sr-Cyrl-RS" w:eastAsia="sr-Cyrl-RS"/>
              </w:rPr>
              <w:t xml:space="preserve"> </w:t>
            </w:r>
          </w:p>
        </w:tc>
        <w:tc>
          <w:tcPr>
            <w:tcW w:w="839"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2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27278E">
        <w:trPr>
          <w:trHeight w:val="255"/>
        </w:trPr>
        <w:tc>
          <w:tcPr>
            <w:tcW w:w="474"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261"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839"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2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paušalno</w:t>
            </w:r>
          </w:p>
        </w:tc>
        <w:tc>
          <w:tcPr>
            <w:tcW w:w="15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27278E">
        <w:trPr>
          <w:trHeight w:val="255"/>
        </w:trPr>
        <w:tc>
          <w:tcPr>
            <w:tcW w:w="474" w:type="dxa"/>
            <w:tcBorders>
              <w:top w:val="nil"/>
              <w:left w:val="nil"/>
              <w:bottom w:val="single" w:sz="4" w:space="0" w:color="auto"/>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r w:rsidRPr="00AC158A">
              <w:rPr>
                <w:rFonts w:ascii="Arial" w:hAnsi="Arial" w:cs="Arial"/>
                <w:sz w:val="20"/>
                <w:szCs w:val="20"/>
                <w:lang w:val="sr-Cyrl-RS" w:eastAsia="sr-Cyrl-RS"/>
              </w:rPr>
              <w:t> </w:t>
            </w:r>
          </w:p>
        </w:tc>
        <w:tc>
          <w:tcPr>
            <w:tcW w:w="4261" w:type="dxa"/>
            <w:tcBorders>
              <w:top w:val="nil"/>
              <w:left w:val="nil"/>
              <w:bottom w:val="single" w:sz="4" w:space="0" w:color="auto"/>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r w:rsidRPr="00AC158A">
              <w:rPr>
                <w:rFonts w:ascii="Arial" w:hAnsi="Arial" w:cs="Arial"/>
                <w:sz w:val="20"/>
                <w:szCs w:val="20"/>
                <w:lang w:val="sr-Cyrl-RS" w:eastAsia="sr-Cyrl-RS"/>
              </w:rPr>
              <w:t> </w:t>
            </w:r>
          </w:p>
        </w:tc>
        <w:tc>
          <w:tcPr>
            <w:tcW w:w="839" w:type="dxa"/>
            <w:tcBorders>
              <w:top w:val="nil"/>
              <w:left w:val="nil"/>
              <w:bottom w:val="single" w:sz="4" w:space="0" w:color="auto"/>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 </w:t>
            </w:r>
          </w:p>
        </w:tc>
        <w:tc>
          <w:tcPr>
            <w:tcW w:w="1028" w:type="dxa"/>
            <w:tcBorders>
              <w:top w:val="nil"/>
              <w:left w:val="nil"/>
              <w:bottom w:val="single" w:sz="4" w:space="0" w:color="auto"/>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 </w:t>
            </w:r>
          </w:p>
        </w:tc>
        <w:tc>
          <w:tcPr>
            <w:tcW w:w="1518" w:type="dxa"/>
            <w:tcBorders>
              <w:top w:val="nil"/>
              <w:left w:val="nil"/>
              <w:bottom w:val="single" w:sz="4" w:space="0" w:color="auto"/>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 </w:t>
            </w:r>
          </w:p>
        </w:tc>
        <w:tc>
          <w:tcPr>
            <w:tcW w:w="1500" w:type="dxa"/>
            <w:tcBorders>
              <w:top w:val="nil"/>
              <w:left w:val="nil"/>
              <w:bottom w:val="single" w:sz="4" w:space="0" w:color="auto"/>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 </w:t>
            </w:r>
          </w:p>
        </w:tc>
      </w:tr>
      <w:tr w:rsidR="00AC158A" w:rsidRPr="00742282" w:rsidTr="0027278E">
        <w:trPr>
          <w:trHeight w:val="255"/>
        </w:trPr>
        <w:tc>
          <w:tcPr>
            <w:tcW w:w="474"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261"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b/>
                <w:bCs/>
                <w:sz w:val="20"/>
                <w:szCs w:val="20"/>
                <w:lang w:val="sr-Cyrl-RS" w:eastAsia="sr-Cyrl-RS"/>
              </w:rPr>
            </w:pPr>
            <w:r w:rsidRPr="00AC158A">
              <w:rPr>
                <w:rFonts w:ascii="Arial" w:hAnsi="Arial" w:cs="Arial"/>
                <w:b/>
                <w:bCs/>
                <w:sz w:val="20"/>
                <w:szCs w:val="20"/>
                <w:lang w:val="sr-Cyrl-RS" w:eastAsia="sr-Cyrl-RS"/>
              </w:rPr>
              <w:t>UKUPNO POD 3):</w:t>
            </w:r>
          </w:p>
        </w:tc>
        <w:tc>
          <w:tcPr>
            <w:tcW w:w="839"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02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18"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742282" w:rsidRDefault="00AC158A" w:rsidP="00AC158A">
            <w:pPr>
              <w:spacing w:after="0" w:line="240" w:lineRule="auto"/>
              <w:jc w:val="right"/>
              <w:rPr>
                <w:rFonts w:ascii="Arial" w:hAnsi="Arial" w:cs="Arial"/>
                <w:b/>
                <w:bCs/>
                <w:color w:val="FF0000"/>
                <w:sz w:val="20"/>
                <w:szCs w:val="20"/>
                <w:lang w:val="sr-Cyrl-RS" w:eastAsia="sr-Cyrl-RS"/>
              </w:rPr>
            </w:pPr>
          </w:p>
        </w:tc>
      </w:tr>
    </w:tbl>
    <w:p w:rsidR="00AC158A" w:rsidRDefault="00AC158A" w:rsidP="00FA4A4E">
      <w:pPr>
        <w:ind w:right="4"/>
        <w:rPr>
          <w:rFonts w:ascii="Times New Roman" w:hAnsi="Times New Roman"/>
          <w:sz w:val="24"/>
          <w:szCs w:val="24"/>
        </w:rPr>
      </w:pPr>
    </w:p>
    <w:p w:rsidR="00AC158A" w:rsidRDefault="00AC158A" w:rsidP="00FA4A4E">
      <w:pPr>
        <w:ind w:right="4"/>
        <w:rPr>
          <w:rFonts w:ascii="Times New Roman" w:hAnsi="Times New Roman"/>
          <w:sz w:val="24"/>
          <w:szCs w:val="24"/>
        </w:rPr>
      </w:pPr>
    </w:p>
    <w:p w:rsidR="00E2170F" w:rsidRDefault="00E2170F" w:rsidP="00FA4A4E">
      <w:pPr>
        <w:ind w:right="4"/>
        <w:rPr>
          <w:rFonts w:ascii="Times New Roman" w:hAnsi="Times New Roman"/>
          <w:sz w:val="24"/>
          <w:szCs w:val="24"/>
        </w:rPr>
      </w:pPr>
    </w:p>
    <w:tbl>
      <w:tblPr>
        <w:tblW w:w="11087" w:type="dxa"/>
        <w:tblInd w:w="-743" w:type="dxa"/>
        <w:tblLook w:val="04A0" w:firstRow="1" w:lastRow="0" w:firstColumn="1" w:lastColumn="0" w:noHBand="0" w:noVBand="1"/>
      </w:tblPr>
      <w:tblGrid>
        <w:gridCol w:w="460"/>
        <w:gridCol w:w="4480"/>
        <w:gridCol w:w="820"/>
        <w:gridCol w:w="2107"/>
        <w:gridCol w:w="1500"/>
        <w:gridCol w:w="1720"/>
      </w:tblGrid>
      <w:tr w:rsidR="00AC158A" w:rsidRPr="00AC158A" w:rsidTr="00EB6FD7">
        <w:trPr>
          <w:trHeight w:val="255"/>
        </w:trPr>
        <w:tc>
          <w:tcPr>
            <w:tcW w:w="460"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820"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2107"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EB6FD7">
        <w:trPr>
          <w:trHeight w:val="525"/>
        </w:trPr>
        <w:tc>
          <w:tcPr>
            <w:tcW w:w="11087" w:type="dxa"/>
            <w:gridSpan w:val="6"/>
            <w:tcBorders>
              <w:top w:val="nil"/>
              <w:left w:val="nil"/>
              <w:bottom w:val="single" w:sz="4" w:space="0" w:color="auto"/>
              <w:right w:val="nil"/>
            </w:tcBorders>
            <w:shd w:val="clear" w:color="auto" w:fill="auto"/>
            <w:noWrap/>
            <w:vAlign w:val="center"/>
            <w:hideMark/>
          </w:tcPr>
          <w:p w:rsidR="00AC158A" w:rsidRPr="00AC158A" w:rsidRDefault="00AC158A" w:rsidP="00AC158A">
            <w:pPr>
              <w:spacing w:after="0" w:line="240" w:lineRule="auto"/>
              <w:jc w:val="center"/>
              <w:rPr>
                <w:rFonts w:ascii="Arial" w:hAnsi="Arial" w:cs="Arial"/>
                <w:b/>
                <w:bCs/>
                <w:sz w:val="20"/>
                <w:szCs w:val="20"/>
                <w:lang w:val="sr-Cyrl-RS" w:eastAsia="sr-Cyrl-RS"/>
              </w:rPr>
            </w:pPr>
            <w:r w:rsidRPr="00AC158A">
              <w:rPr>
                <w:rFonts w:ascii="Arial" w:hAnsi="Arial" w:cs="Arial"/>
                <w:b/>
                <w:bCs/>
                <w:sz w:val="20"/>
                <w:szCs w:val="20"/>
                <w:lang w:val="sr-Cyrl-RS" w:eastAsia="sr-Cyrl-RS"/>
              </w:rPr>
              <w:lastRenderedPageBreak/>
              <w:t>REKAPITULACIJA</w:t>
            </w:r>
          </w:p>
        </w:tc>
      </w:tr>
      <w:tr w:rsidR="00AC158A" w:rsidRPr="00AC158A" w:rsidTr="00EB6FD7">
        <w:trPr>
          <w:trHeight w:val="165"/>
        </w:trPr>
        <w:tc>
          <w:tcPr>
            <w:tcW w:w="460"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48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center"/>
              <w:rPr>
                <w:rFonts w:ascii="Arial" w:hAnsi="Arial" w:cs="Arial"/>
                <w:b/>
                <w:bCs/>
                <w:sz w:val="20"/>
                <w:szCs w:val="20"/>
                <w:lang w:val="sr-Cyrl-RS" w:eastAsia="sr-Cyrl-RS"/>
              </w:rPr>
            </w:pPr>
          </w:p>
        </w:tc>
        <w:tc>
          <w:tcPr>
            <w:tcW w:w="8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2107"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742282" w:rsidTr="00EB6FD7">
        <w:trPr>
          <w:trHeight w:val="450"/>
        </w:trPr>
        <w:tc>
          <w:tcPr>
            <w:tcW w:w="460"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480" w:type="dxa"/>
            <w:tcBorders>
              <w:top w:val="nil"/>
              <w:left w:val="nil"/>
              <w:bottom w:val="nil"/>
              <w:right w:val="nil"/>
            </w:tcBorders>
            <w:shd w:val="clear" w:color="auto" w:fill="auto"/>
            <w:noWrap/>
            <w:vAlign w:val="center"/>
            <w:hideMark/>
          </w:tcPr>
          <w:p w:rsidR="00AC158A" w:rsidRPr="00AC158A" w:rsidRDefault="00AC158A" w:rsidP="00AC158A">
            <w:pPr>
              <w:spacing w:after="0" w:line="240" w:lineRule="auto"/>
              <w:rPr>
                <w:rFonts w:ascii="Arial" w:hAnsi="Arial" w:cs="Arial"/>
                <w:b/>
                <w:bCs/>
                <w:sz w:val="20"/>
                <w:szCs w:val="20"/>
                <w:lang w:val="sr-Cyrl-RS" w:eastAsia="sr-Cyrl-RS"/>
              </w:rPr>
            </w:pPr>
            <w:r w:rsidRPr="00AC158A">
              <w:rPr>
                <w:rFonts w:ascii="Arial" w:hAnsi="Arial" w:cs="Arial"/>
                <w:b/>
                <w:bCs/>
                <w:sz w:val="20"/>
                <w:szCs w:val="20"/>
                <w:lang w:val="sr-Cyrl-RS" w:eastAsia="sr-Cyrl-RS"/>
              </w:rPr>
              <w:t>1) GREJNA TELA I PRIBOR</w:t>
            </w:r>
          </w:p>
        </w:tc>
        <w:tc>
          <w:tcPr>
            <w:tcW w:w="82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2107" w:type="dxa"/>
            <w:tcBorders>
              <w:top w:val="nil"/>
              <w:left w:val="nil"/>
              <w:bottom w:val="nil"/>
              <w:right w:val="nil"/>
            </w:tcBorders>
            <w:shd w:val="clear" w:color="auto" w:fill="auto"/>
            <w:noWrap/>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center"/>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b/>
                <w:bCs/>
                <w:color w:val="FF0000"/>
                <w:sz w:val="20"/>
                <w:szCs w:val="20"/>
                <w:lang w:val="sr-Cyrl-RS" w:eastAsia="sr-Cyrl-RS"/>
              </w:rPr>
            </w:pPr>
          </w:p>
        </w:tc>
      </w:tr>
      <w:tr w:rsidR="00AC158A" w:rsidRPr="00742282" w:rsidTr="00EB6FD7">
        <w:trPr>
          <w:trHeight w:val="450"/>
        </w:trPr>
        <w:tc>
          <w:tcPr>
            <w:tcW w:w="460"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480" w:type="dxa"/>
            <w:tcBorders>
              <w:top w:val="nil"/>
              <w:left w:val="nil"/>
              <w:bottom w:val="nil"/>
              <w:right w:val="nil"/>
            </w:tcBorders>
            <w:shd w:val="clear" w:color="auto" w:fill="auto"/>
            <w:noWrap/>
            <w:vAlign w:val="center"/>
            <w:hideMark/>
          </w:tcPr>
          <w:p w:rsidR="00AC158A" w:rsidRPr="00AC158A" w:rsidRDefault="00AC158A" w:rsidP="00AC158A">
            <w:pPr>
              <w:spacing w:after="0" w:line="240" w:lineRule="auto"/>
              <w:rPr>
                <w:rFonts w:ascii="Arial" w:hAnsi="Arial" w:cs="Arial"/>
                <w:b/>
                <w:bCs/>
                <w:sz w:val="20"/>
                <w:szCs w:val="20"/>
                <w:lang w:val="sr-Cyrl-RS" w:eastAsia="sr-Cyrl-RS"/>
              </w:rPr>
            </w:pPr>
            <w:r w:rsidRPr="00AC158A">
              <w:rPr>
                <w:rFonts w:ascii="Arial" w:hAnsi="Arial" w:cs="Arial"/>
                <w:b/>
                <w:bCs/>
                <w:sz w:val="20"/>
                <w:szCs w:val="20"/>
                <w:lang w:val="sr-Cyrl-RS" w:eastAsia="sr-Cyrl-RS"/>
              </w:rPr>
              <w:t>2) KOTLARNICA</w:t>
            </w:r>
          </w:p>
        </w:tc>
        <w:tc>
          <w:tcPr>
            <w:tcW w:w="82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2107" w:type="dxa"/>
            <w:tcBorders>
              <w:top w:val="nil"/>
              <w:left w:val="nil"/>
              <w:bottom w:val="nil"/>
              <w:right w:val="nil"/>
            </w:tcBorders>
            <w:shd w:val="clear" w:color="auto" w:fill="auto"/>
            <w:noWrap/>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center"/>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b/>
                <w:bCs/>
                <w:color w:val="FF0000"/>
                <w:sz w:val="20"/>
                <w:szCs w:val="20"/>
                <w:lang w:val="sr-Cyrl-RS" w:eastAsia="sr-Cyrl-RS"/>
              </w:rPr>
            </w:pPr>
          </w:p>
        </w:tc>
      </w:tr>
      <w:tr w:rsidR="00AC158A" w:rsidRPr="00742282" w:rsidTr="00EB6FD7">
        <w:trPr>
          <w:trHeight w:val="450"/>
        </w:trPr>
        <w:tc>
          <w:tcPr>
            <w:tcW w:w="460"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480" w:type="dxa"/>
            <w:tcBorders>
              <w:top w:val="nil"/>
              <w:left w:val="nil"/>
              <w:bottom w:val="nil"/>
              <w:right w:val="nil"/>
            </w:tcBorders>
            <w:shd w:val="clear" w:color="auto" w:fill="auto"/>
            <w:noWrap/>
            <w:vAlign w:val="center"/>
            <w:hideMark/>
          </w:tcPr>
          <w:p w:rsidR="00AC158A" w:rsidRPr="00AC158A" w:rsidRDefault="00AC158A" w:rsidP="00AC158A">
            <w:pPr>
              <w:spacing w:after="0" w:line="240" w:lineRule="auto"/>
              <w:rPr>
                <w:rFonts w:ascii="Arial" w:hAnsi="Arial" w:cs="Arial"/>
                <w:b/>
                <w:bCs/>
                <w:sz w:val="20"/>
                <w:szCs w:val="20"/>
                <w:lang w:val="sr-Cyrl-RS" w:eastAsia="sr-Cyrl-RS"/>
              </w:rPr>
            </w:pPr>
            <w:r w:rsidRPr="00AC158A">
              <w:rPr>
                <w:rFonts w:ascii="Arial" w:hAnsi="Arial" w:cs="Arial"/>
                <w:b/>
                <w:bCs/>
                <w:sz w:val="20"/>
                <w:szCs w:val="20"/>
                <w:lang w:val="sr-Cyrl-RS" w:eastAsia="sr-Cyrl-RS"/>
              </w:rPr>
              <w:t>3) PRIPREMNO ZAVRŠNI RADOVI</w:t>
            </w:r>
          </w:p>
        </w:tc>
        <w:tc>
          <w:tcPr>
            <w:tcW w:w="820" w:type="dxa"/>
            <w:tcBorders>
              <w:top w:val="nil"/>
              <w:left w:val="nil"/>
              <w:bottom w:val="nil"/>
              <w:right w:val="nil"/>
            </w:tcBorders>
            <w:shd w:val="clear" w:color="auto" w:fill="auto"/>
            <w:vAlign w:val="center"/>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2107" w:type="dxa"/>
            <w:tcBorders>
              <w:top w:val="nil"/>
              <w:left w:val="nil"/>
              <w:bottom w:val="nil"/>
              <w:right w:val="nil"/>
            </w:tcBorders>
            <w:shd w:val="clear" w:color="auto" w:fill="auto"/>
            <w:noWrap/>
            <w:vAlign w:val="center"/>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center"/>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b/>
                <w:bCs/>
                <w:color w:val="FF0000"/>
                <w:sz w:val="20"/>
                <w:szCs w:val="20"/>
                <w:lang w:val="sr-Cyrl-RS" w:eastAsia="sr-Cyrl-RS"/>
              </w:rPr>
            </w:pPr>
          </w:p>
        </w:tc>
      </w:tr>
      <w:tr w:rsidR="00AC158A" w:rsidRPr="00742282" w:rsidTr="00EB6FD7">
        <w:trPr>
          <w:trHeight w:val="255"/>
        </w:trPr>
        <w:tc>
          <w:tcPr>
            <w:tcW w:w="460" w:type="dxa"/>
            <w:tcBorders>
              <w:top w:val="nil"/>
              <w:left w:val="nil"/>
              <w:bottom w:val="single" w:sz="4" w:space="0" w:color="auto"/>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r w:rsidRPr="00AC158A">
              <w:rPr>
                <w:rFonts w:ascii="Arial" w:hAnsi="Arial" w:cs="Arial"/>
                <w:sz w:val="20"/>
                <w:szCs w:val="20"/>
                <w:lang w:val="sr-Cyrl-RS" w:eastAsia="sr-Cyrl-RS"/>
              </w:rPr>
              <w:t> </w:t>
            </w:r>
          </w:p>
        </w:tc>
        <w:tc>
          <w:tcPr>
            <w:tcW w:w="4480" w:type="dxa"/>
            <w:tcBorders>
              <w:top w:val="nil"/>
              <w:left w:val="nil"/>
              <w:bottom w:val="single" w:sz="4" w:space="0" w:color="auto"/>
              <w:right w:val="nil"/>
            </w:tcBorders>
            <w:shd w:val="clear" w:color="auto" w:fill="auto"/>
            <w:noWrap/>
            <w:vAlign w:val="center"/>
            <w:hideMark/>
          </w:tcPr>
          <w:p w:rsidR="00AC158A" w:rsidRPr="00AC158A" w:rsidRDefault="00AC158A" w:rsidP="00AC158A">
            <w:pPr>
              <w:spacing w:after="0" w:line="240" w:lineRule="auto"/>
              <w:rPr>
                <w:rFonts w:ascii="Arial" w:hAnsi="Arial" w:cs="Arial"/>
                <w:b/>
                <w:bCs/>
                <w:sz w:val="20"/>
                <w:szCs w:val="20"/>
                <w:lang w:val="sr-Cyrl-RS" w:eastAsia="sr-Cyrl-RS"/>
              </w:rPr>
            </w:pPr>
            <w:r w:rsidRPr="00AC158A">
              <w:rPr>
                <w:rFonts w:ascii="Arial" w:hAnsi="Arial" w:cs="Arial"/>
                <w:b/>
                <w:bCs/>
                <w:sz w:val="20"/>
                <w:szCs w:val="20"/>
                <w:lang w:val="sr-Cyrl-RS" w:eastAsia="sr-Cyrl-RS"/>
              </w:rPr>
              <w:t> </w:t>
            </w:r>
          </w:p>
        </w:tc>
        <w:tc>
          <w:tcPr>
            <w:tcW w:w="820" w:type="dxa"/>
            <w:tcBorders>
              <w:top w:val="nil"/>
              <w:left w:val="nil"/>
              <w:bottom w:val="single" w:sz="4" w:space="0" w:color="auto"/>
              <w:right w:val="nil"/>
            </w:tcBorders>
            <w:shd w:val="clear" w:color="auto" w:fill="auto"/>
            <w:vAlign w:val="center"/>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 </w:t>
            </w:r>
          </w:p>
        </w:tc>
        <w:tc>
          <w:tcPr>
            <w:tcW w:w="2107" w:type="dxa"/>
            <w:tcBorders>
              <w:top w:val="nil"/>
              <w:left w:val="nil"/>
              <w:bottom w:val="single" w:sz="4" w:space="0" w:color="auto"/>
              <w:right w:val="nil"/>
            </w:tcBorders>
            <w:shd w:val="clear" w:color="auto" w:fill="auto"/>
            <w:noWrap/>
            <w:vAlign w:val="center"/>
            <w:hideMark/>
          </w:tcPr>
          <w:p w:rsidR="00AC158A" w:rsidRPr="00AC158A" w:rsidRDefault="00AC158A" w:rsidP="00AC158A">
            <w:pPr>
              <w:spacing w:after="0" w:line="240" w:lineRule="auto"/>
              <w:rPr>
                <w:rFonts w:ascii="Arial" w:hAnsi="Arial" w:cs="Arial"/>
                <w:sz w:val="20"/>
                <w:szCs w:val="20"/>
                <w:lang w:val="sr-Cyrl-RS" w:eastAsia="sr-Cyrl-RS"/>
              </w:rPr>
            </w:pPr>
            <w:r w:rsidRPr="00AC158A">
              <w:rPr>
                <w:rFonts w:ascii="Arial" w:hAnsi="Arial" w:cs="Arial"/>
                <w:sz w:val="20"/>
                <w:szCs w:val="20"/>
                <w:lang w:val="sr-Cyrl-RS" w:eastAsia="sr-Cyrl-RS"/>
              </w:rPr>
              <w:t> </w:t>
            </w:r>
          </w:p>
        </w:tc>
        <w:tc>
          <w:tcPr>
            <w:tcW w:w="1500" w:type="dxa"/>
            <w:tcBorders>
              <w:top w:val="nil"/>
              <w:left w:val="nil"/>
              <w:bottom w:val="single" w:sz="4" w:space="0" w:color="auto"/>
              <w:right w:val="nil"/>
            </w:tcBorders>
            <w:shd w:val="clear" w:color="auto" w:fill="auto"/>
            <w:noWrap/>
            <w:vAlign w:val="center"/>
            <w:hideMark/>
          </w:tcPr>
          <w:p w:rsidR="00AC158A" w:rsidRPr="00AC158A" w:rsidRDefault="00AC158A" w:rsidP="00AC158A">
            <w:pPr>
              <w:spacing w:after="0" w:line="240" w:lineRule="auto"/>
              <w:jc w:val="right"/>
              <w:rPr>
                <w:rFonts w:ascii="Arial" w:hAnsi="Arial" w:cs="Arial"/>
                <w:sz w:val="20"/>
                <w:szCs w:val="20"/>
                <w:lang w:val="sr-Cyrl-RS" w:eastAsia="sr-Cyrl-RS"/>
              </w:rPr>
            </w:pPr>
            <w:r w:rsidRPr="00AC158A">
              <w:rPr>
                <w:rFonts w:ascii="Arial" w:hAnsi="Arial" w:cs="Arial"/>
                <w:sz w:val="20"/>
                <w:szCs w:val="20"/>
                <w:lang w:val="sr-Cyrl-RS" w:eastAsia="sr-Cyrl-RS"/>
              </w:rPr>
              <w:t> </w:t>
            </w:r>
          </w:p>
        </w:tc>
        <w:tc>
          <w:tcPr>
            <w:tcW w:w="1720" w:type="dxa"/>
            <w:tcBorders>
              <w:top w:val="nil"/>
              <w:left w:val="nil"/>
              <w:bottom w:val="single" w:sz="4" w:space="0" w:color="auto"/>
              <w:right w:val="nil"/>
            </w:tcBorders>
            <w:shd w:val="clear" w:color="auto" w:fill="auto"/>
            <w:noWrap/>
            <w:vAlign w:val="bottom"/>
          </w:tcPr>
          <w:p w:rsidR="00AC158A" w:rsidRPr="00742282" w:rsidRDefault="00AC158A" w:rsidP="00AC158A">
            <w:pPr>
              <w:spacing w:after="0" w:line="240" w:lineRule="auto"/>
              <w:jc w:val="right"/>
              <w:rPr>
                <w:rFonts w:ascii="Arial" w:hAnsi="Arial" w:cs="Arial"/>
                <w:b/>
                <w:bCs/>
                <w:color w:val="FF0000"/>
                <w:sz w:val="20"/>
                <w:szCs w:val="20"/>
                <w:lang w:val="sr-Cyrl-RS" w:eastAsia="sr-Cyrl-RS"/>
              </w:rPr>
            </w:pPr>
          </w:p>
        </w:tc>
      </w:tr>
      <w:tr w:rsidR="00AC158A" w:rsidRPr="00742282" w:rsidTr="00EB6FD7">
        <w:trPr>
          <w:trHeight w:val="405"/>
        </w:trPr>
        <w:tc>
          <w:tcPr>
            <w:tcW w:w="460"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480" w:type="dxa"/>
            <w:tcBorders>
              <w:top w:val="nil"/>
              <w:left w:val="nil"/>
              <w:bottom w:val="nil"/>
              <w:right w:val="nil"/>
            </w:tcBorders>
            <w:shd w:val="clear" w:color="auto" w:fill="auto"/>
            <w:noWrap/>
            <w:vAlign w:val="center"/>
            <w:hideMark/>
          </w:tcPr>
          <w:p w:rsidR="00AC158A" w:rsidRPr="00AC158A" w:rsidRDefault="00AC158A" w:rsidP="00AC158A">
            <w:pPr>
              <w:spacing w:after="0" w:line="240" w:lineRule="auto"/>
              <w:rPr>
                <w:rFonts w:ascii="Arial" w:hAnsi="Arial" w:cs="Arial"/>
                <w:b/>
                <w:bCs/>
                <w:sz w:val="20"/>
                <w:szCs w:val="20"/>
                <w:lang w:val="sr-Cyrl-RS" w:eastAsia="sr-Cyrl-RS"/>
              </w:rPr>
            </w:pPr>
            <w:r w:rsidRPr="00AC158A">
              <w:rPr>
                <w:rFonts w:ascii="Arial" w:hAnsi="Arial" w:cs="Arial"/>
                <w:b/>
                <w:bCs/>
                <w:sz w:val="20"/>
                <w:szCs w:val="20"/>
                <w:lang w:val="sr-Cyrl-RS" w:eastAsia="sr-Cyrl-RS"/>
              </w:rPr>
              <w:t xml:space="preserve">    UKUPNO :</w:t>
            </w:r>
          </w:p>
        </w:tc>
        <w:tc>
          <w:tcPr>
            <w:tcW w:w="820" w:type="dxa"/>
            <w:tcBorders>
              <w:top w:val="nil"/>
              <w:left w:val="nil"/>
              <w:bottom w:val="nil"/>
              <w:right w:val="nil"/>
            </w:tcBorders>
            <w:shd w:val="clear" w:color="auto" w:fill="auto"/>
            <w:noWrap/>
            <w:vAlign w:val="center"/>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2107" w:type="dxa"/>
            <w:tcBorders>
              <w:top w:val="nil"/>
              <w:left w:val="nil"/>
              <w:bottom w:val="nil"/>
              <w:right w:val="nil"/>
            </w:tcBorders>
            <w:shd w:val="clear" w:color="auto" w:fill="auto"/>
            <w:noWrap/>
            <w:vAlign w:val="center"/>
            <w:hideMark/>
          </w:tcPr>
          <w:p w:rsidR="00AC158A" w:rsidRPr="00AC158A" w:rsidRDefault="00AC158A" w:rsidP="00AC158A">
            <w:pPr>
              <w:spacing w:after="0" w:line="240" w:lineRule="auto"/>
              <w:rPr>
                <w:rFonts w:ascii="Arial" w:hAnsi="Arial" w:cs="Arial"/>
                <w:b/>
                <w:bCs/>
                <w:sz w:val="20"/>
                <w:szCs w:val="20"/>
                <w:lang w:val="sr-Cyrl-RS" w:eastAsia="sr-Cyrl-RS"/>
              </w:rPr>
            </w:pPr>
          </w:p>
        </w:tc>
        <w:tc>
          <w:tcPr>
            <w:tcW w:w="1500" w:type="dxa"/>
            <w:tcBorders>
              <w:top w:val="nil"/>
              <w:left w:val="nil"/>
              <w:bottom w:val="nil"/>
              <w:right w:val="nil"/>
            </w:tcBorders>
            <w:shd w:val="clear" w:color="auto" w:fill="auto"/>
            <w:noWrap/>
            <w:vAlign w:val="center"/>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b/>
                <w:bCs/>
                <w:color w:val="FF0000"/>
                <w:sz w:val="20"/>
                <w:szCs w:val="20"/>
                <w:lang w:val="sr-Cyrl-RS" w:eastAsia="sr-Cyrl-RS"/>
              </w:rPr>
            </w:pPr>
          </w:p>
        </w:tc>
      </w:tr>
      <w:tr w:rsidR="00AC158A" w:rsidRPr="00742282" w:rsidTr="00EB6FD7">
        <w:trPr>
          <w:trHeight w:val="255"/>
        </w:trPr>
        <w:tc>
          <w:tcPr>
            <w:tcW w:w="460"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b/>
                <w:bCs/>
                <w:sz w:val="20"/>
                <w:szCs w:val="20"/>
                <w:lang w:val="sr-Cyrl-RS" w:eastAsia="sr-Cyrl-RS"/>
              </w:rPr>
            </w:pPr>
            <w:r w:rsidRPr="00AC158A">
              <w:rPr>
                <w:rFonts w:ascii="Arial" w:hAnsi="Arial" w:cs="Arial"/>
                <w:b/>
                <w:bCs/>
                <w:sz w:val="20"/>
                <w:szCs w:val="20"/>
                <w:lang w:val="sr-Cyrl-RS" w:eastAsia="sr-Cyrl-RS"/>
              </w:rPr>
              <w:t>PDV (20%)</w:t>
            </w:r>
          </w:p>
        </w:tc>
        <w:tc>
          <w:tcPr>
            <w:tcW w:w="820"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2107"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b/>
                <w:bCs/>
                <w:color w:val="FF0000"/>
                <w:sz w:val="20"/>
                <w:szCs w:val="20"/>
                <w:lang w:val="sr-Cyrl-RS" w:eastAsia="sr-Cyrl-RS"/>
              </w:rPr>
            </w:pPr>
          </w:p>
        </w:tc>
      </w:tr>
      <w:tr w:rsidR="00AC158A" w:rsidRPr="00742282" w:rsidTr="00EB6FD7">
        <w:trPr>
          <w:trHeight w:val="255"/>
        </w:trPr>
        <w:tc>
          <w:tcPr>
            <w:tcW w:w="460"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820"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2107"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color w:val="FF0000"/>
                <w:sz w:val="20"/>
                <w:szCs w:val="20"/>
                <w:lang w:val="sr-Cyrl-RS" w:eastAsia="sr-Cyrl-RS"/>
              </w:rPr>
            </w:pPr>
          </w:p>
        </w:tc>
      </w:tr>
      <w:tr w:rsidR="00AC158A" w:rsidRPr="00742282" w:rsidTr="00EB6FD7">
        <w:trPr>
          <w:trHeight w:val="255"/>
        </w:trPr>
        <w:tc>
          <w:tcPr>
            <w:tcW w:w="460"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8907" w:type="dxa"/>
            <w:gridSpan w:val="4"/>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b/>
                <w:bCs/>
                <w:sz w:val="20"/>
                <w:szCs w:val="20"/>
                <w:lang w:val="sr-Cyrl-RS" w:eastAsia="sr-Cyrl-RS"/>
              </w:rPr>
            </w:pPr>
            <w:r w:rsidRPr="00AC158A">
              <w:rPr>
                <w:rFonts w:ascii="Arial" w:hAnsi="Arial" w:cs="Arial"/>
                <w:b/>
                <w:bCs/>
                <w:sz w:val="20"/>
                <w:szCs w:val="20"/>
                <w:lang w:val="sr-Cyrl-RS" w:eastAsia="sr-Cyrl-RS"/>
              </w:rPr>
              <w:t>UKUPNO:</w:t>
            </w:r>
          </w:p>
        </w:tc>
        <w:tc>
          <w:tcPr>
            <w:tcW w:w="1720" w:type="dxa"/>
            <w:tcBorders>
              <w:top w:val="nil"/>
              <w:left w:val="nil"/>
              <w:bottom w:val="nil"/>
              <w:right w:val="nil"/>
            </w:tcBorders>
            <w:shd w:val="clear" w:color="auto" w:fill="auto"/>
            <w:noWrap/>
            <w:vAlign w:val="bottom"/>
          </w:tcPr>
          <w:p w:rsidR="00AC158A" w:rsidRPr="00742282" w:rsidRDefault="00AC158A" w:rsidP="00AC158A">
            <w:pPr>
              <w:spacing w:after="0" w:line="240" w:lineRule="auto"/>
              <w:jc w:val="right"/>
              <w:rPr>
                <w:rFonts w:ascii="Arial" w:hAnsi="Arial" w:cs="Arial"/>
                <w:b/>
                <w:bCs/>
                <w:color w:val="FF0000"/>
                <w:sz w:val="20"/>
                <w:szCs w:val="20"/>
                <w:lang w:val="sr-Cyrl-RS" w:eastAsia="sr-Cyrl-RS"/>
              </w:rPr>
            </w:pPr>
          </w:p>
        </w:tc>
      </w:tr>
      <w:tr w:rsidR="00AC158A" w:rsidRPr="00AC158A" w:rsidTr="00EB6FD7">
        <w:trPr>
          <w:trHeight w:val="255"/>
        </w:trPr>
        <w:tc>
          <w:tcPr>
            <w:tcW w:w="460"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820"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2107"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EB6FD7">
        <w:trPr>
          <w:trHeight w:val="255"/>
        </w:trPr>
        <w:tc>
          <w:tcPr>
            <w:tcW w:w="460"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820"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2107"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EB6FD7">
        <w:trPr>
          <w:trHeight w:val="255"/>
        </w:trPr>
        <w:tc>
          <w:tcPr>
            <w:tcW w:w="460"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sz w:val="20"/>
                <w:szCs w:val="20"/>
                <w:lang w:val="sr-Cyrl-RS" w:eastAsia="sr-Cyrl-RS"/>
              </w:rPr>
            </w:pPr>
          </w:p>
        </w:tc>
        <w:tc>
          <w:tcPr>
            <w:tcW w:w="820"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2107"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sz w:val="20"/>
                <w:szCs w:val="20"/>
                <w:lang w:val="sr-Cyrl-RS" w:eastAsia="sr-Cyrl-RS"/>
              </w:rPr>
            </w:pPr>
          </w:p>
        </w:tc>
      </w:tr>
      <w:tr w:rsidR="00AC158A" w:rsidRPr="00AC158A" w:rsidTr="00EB6FD7">
        <w:trPr>
          <w:trHeight w:val="255"/>
        </w:trPr>
        <w:tc>
          <w:tcPr>
            <w:tcW w:w="46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480" w:type="dxa"/>
            <w:tcBorders>
              <w:top w:val="nil"/>
              <w:left w:val="nil"/>
              <w:bottom w:val="nil"/>
              <w:right w:val="nil"/>
            </w:tcBorders>
            <w:shd w:val="clear" w:color="auto" w:fill="auto"/>
            <w:vAlign w:val="bottom"/>
            <w:hideMark/>
          </w:tcPr>
          <w:p w:rsidR="00AC158A" w:rsidRPr="00AC158A" w:rsidRDefault="00AC158A" w:rsidP="00AC158A">
            <w:pPr>
              <w:spacing w:after="0" w:line="240" w:lineRule="auto"/>
              <w:rPr>
                <w:rFonts w:ascii="Arial" w:hAnsi="Arial" w:cs="Arial"/>
                <w:b/>
                <w:bCs/>
                <w:sz w:val="20"/>
                <w:szCs w:val="20"/>
                <w:lang w:eastAsia="sr-Cyrl-RS"/>
              </w:rPr>
            </w:pPr>
            <w:r>
              <w:rPr>
                <w:rFonts w:ascii="Arial" w:hAnsi="Arial" w:cs="Arial"/>
                <w:b/>
                <w:bCs/>
                <w:sz w:val="20"/>
                <w:szCs w:val="20"/>
                <w:lang w:eastAsia="sr-Cyrl-RS"/>
              </w:rPr>
              <w:t xml:space="preserve">Dana_______________ godine.                 M.P    </w:t>
            </w:r>
          </w:p>
        </w:tc>
        <w:tc>
          <w:tcPr>
            <w:tcW w:w="6147" w:type="dxa"/>
            <w:gridSpan w:val="4"/>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b/>
                <w:bCs/>
                <w:sz w:val="20"/>
                <w:szCs w:val="20"/>
                <w:lang w:val="sr-Latn-RS" w:eastAsia="sr-Cyrl-RS"/>
              </w:rPr>
            </w:pPr>
            <w:r w:rsidRPr="00AC158A">
              <w:rPr>
                <w:rFonts w:ascii="Arial" w:hAnsi="Arial" w:cs="Arial"/>
                <w:b/>
                <w:bCs/>
                <w:sz w:val="20"/>
                <w:szCs w:val="20"/>
                <w:lang w:val="sr-Cyrl-RS" w:eastAsia="sr-Cyrl-RS"/>
              </w:rPr>
              <w:t xml:space="preserve">                 </w:t>
            </w:r>
            <w:r>
              <w:rPr>
                <w:rFonts w:ascii="Arial" w:hAnsi="Arial" w:cs="Arial"/>
                <w:b/>
                <w:bCs/>
                <w:sz w:val="20"/>
                <w:szCs w:val="20"/>
                <w:lang w:val="sr-Latn-RS" w:eastAsia="sr-Cyrl-RS"/>
              </w:rPr>
              <w:t xml:space="preserve">     </w:t>
            </w:r>
            <w:r>
              <w:rPr>
                <w:rFonts w:ascii="Arial" w:hAnsi="Arial" w:cs="Arial"/>
                <w:b/>
                <w:bCs/>
                <w:sz w:val="20"/>
                <w:szCs w:val="20"/>
                <w:lang w:eastAsia="sr-Cyrl-RS"/>
              </w:rPr>
              <w:t>Ponuđač</w:t>
            </w:r>
          </w:p>
        </w:tc>
      </w:tr>
      <w:tr w:rsidR="00AC158A" w:rsidRPr="00AC158A" w:rsidTr="00EB6FD7">
        <w:trPr>
          <w:trHeight w:val="450"/>
        </w:trPr>
        <w:tc>
          <w:tcPr>
            <w:tcW w:w="460"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b/>
                <w:bCs/>
                <w:sz w:val="20"/>
                <w:szCs w:val="20"/>
                <w:lang w:val="sr-Cyrl-RS" w:eastAsia="sr-Cyrl-RS"/>
              </w:rPr>
            </w:pPr>
          </w:p>
        </w:tc>
        <w:tc>
          <w:tcPr>
            <w:tcW w:w="820"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b/>
                <w:bCs/>
                <w:sz w:val="20"/>
                <w:szCs w:val="20"/>
                <w:lang w:val="sr-Cyrl-RS" w:eastAsia="sr-Cyrl-RS"/>
              </w:rPr>
            </w:pPr>
          </w:p>
        </w:tc>
        <w:tc>
          <w:tcPr>
            <w:tcW w:w="2107"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b/>
                <w:bCs/>
                <w:sz w:val="20"/>
                <w:szCs w:val="20"/>
                <w:lang w:val="sr-Latn-RS" w:eastAsia="sr-Cyrl-RS"/>
              </w:rPr>
            </w:pPr>
            <w:r>
              <w:rPr>
                <w:rFonts w:ascii="Arial" w:hAnsi="Arial" w:cs="Arial"/>
                <w:b/>
                <w:bCs/>
                <w:sz w:val="20"/>
                <w:szCs w:val="20"/>
                <w:lang w:val="sr-Latn-RS" w:eastAsia="sr-Cyrl-RS"/>
              </w:rPr>
              <w:t>_________________</w:t>
            </w: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b/>
                <w:bCs/>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b/>
                <w:bCs/>
                <w:sz w:val="20"/>
                <w:szCs w:val="20"/>
                <w:lang w:val="sr-Cyrl-RS" w:eastAsia="sr-Cyrl-RS"/>
              </w:rPr>
            </w:pPr>
          </w:p>
        </w:tc>
      </w:tr>
      <w:tr w:rsidR="00AC158A" w:rsidRPr="00AC158A" w:rsidTr="00EB6FD7">
        <w:trPr>
          <w:trHeight w:val="255"/>
        </w:trPr>
        <w:tc>
          <w:tcPr>
            <w:tcW w:w="460"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b/>
                <w:bCs/>
                <w:sz w:val="20"/>
                <w:szCs w:val="20"/>
                <w:lang w:val="sr-Cyrl-RS" w:eastAsia="sr-Cyrl-RS"/>
              </w:rPr>
            </w:pPr>
          </w:p>
        </w:tc>
        <w:tc>
          <w:tcPr>
            <w:tcW w:w="6147" w:type="dxa"/>
            <w:gridSpan w:val="4"/>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b/>
                <w:bCs/>
                <w:sz w:val="20"/>
                <w:szCs w:val="20"/>
                <w:lang w:val="sr-Cyrl-RS" w:eastAsia="sr-Cyrl-RS"/>
              </w:rPr>
            </w:pPr>
            <w:r w:rsidRPr="00AC158A">
              <w:rPr>
                <w:rFonts w:ascii="Arial" w:hAnsi="Arial" w:cs="Arial"/>
                <w:b/>
                <w:bCs/>
                <w:sz w:val="20"/>
                <w:szCs w:val="20"/>
                <w:lang w:val="sr-Cyrl-RS" w:eastAsia="sr-Cyrl-RS"/>
              </w:rPr>
              <w:t xml:space="preserve">       </w:t>
            </w:r>
          </w:p>
        </w:tc>
      </w:tr>
      <w:tr w:rsidR="00AC158A" w:rsidRPr="00AC158A" w:rsidTr="00EB6FD7">
        <w:trPr>
          <w:trHeight w:val="255"/>
        </w:trPr>
        <w:tc>
          <w:tcPr>
            <w:tcW w:w="460" w:type="dxa"/>
            <w:tcBorders>
              <w:top w:val="nil"/>
              <w:left w:val="nil"/>
              <w:bottom w:val="nil"/>
              <w:right w:val="nil"/>
            </w:tcBorders>
            <w:shd w:val="clear" w:color="auto" w:fill="auto"/>
            <w:noWrap/>
            <w:hideMark/>
          </w:tcPr>
          <w:p w:rsidR="00AC158A" w:rsidRPr="00AC158A" w:rsidRDefault="00AC158A" w:rsidP="00AC158A">
            <w:pPr>
              <w:spacing w:after="0" w:line="240" w:lineRule="auto"/>
              <w:jc w:val="center"/>
              <w:rPr>
                <w:rFonts w:ascii="Arial" w:hAnsi="Arial" w:cs="Arial"/>
                <w:sz w:val="20"/>
                <w:szCs w:val="20"/>
                <w:lang w:val="sr-Cyrl-RS" w:eastAsia="sr-Cyrl-RS"/>
              </w:rPr>
            </w:pPr>
          </w:p>
        </w:tc>
        <w:tc>
          <w:tcPr>
            <w:tcW w:w="4480" w:type="dxa"/>
            <w:tcBorders>
              <w:top w:val="nil"/>
              <w:left w:val="nil"/>
              <w:bottom w:val="nil"/>
              <w:right w:val="nil"/>
            </w:tcBorders>
            <w:shd w:val="clear" w:color="auto" w:fill="auto"/>
            <w:hideMark/>
          </w:tcPr>
          <w:p w:rsidR="00AC158A" w:rsidRPr="00AC158A" w:rsidRDefault="00AC158A" w:rsidP="00AC158A">
            <w:pPr>
              <w:spacing w:after="0" w:line="240" w:lineRule="auto"/>
              <w:rPr>
                <w:rFonts w:ascii="Arial" w:hAnsi="Arial" w:cs="Arial"/>
                <w:b/>
                <w:bCs/>
                <w:sz w:val="20"/>
                <w:szCs w:val="20"/>
                <w:lang w:val="sr-Cyrl-RS" w:eastAsia="sr-Cyrl-RS"/>
              </w:rPr>
            </w:pPr>
          </w:p>
        </w:tc>
        <w:tc>
          <w:tcPr>
            <w:tcW w:w="820" w:type="dxa"/>
            <w:tcBorders>
              <w:top w:val="nil"/>
              <w:left w:val="nil"/>
              <w:bottom w:val="nil"/>
              <w:right w:val="nil"/>
            </w:tcBorders>
            <w:shd w:val="clear" w:color="auto" w:fill="auto"/>
            <w:hideMark/>
          </w:tcPr>
          <w:p w:rsidR="00AC158A" w:rsidRPr="00AC158A" w:rsidRDefault="00AC158A" w:rsidP="00AC158A">
            <w:pPr>
              <w:spacing w:after="0" w:line="240" w:lineRule="auto"/>
              <w:jc w:val="right"/>
              <w:rPr>
                <w:rFonts w:ascii="Arial" w:hAnsi="Arial" w:cs="Arial"/>
                <w:b/>
                <w:bCs/>
                <w:sz w:val="20"/>
                <w:szCs w:val="20"/>
                <w:lang w:val="sr-Cyrl-RS" w:eastAsia="sr-Cyrl-RS"/>
              </w:rPr>
            </w:pPr>
          </w:p>
        </w:tc>
        <w:tc>
          <w:tcPr>
            <w:tcW w:w="2107"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rPr>
                <w:rFonts w:ascii="Arial" w:hAnsi="Arial" w:cs="Arial"/>
                <w:b/>
                <w:bCs/>
                <w:sz w:val="20"/>
                <w:szCs w:val="20"/>
                <w:lang w:val="sr-Cyrl-RS" w:eastAsia="sr-Cyrl-RS"/>
              </w:rPr>
            </w:pPr>
          </w:p>
        </w:tc>
        <w:tc>
          <w:tcPr>
            <w:tcW w:w="150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b/>
                <w:bCs/>
                <w:sz w:val="20"/>
                <w:szCs w:val="20"/>
                <w:lang w:val="sr-Cyrl-RS" w:eastAsia="sr-Cyrl-RS"/>
              </w:rPr>
            </w:pPr>
          </w:p>
        </w:tc>
        <w:tc>
          <w:tcPr>
            <w:tcW w:w="1720" w:type="dxa"/>
            <w:tcBorders>
              <w:top w:val="nil"/>
              <w:left w:val="nil"/>
              <w:bottom w:val="nil"/>
              <w:right w:val="nil"/>
            </w:tcBorders>
            <w:shd w:val="clear" w:color="auto" w:fill="auto"/>
            <w:noWrap/>
            <w:vAlign w:val="bottom"/>
            <w:hideMark/>
          </w:tcPr>
          <w:p w:rsidR="00AC158A" w:rsidRPr="00AC158A" w:rsidRDefault="00AC158A" w:rsidP="00AC158A">
            <w:pPr>
              <w:spacing w:after="0" w:line="240" w:lineRule="auto"/>
              <w:jc w:val="right"/>
              <w:rPr>
                <w:rFonts w:ascii="Arial" w:hAnsi="Arial" w:cs="Arial"/>
                <w:b/>
                <w:bCs/>
                <w:sz w:val="20"/>
                <w:szCs w:val="20"/>
                <w:lang w:val="sr-Cyrl-RS" w:eastAsia="sr-Cyrl-RS"/>
              </w:rPr>
            </w:pPr>
          </w:p>
        </w:tc>
      </w:tr>
    </w:tbl>
    <w:p w:rsidR="00AC158A" w:rsidRDefault="00AC158A" w:rsidP="00FA4A4E">
      <w:pPr>
        <w:ind w:right="4"/>
        <w:rPr>
          <w:rFonts w:ascii="Times New Roman" w:hAnsi="Times New Roman"/>
          <w:sz w:val="24"/>
          <w:szCs w:val="24"/>
        </w:rPr>
      </w:pPr>
    </w:p>
    <w:p w:rsidR="00AC158A" w:rsidRDefault="00AC158A" w:rsidP="00FA4A4E">
      <w:pPr>
        <w:ind w:right="4"/>
        <w:rPr>
          <w:rFonts w:ascii="Times New Roman" w:hAnsi="Times New Roman"/>
          <w:sz w:val="24"/>
          <w:szCs w:val="24"/>
        </w:rPr>
      </w:pPr>
    </w:p>
    <w:p w:rsidR="00AC158A" w:rsidRDefault="00AC158A" w:rsidP="00FA4A4E">
      <w:pPr>
        <w:ind w:right="4"/>
        <w:rPr>
          <w:rFonts w:ascii="Times New Roman" w:hAnsi="Times New Roman"/>
          <w:sz w:val="24"/>
          <w:szCs w:val="24"/>
        </w:rPr>
      </w:pPr>
    </w:p>
    <w:p w:rsidR="00AC158A" w:rsidRDefault="00AC158A" w:rsidP="00FA4A4E">
      <w:pPr>
        <w:ind w:right="4"/>
        <w:rPr>
          <w:rFonts w:ascii="Times New Roman" w:hAnsi="Times New Roman"/>
          <w:sz w:val="24"/>
          <w:szCs w:val="24"/>
        </w:rPr>
      </w:pPr>
    </w:p>
    <w:p w:rsidR="00AC158A" w:rsidRDefault="00AC158A" w:rsidP="00FA4A4E">
      <w:pPr>
        <w:ind w:right="4"/>
        <w:rPr>
          <w:rFonts w:ascii="Times New Roman" w:hAnsi="Times New Roman"/>
          <w:sz w:val="24"/>
          <w:szCs w:val="24"/>
        </w:rPr>
      </w:pPr>
    </w:p>
    <w:p w:rsidR="00AC158A" w:rsidRDefault="00AC158A" w:rsidP="00FA4A4E">
      <w:pPr>
        <w:ind w:right="4"/>
        <w:rPr>
          <w:rFonts w:ascii="Times New Roman" w:hAnsi="Times New Roman"/>
          <w:sz w:val="24"/>
          <w:szCs w:val="24"/>
        </w:rPr>
      </w:pPr>
    </w:p>
    <w:p w:rsidR="00AC158A" w:rsidRDefault="00AC158A" w:rsidP="00FA4A4E">
      <w:pPr>
        <w:ind w:right="4"/>
        <w:rPr>
          <w:rFonts w:ascii="Times New Roman" w:hAnsi="Times New Roman"/>
          <w:sz w:val="24"/>
          <w:szCs w:val="24"/>
        </w:rPr>
      </w:pPr>
    </w:p>
    <w:p w:rsidR="00EB6FD7" w:rsidRDefault="00EB6FD7">
      <w:pPr>
        <w:rPr>
          <w:rFonts w:ascii="Times New Roman" w:hAnsi="Times New Roman"/>
          <w:sz w:val="24"/>
          <w:szCs w:val="24"/>
        </w:rPr>
      </w:pPr>
      <w:r>
        <w:rPr>
          <w:rFonts w:ascii="Times New Roman" w:hAnsi="Times New Roman"/>
          <w:sz w:val="24"/>
          <w:szCs w:val="24"/>
        </w:rPr>
        <w:br w:type="page"/>
      </w:r>
    </w:p>
    <w:p w:rsidR="00AC158A" w:rsidRDefault="00AC158A" w:rsidP="00FA4A4E">
      <w:pPr>
        <w:ind w:right="4"/>
        <w:rPr>
          <w:rFonts w:ascii="Times New Roman" w:hAnsi="Times New Roman"/>
          <w:sz w:val="24"/>
          <w:szCs w:val="24"/>
        </w:rPr>
      </w:pPr>
    </w:p>
    <w:p w:rsidR="00AC158A" w:rsidRPr="00032DC1" w:rsidRDefault="00AC158A" w:rsidP="00FA4A4E">
      <w:pPr>
        <w:ind w:right="4"/>
        <w:rPr>
          <w:rFonts w:ascii="Times New Roman" w:hAnsi="Times New Roman"/>
          <w:sz w:val="24"/>
          <w:szCs w:val="24"/>
        </w:rPr>
      </w:pPr>
    </w:p>
    <w:p w:rsidR="00FA4A4E" w:rsidRPr="008130C7" w:rsidRDefault="00FA4A4E" w:rsidP="008130C7">
      <w:pPr>
        <w:pStyle w:val="ListParagraph"/>
        <w:numPr>
          <w:ilvl w:val="0"/>
          <w:numId w:val="32"/>
        </w:numPr>
        <w:ind w:right="4"/>
      </w:pPr>
      <w:r w:rsidRPr="008130C7">
        <w:t>ГРАФИЧКИ ДЕО</w:t>
      </w:r>
    </w:p>
    <w:p w:rsidR="008130C7" w:rsidRDefault="008130C7" w:rsidP="008130C7">
      <w:pPr>
        <w:pStyle w:val="ListParagraph"/>
        <w:ind w:right="4"/>
      </w:pPr>
    </w:p>
    <w:p w:rsidR="008130C7" w:rsidRDefault="008130C7" w:rsidP="008130C7">
      <w:pPr>
        <w:rPr>
          <w:rFonts w:ascii="Times New Roman" w:eastAsiaTheme="minorHAnsi" w:hAnsi="Times New Roman"/>
          <w:noProof/>
          <w:sz w:val="24"/>
          <w:szCs w:val="24"/>
          <w:lang w:val="sr-Latn-RS" w:eastAsia="sr-Latn-RS"/>
        </w:rPr>
      </w:pPr>
    </w:p>
    <w:p w:rsidR="008130C7" w:rsidRPr="00E10BCB" w:rsidRDefault="008130C7" w:rsidP="008130C7">
      <w:pPr>
        <w:rPr>
          <w:rFonts w:ascii="Times New Roman" w:eastAsiaTheme="minorHAnsi" w:hAnsi="Times New Roman"/>
          <w:sz w:val="24"/>
          <w:szCs w:val="24"/>
          <w:lang w:val="sr-Latn-RS"/>
        </w:rPr>
      </w:pPr>
      <w:r w:rsidRPr="00E10BCB">
        <w:rPr>
          <w:rFonts w:ascii="Times New Roman" w:eastAsiaTheme="minorHAnsi" w:hAnsi="Times New Roman"/>
          <w:noProof/>
          <w:sz w:val="24"/>
          <w:szCs w:val="24"/>
        </w:rPr>
        <w:drawing>
          <wp:inline distT="0" distB="0" distL="0" distR="0" wp14:anchorId="3FA7939D" wp14:editId="1AD6D597">
            <wp:extent cx="5760720" cy="37007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3700780"/>
                    </a:xfrm>
                    <a:prstGeom prst="rect">
                      <a:avLst/>
                    </a:prstGeom>
                    <a:noFill/>
                    <a:ln>
                      <a:noFill/>
                    </a:ln>
                  </pic:spPr>
                </pic:pic>
              </a:graphicData>
            </a:graphic>
          </wp:inline>
        </w:drawing>
      </w:r>
    </w:p>
    <w:p w:rsidR="008130C7" w:rsidRPr="00E10BCB" w:rsidRDefault="008130C7" w:rsidP="008130C7">
      <w:pPr>
        <w:widowControl w:val="0"/>
        <w:spacing w:after="0" w:line="240" w:lineRule="auto"/>
        <w:rPr>
          <w:rFonts w:ascii="Times New Roman" w:eastAsiaTheme="minorHAnsi" w:hAnsi="Times New Roman"/>
          <w:sz w:val="24"/>
          <w:szCs w:val="24"/>
        </w:rPr>
      </w:pPr>
      <w:proofErr w:type="gramStart"/>
      <w:r w:rsidRPr="00E10BCB">
        <w:rPr>
          <w:rFonts w:ascii="Times New Roman" w:eastAsiaTheme="minorHAnsi" w:hAnsi="Times New Roman"/>
          <w:sz w:val="24"/>
          <w:szCs w:val="24"/>
        </w:rPr>
        <w:t>Raspored  grejnih</w:t>
      </w:r>
      <w:proofErr w:type="gramEnd"/>
      <w:r w:rsidRPr="00E10BCB">
        <w:rPr>
          <w:rFonts w:ascii="Times New Roman" w:eastAsiaTheme="minorHAnsi" w:hAnsi="Times New Roman"/>
          <w:sz w:val="24"/>
          <w:szCs w:val="24"/>
        </w:rPr>
        <w:t xml:space="preserve"> tela - kalolifera</w:t>
      </w:r>
    </w:p>
    <w:p w:rsidR="008130C7" w:rsidRPr="00E10BCB" w:rsidRDefault="008130C7" w:rsidP="008130C7">
      <w:pPr>
        <w:rPr>
          <w:rFonts w:ascii="Times New Roman" w:eastAsiaTheme="minorHAnsi" w:hAnsi="Times New Roman"/>
          <w:sz w:val="24"/>
          <w:szCs w:val="24"/>
          <w:lang w:val="sr-Latn-RS"/>
        </w:rPr>
      </w:pPr>
    </w:p>
    <w:p w:rsidR="008130C7" w:rsidRPr="00E10BCB" w:rsidRDefault="008130C7" w:rsidP="008130C7">
      <w:pPr>
        <w:rPr>
          <w:rFonts w:ascii="Times New Roman" w:eastAsiaTheme="minorHAnsi" w:hAnsi="Times New Roman"/>
          <w:sz w:val="24"/>
          <w:szCs w:val="24"/>
          <w:lang w:val="sr-Latn-RS"/>
        </w:rPr>
      </w:pPr>
    </w:p>
    <w:p w:rsidR="008130C7" w:rsidRPr="00E10BCB" w:rsidRDefault="008130C7" w:rsidP="008130C7">
      <w:pPr>
        <w:rPr>
          <w:rFonts w:ascii="Times New Roman" w:eastAsiaTheme="minorHAnsi" w:hAnsi="Times New Roman"/>
          <w:sz w:val="24"/>
          <w:szCs w:val="24"/>
          <w:lang w:val="sr-Latn-RS"/>
        </w:rPr>
      </w:pPr>
    </w:p>
    <w:p w:rsidR="008130C7" w:rsidRPr="00E10BCB" w:rsidRDefault="008130C7" w:rsidP="008130C7">
      <w:pPr>
        <w:rPr>
          <w:rFonts w:ascii="Times New Roman" w:eastAsiaTheme="minorHAnsi" w:hAnsi="Times New Roman"/>
          <w:sz w:val="24"/>
          <w:szCs w:val="24"/>
          <w:lang w:val="sr-Latn-RS"/>
        </w:rPr>
      </w:pPr>
    </w:p>
    <w:p w:rsidR="008130C7" w:rsidRPr="00E10BCB" w:rsidRDefault="008130C7" w:rsidP="008130C7">
      <w:pPr>
        <w:rPr>
          <w:rFonts w:ascii="Times New Roman" w:eastAsiaTheme="minorHAnsi" w:hAnsi="Times New Roman"/>
          <w:sz w:val="24"/>
          <w:szCs w:val="24"/>
          <w:lang w:val="sr-Latn-RS"/>
        </w:rPr>
      </w:pPr>
    </w:p>
    <w:p w:rsidR="008130C7" w:rsidRPr="00E10BCB" w:rsidRDefault="008130C7" w:rsidP="008130C7">
      <w:pPr>
        <w:rPr>
          <w:rFonts w:ascii="Times New Roman" w:eastAsiaTheme="minorHAnsi" w:hAnsi="Times New Roman"/>
          <w:sz w:val="24"/>
          <w:szCs w:val="24"/>
          <w:lang w:val="sr-Latn-RS"/>
        </w:rPr>
      </w:pPr>
    </w:p>
    <w:p w:rsidR="008130C7" w:rsidRPr="00E10BCB" w:rsidRDefault="008130C7" w:rsidP="008130C7">
      <w:pPr>
        <w:rPr>
          <w:rFonts w:ascii="Times New Roman" w:eastAsiaTheme="minorHAnsi" w:hAnsi="Times New Roman"/>
          <w:sz w:val="24"/>
          <w:szCs w:val="24"/>
          <w:lang w:val="sr-Latn-RS"/>
        </w:rPr>
      </w:pPr>
    </w:p>
    <w:p w:rsidR="008130C7" w:rsidRPr="00E10BCB" w:rsidRDefault="008130C7" w:rsidP="008130C7">
      <w:pPr>
        <w:rPr>
          <w:rFonts w:ascii="Times New Roman" w:eastAsiaTheme="minorHAnsi" w:hAnsi="Times New Roman"/>
          <w:sz w:val="24"/>
          <w:szCs w:val="24"/>
          <w:lang w:val="sr-Latn-RS"/>
        </w:rPr>
      </w:pPr>
    </w:p>
    <w:p w:rsidR="008130C7" w:rsidRPr="00E10BCB" w:rsidRDefault="008130C7" w:rsidP="008130C7">
      <w:pPr>
        <w:rPr>
          <w:rFonts w:ascii="Times New Roman" w:eastAsiaTheme="minorHAnsi" w:hAnsi="Times New Roman"/>
          <w:sz w:val="24"/>
          <w:szCs w:val="24"/>
          <w:lang w:val="sr-Latn-RS"/>
        </w:rPr>
      </w:pPr>
    </w:p>
    <w:p w:rsidR="008130C7" w:rsidRPr="00E10BCB" w:rsidRDefault="008130C7" w:rsidP="008130C7">
      <w:pPr>
        <w:rPr>
          <w:rFonts w:ascii="Times New Roman" w:eastAsiaTheme="minorHAnsi" w:hAnsi="Times New Roman"/>
          <w:sz w:val="24"/>
          <w:szCs w:val="24"/>
          <w:lang w:val="sr-Latn-RS"/>
        </w:rPr>
      </w:pPr>
    </w:p>
    <w:p w:rsidR="008130C7" w:rsidRPr="00E10BCB" w:rsidRDefault="008130C7" w:rsidP="008130C7">
      <w:pPr>
        <w:rPr>
          <w:rFonts w:ascii="Times New Roman" w:eastAsiaTheme="minorHAnsi" w:hAnsi="Times New Roman"/>
          <w:sz w:val="24"/>
          <w:szCs w:val="24"/>
          <w:lang w:val="sr-Latn-RS"/>
        </w:rPr>
      </w:pPr>
      <w:r w:rsidRPr="00E10BCB">
        <w:rPr>
          <w:rFonts w:ascii="Times New Roman" w:eastAsiaTheme="minorHAnsi" w:hAnsi="Times New Roman"/>
          <w:noProof/>
          <w:sz w:val="24"/>
          <w:szCs w:val="24"/>
        </w:rPr>
        <w:drawing>
          <wp:inline distT="0" distB="0" distL="0" distR="0" wp14:anchorId="3ECCB661" wp14:editId="4E7D8DBD">
            <wp:extent cx="5760720" cy="3968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3968750"/>
                    </a:xfrm>
                    <a:prstGeom prst="rect">
                      <a:avLst/>
                    </a:prstGeom>
                    <a:noFill/>
                    <a:ln>
                      <a:noFill/>
                    </a:ln>
                  </pic:spPr>
                </pic:pic>
              </a:graphicData>
            </a:graphic>
          </wp:inline>
        </w:drawing>
      </w:r>
    </w:p>
    <w:p w:rsidR="008130C7" w:rsidRPr="00E10BCB" w:rsidRDefault="008130C7" w:rsidP="008130C7">
      <w:pPr>
        <w:rPr>
          <w:rFonts w:ascii="Times New Roman" w:eastAsiaTheme="minorHAnsi" w:hAnsi="Times New Roman"/>
          <w:sz w:val="24"/>
          <w:szCs w:val="24"/>
          <w:lang w:val="sr-Latn-RS"/>
        </w:rPr>
      </w:pPr>
    </w:p>
    <w:p w:rsidR="008130C7" w:rsidRPr="00E10BCB" w:rsidRDefault="008130C7" w:rsidP="008130C7">
      <w:pPr>
        <w:widowControl w:val="0"/>
        <w:spacing w:after="0" w:line="240" w:lineRule="auto"/>
        <w:rPr>
          <w:rFonts w:ascii="Times New Roman" w:eastAsiaTheme="minorHAnsi" w:hAnsi="Times New Roman"/>
          <w:sz w:val="24"/>
          <w:szCs w:val="24"/>
        </w:rPr>
      </w:pPr>
      <w:r w:rsidRPr="00E10BCB">
        <w:rPr>
          <w:rFonts w:ascii="Times New Roman" w:eastAsiaTheme="minorHAnsi" w:hAnsi="Times New Roman"/>
          <w:sz w:val="24"/>
          <w:szCs w:val="24"/>
        </w:rPr>
        <w:t>Raspored grejnih tela – radijatori I kaloliferi</w:t>
      </w:r>
    </w:p>
    <w:p w:rsidR="008130C7" w:rsidRPr="00E10BCB" w:rsidRDefault="008130C7" w:rsidP="008130C7">
      <w:pPr>
        <w:rPr>
          <w:rFonts w:ascii="Times New Roman" w:eastAsiaTheme="minorHAnsi" w:hAnsi="Times New Roman"/>
          <w:sz w:val="24"/>
          <w:szCs w:val="24"/>
          <w:lang w:val="sr-Latn-RS"/>
        </w:rPr>
      </w:pPr>
    </w:p>
    <w:p w:rsidR="008130C7" w:rsidRPr="00E10BCB" w:rsidRDefault="008130C7" w:rsidP="008130C7">
      <w:pPr>
        <w:rPr>
          <w:rFonts w:ascii="Times New Roman" w:eastAsiaTheme="minorHAnsi" w:hAnsi="Times New Roman"/>
          <w:sz w:val="24"/>
          <w:szCs w:val="24"/>
          <w:lang w:val="sr-Latn-RS"/>
        </w:rPr>
      </w:pPr>
    </w:p>
    <w:p w:rsidR="008130C7" w:rsidRPr="00E10BCB" w:rsidRDefault="008130C7" w:rsidP="008130C7">
      <w:pPr>
        <w:rPr>
          <w:rFonts w:ascii="Times New Roman" w:eastAsiaTheme="minorHAnsi" w:hAnsi="Times New Roman"/>
          <w:sz w:val="24"/>
          <w:szCs w:val="24"/>
          <w:lang w:val="sr-Latn-RS"/>
        </w:rPr>
      </w:pPr>
    </w:p>
    <w:p w:rsidR="008130C7" w:rsidRPr="00E10BCB" w:rsidRDefault="008130C7" w:rsidP="008130C7">
      <w:pPr>
        <w:rPr>
          <w:rFonts w:ascii="Times New Roman" w:eastAsiaTheme="minorHAnsi" w:hAnsi="Times New Roman"/>
          <w:sz w:val="24"/>
          <w:szCs w:val="24"/>
          <w:lang w:val="sr-Latn-RS"/>
        </w:rPr>
      </w:pPr>
    </w:p>
    <w:p w:rsidR="008130C7" w:rsidRPr="00E10BCB" w:rsidRDefault="008130C7" w:rsidP="008130C7">
      <w:pPr>
        <w:rPr>
          <w:rFonts w:ascii="Times New Roman" w:eastAsiaTheme="minorHAnsi" w:hAnsi="Times New Roman"/>
          <w:sz w:val="24"/>
          <w:szCs w:val="24"/>
          <w:lang w:val="sr-Latn-RS"/>
        </w:rPr>
      </w:pPr>
      <w:r>
        <w:rPr>
          <w:rFonts w:ascii="Times New Roman" w:eastAsiaTheme="minorHAnsi" w:hAnsi="Times New Roman"/>
          <w:noProof/>
          <w:sz w:val="24"/>
          <w:szCs w:val="24"/>
        </w:rPr>
        <w:lastRenderedPageBreak/>
        <w:drawing>
          <wp:inline distT="0" distB="0" distL="0" distR="0" wp14:anchorId="41B37815" wp14:editId="1D12911A">
            <wp:extent cx="6019800" cy="44212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19800" cy="4421275"/>
                    </a:xfrm>
                    <a:prstGeom prst="rect">
                      <a:avLst/>
                    </a:prstGeom>
                    <a:noFill/>
                    <a:ln>
                      <a:noFill/>
                    </a:ln>
                  </pic:spPr>
                </pic:pic>
              </a:graphicData>
            </a:graphic>
          </wp:inline>
        </w:drawing>
      </w:r>
    </w:p>
    <w:p w:rsidR="008130C7" w:rsidRPr="00E10BCB" w:rsidRDefault="00537A75" w:rsidP="008130C7">
      <w:pPr>
        <w:rPr>
          <w:rFonts w:ascii="Times New Roman" w:eastAsiaTheme="minorHAnsi" w:hAnsi="Times New Roman"/>
          <w:sz w:val="24"/>
          <w:szCs w:val="24"/>
          <w:lang w:val="sr-Latn-RS"/>
        </w:rPr>
      </w:pPr>
      <w:r w:rsidRPr="00537A75">
        <w:rPr>
          <w:rFonts w:ascii="Times New Roman" w:eastAsiaTheme="minorHAnsi" w:hAnsi="Times New Roman"/>
          <w:sz w:val="24"/>
          <w:szCs w:val="24"/>
          <w:lang w:val="sr-Latn-RS"/>
        </w:rPr>
        <w:t>S</w:t>
      </w:r>
      <w:r>
        <w:rPr>
          <w:rFonts w:ascii="Times New Roman" w:eastAsiaTheme="minorHAnsi" w:hAnsi="Times New Roman"/>
          <w:sz w:val="24"/>
          <w:szCs w:val="24"/>
          <w:lang w:val="sr-Latn-RS"/>
        </w:rPr>
        <w:t>h</w:t>
      </w:r>
      <w:r w:rsidRPr="00537A75">
        <w:rPr>
          <w:rFonts w:ascii="Times New Roman" w:eastAsiaTheme="minorHAnsi" w:hAnsi="Times New Roman"/>
          <w:sz w:val="24"/>
          <w:szCs w:val="24"/>
          <w:lang w:val="sr-Latn-RS"/>
        </w:rPr>
        <w:t>ema u kotlarnici</w:t>
      </w:r>
    </w:p>
    <w:p w:rsidR="008130C7" w:rsidRPr="00E10BCB" w:rsidRDefault="008130C7" w:rsidP="008130C7">
      <w:pPr>
        <w:widowControl w:val="0"/>
        <w:spacing w:after="0" w:line="240" w:lineRule="auto"/>
        <w:rPr>
          <w:rFonts w:ascii="Times New Roman" w:eastAsiaTheme="minorHAnsi" w:hAnsi="Times New Roman"/>
          <w:sz w:val="24"/>
          <w:szCs w:val="24"/>
        </w:rPr>
      </w:pPr>
    </w:p>
    <w:p w:rsidR="008130C7" w:rsidRPr="008130C7" w:rsidRDefault="008130C7" w:rsidP="008130C7">
      <w:pPr>
        <w:pStyle w:val="ListParagraph"/>
        <w:ind w:right="4"/>
      </w:pPr>
    </w:p>
    <w:p w:rsidR="00FA4A4E" w:rsidRDefault="00FA4A4E" w:rsidP="00FA4A4E">
      <w:pPr>
        <w:ind w:right="4"/>
        <w:rPr>
          <w:rFonts w:ascii="Times New Roman" w:hAnsi="Times New Roman"/>
        </w:rPr>
      </w:pPr>
    </w:p>
    <w:p w:rsidR="008130C7" w:rsidRPr="00032DC1" w:rsidRDefault="008130C7" w:rsidP="00FA4A4E">
      <w:pPr>
        <w:ind w:right="4"/>
        <w:rPr>
          <w:rFonts w:ascii="Times New Roman" w:hAnsi="Times New Roman"/>
        </w:rPr>
      </w:pPr>
    </w:p>
    <w:sectPr w:rsidR="008130C7" w:rsidRPr="00032DC1" w:rsidSect="00FF3338">
      <w:footerReference w:type="default" r:id="rId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FA2" w:rsidRDefault="00AE0FA2">
      <w:pPr>
        <w:spacing w:after="0" w:line="240" w:lineRule="auto"/>
      </w:pPr>
      <w:r>
        <w:separator/>
      </w:r>
    </w:p>
  </w:endnote>
  <w:endnote w:type="continuationSeparator" w:id="0">
    <w:p w:rsidR="00AE0FA2" w:rsidRDefault="00AE0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TimesRoman">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6AA" w:rsidRDefault="00BE76AA" w:rsidP="00694CDB">
    <w:pPr>
      <w:pStyle w:val="Footer"/>
      <w:framePr w:wrap="around" w:vAnchor="text" w:hAnchor="margin" w:xAlign="right" w:y="1"/>
      <w:rPr>
        <w:rStyle w:val="PageNumber"/>
      </w:rPr>
    </w:pPr>
  </w:p>
  <w:p w:rsidR="00BE76AA" w:rsidRPr="00C33CCD" w:rsidRDefault="00BE76AA" w:rsidP="00694CDB">
    <w:pPr>
      <w:ind w:right="360"/>
      <w:rPr>
        <w:lang w:val="sr-Cyrl-CS"/>
      </w:rPr>
    </w:pPr>
  </w:p>
  <w:tbl>
    <w:tblPr>
      <w:tblW w:w="10186" w:type="dxa"/>
      <w:tblBorders>
        <w:top w:val="single" w:sz="4" w:space="0" w:color="auto"/>
      </w:tblBorders>
      <w:tblLook w:val="01E0" w:firstRow="1" w:lastRow="1" w:firstColumn="1" w:lastColumn="1" w:noHBand="0" w:noVBand="0"/>
    </w:tblPr>
    <w:tblGrid>
      <w:gridCol w:w="5268"/>
      <w:gridCol w:w="4918"/>
    </w:tblGrid>
    <w:tr w:rsidR="00BE76AA">
      <w:tc>
        <w:tcPr>
          <w:tcW w:w="5268" w:type="dxa"/>
        </w:tcPr>
        <w:p w:rsidR="00BE76AA" w:rsidRPr="00F70B8B" w:rsidRDefault="00BE76AA" w:rsidP="00694CDB">
          <w:pPr>
            <w:pStyle w:val="Footer"/>
            <w:rPr>
              <w:i/>
              <w:lang w:val="sr-Cyrl-CS"/>
            </w:rPr>
          </w:pPr>
        </w:p>
      </w:tc>
      <w:tc>
        <w:tcPr>
          <w:tcW w:w="4918" w:type="dxa"/>
        </w:tcPr>
        <w:p w:rsidR="00BE76AA" w:rsidRPr="008F12C2" w:rsidRDefault="00BE76AA" w:rsidP="00694CDB">
          <w:pPr>
            <w:pStyle w:val="Footer"/>
            <w:ind w:right="370"/>
            <w:jc w:val="right"/>
            <w:rPr>
              <w:rStyle w:val="PageNumber"/>
              <w:lang w:val="sr-Cyrl-CS"/>
            </w:rPr>
          </w:pPr>
          <w:r w:rsidRPr="008F12C2">
            <w:rPr>
              <w:rStyle w:val="PageNumber"/>
            </w:rPr>
            <w:fldChar w:fldCharType="begin"/>
          </w:r>
          <w:r w:rsidRPr="008F12C2">
            <w:rPr>
              <w:rStyle w:val="PageNumber"/>
            </w:rPr>
            <w:instrText xml:space="preserve">PAGE  </w:instrText>
          </w:r>
          <w:r w:rsidRPr="008F12C2">
            <w:rPr>
              <w:rStyle w:val="PageNumber"/>
            </w:rPr>
            <w:fldChar w:fldCharType="separate"/>
          </w:r>
          <w:r>
            <w:rPr>
              <w:rStyle w:val="PageNumber"/>
              <w:noProof/>
            </w:rPr>
            <w:t>36</w:t>
          </w:r>
          <w:r w:rsidRPr="008F12C2">
            <w:rPr>
              <w:rStyle w:val="PageNumber"/>
            </w:rPr>
            <w:fldChar w:fldCharType="end"/>
          </w:r>
          <w:r>
            <w:rPr>
              <w:rStyle w:val="PageNumber"/>
              <w:lang w:val="sr-Cyrl-CS"/>
            </w:rPr>
            <w:t xml:space="preserve"> од</w:t>
          </w:r>
          <w:r w:rsidRPr="008F12C2">
            <w:rPr>
              <w:rStyle w:val="PageNumber"/>
            </w:rPr>
            <w:fldChar w:fldCharType="begin"/>
          </w:r>
        </w:p>
        <w:p w:rsidR="00BE76AA" w:rsidRPr="008F12C2" w:rsidRDefault="00BE76AA" w:rsidP="00694CDB">
          <w:pPr>
            <w:pStyle w:val="Footer"/>
            <w:rPr>
              <w:rStyle w:val="PageNumber"/>
              <w:lang w:val="sr-Cyrl-CS"/>
            </w:rPr>
          </w:pPr>
        </w:p>
        <w:p w:rsidR="00BE76AA" w:rsidRPr="008F12C2" w:rsidRDefault="00BE76AA" w:rsidP="00694CDB">
          <w:pPr>
            <w:pStyle w:val="Footer"/>
            <w:rPr>
              <w:rStyle w:val="PageNumber"/>
              <w:lang w:val="sr-Cyrl-CS"/>
            </w:rPr>
          </w:pPr>
        </w:p>
        <w:p w:rsidR="00BE76AA" w:rsidRPr="00C430DA" w:rsidRDefault="00BE76AA" w:rsidP="00694CDB">
          <w:pPr>
            <w:pStyle w:val="Footer"/>
            <w:jc w:val="right"/>
            <w:rPr>
              <w:i/>
              <w:lang w:val="sr-Cyrl-CS"/>
            </w:rPr>
          </w:pPr>
          <w:r w:rsidRPr="008F12C2">
            <w:rPr>
              <w:rStyle w:val="PageNumber"/>
            </w:rPr>
            <w:instrText xml:space="preserve"> NUMPAGES </w:instrText>
          </w:r>
          <w:r w:rsidRPr="008F12C2">
            <w:rPr>
              <w:rStyle w:val="PageNumber"/>
            </w:rPr>
            <w:fldChar w:fldCharType="separate"/>
          </w:r>
          <w:r>
            <w:rPr>
              <w:rStyle w:val="PageNumber"/>
              <w:noProof/>
            </w:rPr>
            <w:t>95</w:t>
          </w:r>
          <w:r w:rsidRPr="008F12C2">
            <w:rPr>
              <w:rStyle w:val="PageNumber"/>
            </w:rPr>
            <w:fldChar w:fldCharType="end"/>
          </w:r>
        </w:p>
      </w:tc>
    </w:tr>
  </w:tbl>
  <w:p w:rsidR="00BE76AA" w:rsidRDefault="00BE76AA" w:rsidP="00694CDB">
    <w:pPr>
      <w:pStyle w:val="Footer"/>
      <w:rPr>
        <w:i/>
        <w:lang w:val="sr-Cyrl-CS"/>
      </w:rPr>
    </w:pPr>
  </w:p>
  <w:p w:rsidR="00BE76AA" w:rsidRDefault="00BE76AA">
    <w:pPr>
      <w:pStyle w:val="Footer"/>
      <w:rPr>
        <w:i/>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6AA" w:rsidRDefault="00BE76AA"/>
  <w:tbl>
    <w:tblPr>
      <w:tblW w:w="10066" w:type="dxa"/>
      <w:tblBorders>
        <w:top w:val="single" w:sz="4" w:space="0" w:color="auto"/>
      </w:tblBorders>
      <w:tblLook w:val="01E0" w:firstRow="1" w:lastRow="1" w:firstColumn="1" w:lastColumn="1" w:noHBand="0" w:noVBand="0"/>
    </w:tblPr>
    <w:tblGrid>
      <w:gridCol w:w="5148"/>
      <w:gridCol w:w="4918"/>
    </w:tblGrid>
    <w:tr w:rsidR="00BE76AA">
      <w:tc>
        <w:tcPr>
          <w:tcW w:w="5148" w:type="dxa"/>
        </w:tcPr>
        <w:p w:rsidR="00BE76AA" w:rsidRPr="003D7C43" w:rsidRDefault="00BE76AA" w:rsidP="00EC3001"/>
      </w:tc>
      <w:tc>
        <w:tcPr>
          <w:tcW w:w="4918" w:type="dxa"/>
        </w:tcPr>
        <w:p w:rsidR="00BE76AA" w:rsidRPr="00D21AC9" w:rsidRDefault="00BE76AA" w:rsidP="00EC3001">
          <w:pPr>
            <w:pStyle w:val="Footer"/>
            <w:tabs>
              <w:tab w:val="center" w:pos="4452"/>
            </w:tabs>
            <w:ind w:right="370"/>
            <w:jc w:val="right"/>
            <w:rPr>
              <w:rStyle w:val="PageNumber"/>
              <w:sz w:val="20"/>
              <w:szCs w:val="20"/>
              <w:lang w:val="sr-Cyrl-CS"/>
            </w:rPr>
          </w:pPr>
          <w:r w:rsidRPr="00D21AC9">
            <w:rPr>
              <w:rStyle w:val="PageNumber"/>
              <w:sz w:val="20"/>
              <w:szCs w:val="20"/>
            </w:rPr>
            <w:fldChar w:fldCharType="begin"/>
          </w:r>
          <w:r w:rsidRPr="00D21AC9">
            <w:rPr>
              <w:rStyle w:val="PageNumber"/>
              <w:sz w:val="20"/>
              <w:szCs w:val="20"/>
            </w:rPr>
            <w:instrText xml:space="preserve">PAGE  </w:instrText>
          </w:r>
          <w:r w:rsidRPr="00D21AC9">
            <w:rPr>
              <w:rStyle w:val="PageNumber"/>
              <w:sz w:val="20"/>
              <w:szCs w:val="20"/>
            </w:rPr>
            <w:fldChar w:fldCharType="separate"/>
          </w:r>
          <w:r>
            <w:rPr>
              <w:rStyle w:val="PageNumber"/>
              <w:noProof/>
              <w:sz w:val="20"/>
              <w:szCs w:val="20"/>
            </w:rPr>
            <w:t>37</w:t>
          </w:r>
          <w:r w:rsidRPr="00D21AC9">
            <w:rPr>
              <w:rStyle w:val="PageNumber"/>
              <w:sz w:val="20"/>
              <w:szCs w:val="20"/>
            </w:rPr>
            <w:fldChar w:fldCharType="end"/>
          </w:r>
          <w:r w:rsidRPr="00D21AC9">
            <w:rPr>
              <w:rStyle w:val="PageNumber"/>
              <w:sz w:val="20"/>
              <w:szCs w:val="20"/>
              <w:lang w:val="sr-Cyrl-CS"/>
            </w:rPr>
            <w:t xml:space="preserve"> од </w:t>
          </w:r>
          <w:r w:rsidRPr="00D21AC9">
            <w:rPr>
              <w:rStyle w:val="PageNumber"/>
              <w:sz w:val="20"/>
              <w:szCs w:val="20"/>
            </w:rPr>
            <w:fldChar w:fldCharType="begin"/>
          </w:r>
        </w:p>
        <w:p w:rsidR="00BE76AA" w:rsidRPr="00D21AC9" w:rsidRDefault="00BE76AA" w:rsidP="00EC3001">
          <w:pPr>
            <w:pStyle w:val="Footer"/>
            <w:tabs>
              <w:tab w:val="center" w:pos="4452"/>
            </w:tabs>
            <w:rPr>
              <w:rStyle w:val="PageNumber"/>
              <w:sz w:val="20"/>
              <w:szCs w:val="20"/>
              <w:lang w:val="sr-Cyrl-CS"/>
            </w:rPr>
          </w:pPr>
        </w:p>
        <w:p w:rsidR="00BE76AA" w:rsidRPr="00D21AC9" w:rsidRDefault="00BE76AA" w:rsidP="00EC3001">
          <w:pPr>
            <w:pStyle w:val="Footer"/>
            <w:tabs>
              <w:tab w:val="center" w:pos="4452"/>
            </w:tabs>
            <w:rPr>
              <w:rStyle w:val="PageNumber"/>
              <w:sz w:val="20"/>
              <w:szCs w:val="20"/>
              <w:lang w:val="sr-Cyrl-CS"/>
            </w:rPr>
          </w:pPr>
        </w:p>
        <w:p w:rsidR="00BE76AA" w:rsidRPr="0090194C" w:rsidRDefault="00BE76AA" w:rsidP="00EC3001">
          <w:pPr>
            <w:tabs>
              <w:tab w:val="center" w:pos="4452"/>
            </w:tabs>
            <w:jc w:val="right"/>
            <w:rPr>
              <w:sz w:val="20"/>
              <w:szCs w:val="20"/>
              <w:lang w:val="sr-Cyrl-CS"/>
            </w:rPr>
          </w:pPr>
          <w:r w:rsidRPr="00D21AC9">
            <w:rPr>
              <w:rStyle w:val="PageNumber"/>
              <w:rFonts w:ascii="Times New Roman" w:hAnsi="Times New Roman"/>
              <w:sz w:val="20"/>
              <w:szCs w:val="20"/>
            </w:rPr>
            <w:instrText xml:space="preserve"> NUMPAGES </w:instrText>
          </w:r>
          <w:r w:rsidRPr="00D21AC9">
            <w:rPr>
              <w:rStyle w:val="PageNumber"/>
              <w:rFonts w:ascii="Times New Roman" w:hAnsi="Times New Roman"/>
              <w:sz w:val="20"/>
              <w:szCs w:val="20"/>
            </w:rPr>
            <w:fldChar w:fldCharType="separate"/>
          </w:r>
          <w:r>
            <w:rPr>
              <w:rStyle w:val="PageNumber"/>
              <w:rFonts w:ascii="Times New Roman" w:hAnsi="Times New Roman"/>
              <w:noProof/>
              <w:sz w:val="20"/>
              <w:szCs w:val="20"/>
            </w:rPr>
            <w:t>95</w:t>
          </w:r>
          <w:r w:rsidRPr="00D21AC9">
            <w:rPr>
              <w:rStyle w:val="PageNumber"/>
              <w:rFonts w:ascii="Times New Roman" w:hAnsi="Times New Roman"/>
              <w:sz w:val="20"/>
              <w:szCs w:val="20"/>
            </w:rPr>
            <w:fldChar w:fldCharType="end"/>
          </w:r>
        </w:p>
      </w:tc>
    </w:tr>
  </w:tbl>
  <w:p w:rsidR="00BE76AA" w:rsidRDefault="00BE76AA">
    <w:pPr>
      <w:rPr>
        <w:i/>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6AA" w:rsidRDefault="00BE76AA" w:rsidP="00694CDB">
    <w:pPr>
      <w:pStyle w:val="Footer"/>
      <w:framePr w:wrap="around" w:vAnchor="text" w:hAnchor="margin" w:xAlign="right" w:y="1"/>
      <w:rPr>
        <w:rStyle w:val="PageNumber"/>
      </w:rPr>
    </w:pPr>
  </w:p>
  <w:p w:rsidR="00BE76AA" w:rsidRPr="00C33CCD" w:rsidRDefault="00BE76AA" w:rsidP="00694CDB">
    <w:pPr>
      <w:ind w:right="360"/>
      <w:rPr>
        <w:lang w:val="sr-Cyrl-CS"/>
      </w:rPr>
    </w:pPr>
  </w:p>
  <w:tbl>
    <w:tblPr>
      <w:tblW w:w="10186" w:type="dxa"/>
      <w:tblBorders>
        <w:top w:val="single" w:sz="4" w:space="0" w:color="auto"/>
      </w:tblBorders>
      <w:tblLook w:val="01E0" w:firstRow="1" w:lastRow="1" w:firstColumn="1" w:lastColumn="1" w:noHBand="0" w:noVBand="0"/>
    </w:tblPr>
    <w:tblGrid>
      <w:gridCol w:w="5268"/>
      <w:gridCol w:w="4918"/>
    </w:tblGrid>
    <w:tr w:rsidR="00BE76AA">
      <w:tc>
        <w:tcPr>
          <w:tcW w:w="5268" w:type="dxa"/>
        </w:tcPr>
        <w:p w:rsidR="00BE76AA" w:rsidRPr="00F70B8B" w:rsidRDefault="00BE76AA" w:rsidP="00694CDB">
          <w:pPr>
            <w:pStyle w:val="Footer"/>
            <w:rPr>
              <w:i/>
              <w:lang w:val="sr-Cyrl-CS"/>
            </w:rPr>
          </w:pPr>
        </w:p>
      </w:tc>
      <w:tc>
        <w:tcPr>
          <w:tcW w:w="4918" w:type="dxa"/>
        </w:tcPr>
        <w:p w:rsidR="00BE76AA" w:rsidRPr="008F12C2" w:rsidRDefault="00BE76AA" w:rsidP="00694CDB">
          <w:pPr>
            <w:pStyle w:val="Footer"/>
            <w:ind w:right="370"/>
            <w:jc w:val="right"/>
            <w:rPr>
              <w:rStyle w:val="PageNumber"/>
              <w:lang w:val="sr-Cyrl-CS"/>
            </w:rPr>
          </w:pPr>
          <w:r w:rsidRPr="008F12C2">
            <w:rPr>
              <w:rStyle w:val="PageNumber"/>
            </w:rPr>
            <w:fldChar w:fldCharType="begin"/>
          </w:r>
          <w:r w:rsidRPr="008F12C2">
            <w:rPr>
              <w:rStyle w:val="PageNumber"/>
            </w:rPr>
            <w:instrText xml:space="preserve">PAGE  </w:instrText>
          </w:r>
          <w:r w:rsidRPr="008F12C2">
            <w:rPr>
              <w:rStyle w:val="PageNumber"/>
            </w:rPr>
            <w:fldChar w:fldCharType="separate"/>
          </w:r>
          <w:r w:rsidR="00CD0BDE">
            <w:rPr>
              <w:rStyle w:val="PageNumber"/>
              <w:noProof/>
            </w:rPr>
            <w:t>95</w:t>
          </w:r>
          <w:r w:rsidRPr="008F12C2">
            <w:rPr>
              <w:rStyle w:val="PageNumber"/>
            </w:rPr>
            <w:fldChar w:fldCharType="end"/>
          </w:r>
          <w:r>
            <w:rPr>
              <w:rStyle w:val="PageNumber"/>
              <w:lang w:val="sr-Cyrl-CS"/>
            </w:rPr>
            <w:t xml:space="preserve"> од</w:t>
          </w:r>
          <w:r w:rsidRPr="008F12C2">
            <w:rPr>
              <w:rStyle w:val="PageNumber"/>
            </w:rPr>
            <w:fldChar w:fldCharType="begin"/>
          </w:r>
        </w:p>
        <w:p w:rsidR="00BE76AA" w:rsidRPr="008F12C2" w:rsidRDefault="00BE76AA" w:rsidP="00694CDB">
          <w:pPr>
            <w:pStyle w:val="Footer"/>
            <w:rPr>
              <w:rStyle w:val="PageNumber"/>
              <w:lang w:val="sr-Cyrl-CS"/>
            </w:rPr>
          </w:pPr>
        </w:p>
        <w:p w:rsidR="00BE76AA" w:rsidRPr="008F12C2" w:rsidRDefault="00BE76AA" w:rsidP="00694CDB">
          <w:pPr>
            <w:pStyle w:val="Footer"/>
            <w:rPr>
              <w:rStyle w:val="PageNumber"/>
              <w:lang w:val="sr-Cyrl-CS"/>
            </w:rPr>
          </w:pPr>
        </w:p>
        <w:p w:rsidR="00BE76AA" w:rsidRPr="00C430DA" w:rsidRDefault="00BE76AA" w:rsidP="00694CDB">
          <w:pPr>
            <w:pStyle w:val="Footer"/>
            <w:jc w:val="right"/>
            <w:rPr>
              <w:i/>
              <w:lang w:val="sr-Cyrl-CS"/>
            </w:rPr>
          </w:pPr>
          <w:r w:rsidRPr="008F12C2">
            <w:rPr>
              <w:rStyle w:val="PageNumber"/>
            </w:rPr>
            <w:instrText xml:space="preserve"> NUMPAGES </w:instrText>
          </w:r>
          <w:r w:rsidRPr="008F12C2">
            <w:rPr>
              <w:rStyle w:val="PageNumber"/>
            </w:rPr>
            <w:fldChar w:fldCharType="separate"/>
          </w:r>
          <w:r w:rsidR="00CD0BDE">
            <w:rPr>
              <w:rStyle w:val="PageNumber"/>
              <w:noProof/>
            </w:rPr>
            <w:t>95</w:t>
          </w:r>
          <w:r w:rsidRPr="008F12C2">
            <w:rPr>
              <w:rStyle w:val="PageNumber"/>
            </w:rPr>
            <w:fldChar w:fldCharType="end"/>
          </w:r>
        </w:p>
      </w:tc>
    </w:tr>
  </w:tbl>
  <w:p w:rsidR="00BE76AA" w:rsidRDefault="00BE76AA" w:rsidP="00694CDB">
    <w:pPr>
      <w:pStyle w:val="Footer"/>
      <w:rPr>
        <w:i/>
        <w:lang w:val="sr-Cyrl-CS"/>
      </w:rPr>
    </w:pPr>
  </w:p>
  <w:p w:rsidR="00BE76AA" w:rsidRDefault="00BE76AA">
    <w:pPr>
      <w:pStyle w:val="Footer"/>
      <w:rPr>
        <w:i/>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FA2" w:rsidRDefault="00AE0FA2">
      <w:pPr>
        <w:spacing w:after="0" w:line="240" w:lineRule="auto"/>
      </w:pPr>
      <w:r>
        <w:separator/>
      </w:r>
    </w:p>
  </w:footnote>
  <w:footnote w:type="continuationSeparator" w:id="0">
    <w:p w:rsidR="00AE0FA2" w:rsidRDefault="00AE0F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6AA" w:rsidRDefault="00BE76AA" w:rsidP="00EC3001">
    <w:pPr>
      <w:pStyle w:val="Header"/>
      <w:rPr>
        <w:i/>
        <w:lang w:val="sr-Cyrl-CS"/>
      </w:rPr>
    </w:pPr>
  </w:p>
  <w:p w:rsidR="00BE76AA" w:rsidRDefault="00BE76AA">
    <w:pPr>
      <w:pStyle w:val="Header"/>
      <w:jc w:val="right"/>
      <w:rPr>
        <w:i/>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C69E2358"/>
    <w:name w:val="WW8Num7"/>
    <w:lvl w:ilvl="0">
      <w:start w:val="1"/>
      <w:numFmt w:val="decimal"/>
      <w:lvlText w:val="%1)"/>
      <w:lvlJc w:val="left"/>
      <w:pPr>
        <w:tabs>
          <w:tab w:val="num" w:pos="720"/>
        </w:tabs>
        <w:ind w:left="720" w:hanging="360"/>
      </w:pPr>
      <w:rPr>
        <w:rFonts w:ascii="Arial" w:hAnsi="Arial" w:cs="Arial" w:hint="default"/>
        <w:b/>
        <w:i/>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1">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4486B24"/>
    <w:multiLevelType w:val="hybridMultilevel"/>
    <w:tmpl w:val="764A8C6A"/>
    <w:lvl w:ilvl="0" w:tplc="6CFCA1A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nsid w:val="07211E91"/>
    <w:multiLevelType w:val="hybridMultilevel"/>
    <w:tmpl w:val="6A547E92"/>
    <w:lvl w:ilvl="0" w:tplc="1584AFB0">
      <w:start w:val="4"/>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09E13621"/>
    <w:multiLevelType w:val="hybridMultilevel"/>
    <w:tmpl w:val="AA225936"/>
    <w:lvl w:ilvl="0" w:tplc="9F2CD6D6">
      <w:start w:val="2"/>
      <w:numFmt w:val="bullet"/>
      <w:lvlText w:val="-"/>
      <w:lvlJc w:val="left"/>
      <w:pPr>
        <w:tabs>
          <w:tab w:val="num" w:pos="720"/>
        </w:tabs>
        <w:ind w:left="720" w:hanging="360"/>
      </w:pPr>
      <w:rPr>
        <w:rFonts w:ascii="Times New Roman" w:eastAsia="Times New Roman" w:hAnsi="Times New Roman" w:cs="Times New Roman" w:hint="default"/>
        <w:b w:val="0"/>
      </w:rPr>
    </w:lvl>
    <w:lvl w:ilvl="1" w:tplc="512C999A">
      <w:start w:val="1"/>
      <w:numFmt w:val="bullet"/>
      <w:lvlText w:val="o"/>
      <w:lvlJc w:val="left"/>
      <w:pPr>
        <w:tabs>
          <w:tab w:val="num" w:pos="1440"/>
        </w:tabs>
        <w:ind w:left="1440" w:hanging="360"/>
      </w:pPr>
      <w:rPr>
        <w:rFonts w:ascii="Courier New" w:hAnsi="Courier New" w:hint="default"/>
      </w:rPr>
    </w:lvl>
    <w:lvl w:ilvl="2" w:tplc="30C6ACC8">
      <w:start w:val="1"/>
      <w:numFmt w:val="bullet"/>
      <w:lvlText w:val=""/>
      <w:lvlJc w:val="left"/>
      <w:pPr>
        <w:tabs>
          <w:tab w:val="num" w:pos="2160"/>
        </w:tabs>
        <w:ind w:left="2160" w:hanging="360"/>
      </w:pPr>
      <w:rPr>
        <w:rFonts w:ascii="Wingdings" w:hAnsi="Wingdings" w:hint="default"/>
      </w:rPr>
    </w:lvl>
    <w:lvl w:ilvl="3" w:tplc="FC04EB42">
      <w:start w:val="1"/>
      <w:numFmt w:val="bullet"/>
      <w:lvlText w:val=""/>
      <w:lvlJc w:val="left"/>
      <w:pPr>
        <w:tabs>
          <w:tab w:val="num" w:pos="2880"/>
        </w:tabs>
        <w:ind w:left="2880" w:hanging="360"/>
      </w:pPr>
      <w:rPr>
        <w:rFonts w:ascii="Symbol" w:hAnsi="Symbol" w:hint="default"/>
      </w:rPr>
    </w:lvl>
    <w:lvl w:ilvl="4" w:tplc="D36ED58C" w:tentative="1">
      <w:start w:val="1"/>
      <w:numFmt w:val="bullet"/>
      <w:lvlText w:val="o"/>
      <w:lvlJc w:val="left"/>
      <w:pPr>
        <w:tabs>
          <w:tab w:val="num" w:pos="3600"/>
        </w:tabs>
        <w:ind w:left="3600" w:hanging="360"/>
      </w:pPr>
      <w:rPr>
        <w:rFonts w:ascii="Courier New" w:hAnsi="Courier New" w:hint="default"/>
      </w:rPr>
    </w:lvl>
    <w:lvl w:ilvl="5" w:tplc="EC3EB542" w:tentative="1">
      <w:start w:val="1"/>
      <w:numFmt w:val="bullet"/>
      <w:lvlText w:val=""/>
      <w:lvlJc w:val="left"/>
      <w:pPr>
        <w:tabs>
          <w:tab w:val="num" w:pos="4320"/>
        </w:tabs>
        <w:ind w:left="4320" w:hanging="360"/>
      </w:pPr>
      <w:rPr>
        <w:rFonts w:ascii="Wingdings" w:hAnsi="Wingdings" w:hint="default"/>
      </w:rPr>
    </w:lvl>
    <w:lvl w:ilvl="6" w:tplc="21E0E538" w:tentative="1">
      <w:start w:val="1"/>
      <w:numFmt w:val="bullet"/>
      <w:lvlText w:val=""/>
      <w:lvlJc w:val="left"/>
      <w:pPr>
        <w:tabs>
          <w:tab w:val="num" w:pos="5040"/>
        </w:tabs>
        <w:ind w:left="5040" w:hanging="360"/>
      </w:pPr>
      <w:rPr>
        <w:rFonts w:ascii="Symbol" w:hAnsi="Symbol" w:hint="default"/>
      </w:rPr>
    </w:lvl>
    <w:lvl w:ilvl="7" w:tplc="1100B1DE" w:tentative="1">
      <w:start w:val="1"/>
      <w:numFmt w:val="bullet"/>
      <w:lvlText w:val="o"/>
      <w:lvlJc w:val="left"/>
      <w:pPr>
        <w:tabs>
          <w:tab w:val="num" w:pos="5760"/>
        </w:tabs>
        <w:ind w:left="5760" w:hanging="360"/>
      </w:pPr>
      <w:rPr>
        <w:rFonts w:ascii="Courier New" w:hAnsi="Courier New" w:hint="default"/>
      </w:rPr>
    </w:lvl>
    <w:lvl w:ilvl="8" w:tplc="18AE2C14" w:tentative="1">
      <w:start w:val="1"/>
      <w:numFmt w:val="bullet"/>
      <w:lvlText w:val=""/>
      <w:lvlJc w:val="left"/>
      <w:pPr>
        <w:tabs>
          <w:tab w:val="num" w:pos="6480"/>
        </w:tabs>
        <w:ind w:left="6480" w:hanging="360"/>
      </w:pPr>
      <w:rPr>
        <w:rFonts w:ascii="Wingdings" w:hAnsi="Wingdings" w:hint="default"/>
      </w:rPr>
    </w:lvl>
  </w:abstractNum>
  <w:abstractNum w:abstractNumId="15">
    <w:nsid w:val="1FD56F3D"/>
    <w:multiLevelType w:val="hybridMultilevel"/>
    <w:tmpl w:val="8B0A8CA0"/>
    <w:lvl w:ilvl="0" w:tplc="DCBA7D72">
      <w:start w:val="1"/>
      <w:numFmt w:val="bullet"/>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61B1351"/>
    <w:multiLevelType w:val="hybridMultilevel"/>
    <w:tmpl w:val="229AC1CC"/>
    <w:lvl w:ilvl="0" w:tplc="B3649A34">
      <w:start w:val="6"/>
      <w:numFmt w:val="decimal"/>
      <w:lvlText w:val="%1)"/>
      <w:lvlJc w:val="left"/>
      <w:pPr>
        <w:ind w:left="720" w:hanging="360"/>
      </w:pPr>
      <w:rPr>
        <w:rFonts w:eastAsia="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C80ED3"/>
    <w:multiLevelType w:val="hybridMultilevel"/>
    <w:tmpl w:val="31FC0492"/>
    <w:lvl w:ilvl="0" w:tplc="F7C24FD6">
      <w:start w:val="1"/>
      <w:numFmt w:val="bullet"/>
      <w:lvlText w:val="-"/>
      <w:lvlJc w:val="left"/>
      <w:pPr>
        <w:ind w:left="2070" w:hanging="360"/>
      </w:pPr>
      <w:rPr>
        <w:rFonts w:ascii="Times New Roman" w:eastAsia="Arial Unicode MS" w:hAnsi="Times New Roman"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start w:val="1"/>
      <w:numFmt w:val="bullet"/>
      <w:lvlText w:val=""/>
      <w:lvlJc w:val="left"/>
      <w:pPr>
        <w:ind w:left="3510" w:hanging="360"/>
      </w:pPr>
      <w:rPr>
        <w:rFonts w:ascii="Wingdings" w:hAnsi="Wingdings" w:hint="default"/>
      </w:rPr>
    </w:lvl>
    <w:lvl w:ilvl="3" w:tplc="04090001">
      <w:start w:val="1"/>
      <w:numFmt w:val="bullet"/>
      <w:lvlText w:val=""/>
      <w:lvlJc w:val="left"/>
      <w:pPr>
        <w:ind w:left="4230" w:hanging="360"/>
      </w:pPr>
      <w:rPr>
        <w:rFonts w:ascii="Symbol" w:hAnsi="Symbol" w:hint="default"/>
      </w:rPr>
    </w:lvl>
    <w:lvl w:ilvl="4" w:tplc="04090003">
      <w:start w:val="1"/>
      <w:numFmt w:val="bullet"/>
      <w:lvlText w:val="o"/>
      <w:lvlJc w:val="left"/>
      <w:pPr>
        <w:ind w:left="4950" w:hanging="360"/>
      </w:pPr>
      <w:rPr>
        <w:rFonts w:ascii="Courier New" w:hAnsi="Courier New" w:cs="Courier New" w:hint="default"/>
      </w:rPr>
    </w:lvl>
    <w:lvl w:ilvl="5" w:tplc="04090005">
      <w:start w:val="1"/>
      <w:numFmt w:val="bullet"/>
      <w:lvlText w:val=""/>
      <w:lvlJc w:val="left"/>
      <w:pPr>
        <w:ind w:left="5670" w:hanging="360"/>
      </w:pPr>
      <w:rPr>
        <w:rFonts w:ascii="Wingdings" w:hAnsi="Wingdings" w:hint="default"/>
      </w:rPr>
    </w:lvl>
    <w:lvl w:ilvl="6" w:tplc="04090001">
      <w:start w:val="1"/>
      <w:numFmt w:val="bullet"/>
      <w:lvlText w:val=""/>
      <w:lvlJc w:val="left"/>
      <w:pPr>
        <w:ind w:left="6390" w:hanging="360"/>
      </w:pPr>
      <w:rPr>
        <w:rFonts w:ascii="Symbol" w:hAnsi="Symbol" w:hint="default"/>
      </w:rPr>
    </w:lvl>
    <w:lvl w:ilvl="7" w:tplc="04090003">
      <w:start w:val="1"/>
      <w:numFmt w:val="bullet"/>
      <w:lvlText w:val="o"/>
      <w:lvlJc w:val="left"/>
      <w:pPr>
        <w:ind w:left="7110" w:hanging="360"/>
      </w:pPr>
      <w:rPr>
        <w:rFonts w:ascii="Courier New" w:hAnsi="Courier New" w:cs="Courier New" w:hint="default"/>
      </w:rPr>
    </w:lvl>
    <w:lvl w:ilvl="8" w:tplc="04090005">
      <w:start w:val="1"/>
      <w:numFmt w:val="bullet"/>
      <w:lvlText w:val=""/>
      <w:lvlJc w:val="left"/>
      <w:pPr>
        <w:ind w:left="7830" w:hanging="360"/>
      </w:pPr>
      <w:rPr>
        <w:rFonts w:ascii="Wingdings" w:hAnsi="Wingdings" w:hint="default"/>
      </w:rPr>
    </w:lvl>
  </w:abstractNum>
  <w:abstractNum w:abstractNumId="18">
    <w:nsid w:val="35BB07CD"/>
    <w:multiLevelType w:val="hybridMultilevel"/>
    <w:tmpl w:val="D7E85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2A392F"/>
    <w:multiLevelType w:val="hybridMultilevel"/>
    <w:tmpl w:val="6E285A5A"/>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637622"/>
    <w:multiLevelType w:val="hybridMultilevel"/>
    <w:tmpl w:val="3D0081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9AF0C59"/>
    <w:multiLevelType w:val="hybridMultilevel"/>
    <w:tmpl w:val="A718E858"/>
    <w:lvl w:ilvl="0" w:tplc="BBCE5D86">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5D832FA1"/>
    <w:multiLevelType w:val="hybridMultilevel"/>
    <w:tmpl w:val="0116102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4D12E0"/>
    <w:multiLevelType w:val="hybridMultilevel"/>
    <w:tmpl w:val="AF6C4A42"/>
    <w:lvl w:ilvl="0" w:tplc="BBCE5D86">
      <w:start w:val="1"/>
      <w:numFmt w:val="bullet"/>
      <w:lvlText w:val="-"/>
      <w:lvlJc w:val="left"/>
      <w:pPr>
        <w:ind w:left="2430" w:hanging="360"/>
      </w:pPr>
      <w:rPr>
        <w:rFonts w:ascii="Times New Roman" w:hAnsi="Times New Roman" w:cs="Times New Roman" w:hint="default"/>
      </w:rPr>
    </w:lvl>
    <w:lvl w:ilvl="1" w:tplc="04090003">
      <w:start w:val="1"/>
      <w:numFmt w:val="bullet"/>
      <w:lvlText w:val="o"/>
      <w:lvlJc w:val="left"/>
      <w:pPr>
        <w:ind w:left="3150" w:hanging="360"/>
      </w:pPr>
      <w:rPr>
        <w:rFonts w:ascii="Courier New" w:hAnsi="Courier New" w:cs="Courier New" w:hint="default"/>
      </w:rPr>
    </w:lvl>
    <w:lvl w:ilvl="2" w:tplc="04090005">
      <w:start w:val="1"/>
      <w:numFmt w:val="bullet"/>
      <w:lvlText w:val=""/>
      <w:lvlJc w:val="left"/>
      <w:pPr>
        <w:ind w:left="3870" w:hanging="360"/>
      </w:pPr>
      <w:rPr>
        <w:rFonts w:ascii="Wingdings" w:hAnsi="Wingdings" w:hint="default"/>
      </w:rPr>
    </w:lvl>
    <w:lvl w:ilvl="3" w:tplc="04090001">
      <w:start w:val="1"/>
      <w:numFmt w:val="bullet"/>
      <w:lvlText w:val=""/>
      <w:lvlJc w:val="left"/>
      <w:pPr>
        <w:ind w:left="4590" w:hanging="360"/>
      </w:pPr>
      <w:rPr>
        <w:rFonts w:ascii="Symbol" w:hAnsi="Symbol" w:hint="default"/>
      </w:rPr>
    </w:lvl>
    <w:lvl w:ilvl="4" w:tplc="04090003">
      <w:start w:val="1"/>
      <w:numFmt w:val="bullet"/>
      <w:lvlText w:val="o"/>
      <w:lvlJc w:val="left"/>
      <w:pPr>
        <w:ind w:left="5310" w:hanging="360"/>
      </w:pPr>
      <w:rPr>
        <w:rFonts w:ascii="Courier New" w:hAnsi="Courier New" w:cs="Courier New" w:hint="default"/>
      </w:rPr>
    </w:lvl>
    <w:lvl w:ilvl="5" w:tplc="04090005">
      <w:start w:val="1"/>
      <w:numFmt w:val="bullet"/>
      <w:lvlText w:val=""/>
      <w:lvlJc w:val="left"/>
      <w:pPr>
        <w:ind w:left="6030" w:hanging="360"/>
      </w:pPr>
      <w:rPr>
        <w:rFonts w:ascii="Wingdings" w:hAnsi="Wingdings" w:hint="default"/>
      </w:rPr>
    </w:lvl>
    <w:lvl w:ilvl="6" w:tplc="04090001">
      <w:start w:val="1"/>
      <w:numFmt w:val="bullet"/>
      <w:lvlText w:val=""/>
      <w:lvlJc w:val="left"/>
      <w:pPr>
        <w:ind w:left="6750" w:hanging="360"/>
      </w:pPr>
      <w:rPr>
        <w:rFonts w:ascii="Symbol" w:hAnsi="Symbol" w:hint="default"/>
      </w:rPr>
    </w:lvl>
    <w:lvl w:ilvl="7" w:tplc="04090003">
      <w:start w:val="1"/>
      <w:numFmt w:val="bullet"/>
      <w:lvlText w:val="o"/>
      <w:lvlJc w:val="left"/>
      <w:pPr>
        <w:ind w:left="7470" w:hanging="360"/>
      </w:pPr>
      <w:rPr>
        <w:rFonts w:ascii="Courier New" w:hAnsi="Courier New" w:cs="Courier New" w:hint="default"/>
      </w:rPr>
    </w:lvl>
    <w:lvl w:ilvl="8" w:tplc="04090005">
      <w:start w:val="1"/>
      <w:numFmt w:val="bullet"/>
      <w:lvlText w:val=""/>
      <w:lvlJc w:val="left"/>
      <w:pPr>
        <w:ind w:left="8190" w:hanging="360"/>
      </w:pPr>
      <w:rPr>
        <w:rFonts w:ascii="Wingdings" w:hAnsi="Wingdings" w:hint="default"/>
      </w:rPr>
    </w:lvl>
  </w:abstractNum>
  <w:abstractNum w:abstractNumId="24">
    <w:nsid w:val="706B056E"/>
    <w:multiLevelType w:val="multilevel"/>
    <w:tmpl w:val="F2A669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25">
    <w:nsid w:val="7BB23422"/>
    <w:multiLevelType w:val="hybridMultilevel"/>
    <w:tmpl w:val="854AE52A"/>
    <w:lvl w:ilvl="0" w:tplc="E60A94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3"/>
  </w:num>
  <w:num w:numId="6">
    <w:abstractNumId w:val="23"/>
  </w:num>
  <w:num w:numId="7">
    <w:abstractNumId w:val="17"/>
  </w:num>
  <w:num w:numId="8">
    <w:abstractNumId w:val="17"/>
  </w:num>
  <w:num w:numId="9">
    <w:abstractNumId w:val="5"/>
  </w:num>
  <w:num w:numId="10">
    <w:abstractNumId w:val="5"/>
    <w:lvlOverride w:ilvl="0">
      <w:startOverride w:val="1"/>
    </w:lvlOverride>
  </w:num>
  <w:num w:numId="11">
    <w:abstractNumId w:val="3"/>
  </w:num>
  <w:num w:numId="12">
    <w:abstractNumId w:val="3"/>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1"/>
  </w:num>
  <w:num w:numId="17">
    <w:abstractNumId w:val="11"/>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4"/>
  </w:num>
  <w:num w:numId="22">
    <w:abstractNumId w:val="6"/>
  </w:num>
  <w:num w:numId="23">
    <w:abstractNumId w:val="7"/>
  </w:num>
  <w:num w:numId="24">
    <w:abstractNumId w:val="8"/>
  </w:num>
  <w:num w:numId="25">
    <w:abstractNumId w:val="9"/>
  </w:num>
  <w:num w:numId="26">
    <w:abstractNumId w:val="10"/>
  </w:num>
  <w:num w:numId="27">
    <w:abstractNumId w:val="22"/>
  </w:num>
  <w:num w:numId="28">
    <w:abstractNumId w:val="15"/>
  </w:num>
  <w:num w:numId="29">
    <w:abstractNumId w:val="19"/>
  </w:num>
  <w:num w:numId="30">
    <w:abstractNumId w:val="14"/>
  </w:num>
  <w:num w:numId="31">
    <w:abstractNumId w:val="24"/>
  </w:num>
  <w:num w:numId="32">
    <w:abstractNumId w:val="12"/>
  </w:num>
  <w:num w:numId="33">
    <w:abstractNumId w:val="16"/>
  </w:num>
  <w:num w:numId="34">
    <w:abstractNumId w:val="2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6A"/>
    <w:rsid w:val="00001DD5"/>
    <w:rsid w:val="00004877"/>
    <w:rsid w:val="00036085"/>
    <w:rsid w:val="0005294E"/>
    <w:rsid w:val="00062FFC"/>
    <w:rsid w:val="000800F6"/>
    <w:rsid w:val="00082A62"/>
    <w:rsid w:val="000A69EF"/>
    <w:rsid w:val="000B097F"/>
    <w:rsid w:val="000B1D53"/>
    <w:rsid w:val="000B58B6"/>
    <w:rsid w:val="000C26DB"/>
    <w:rsid w:val="000C2F88"/>
    <w:rsid w:val="000D7ED2"/>
    <w:rsid w:val="000E18F5"/>
    <w:rsid w:val="000E4F93"/>
    <w:rsid w:val="000E7E96"/>
    <w:rsid w:val="001315AC"/>
    <w:rsid w:val="0014563F"/>
    <w:rsid w:val="00155309"/>
    <w:rsid w:val="00156037"/>
    <w:rsid w:val="00164EC1"/>
    <w:rsid w:val="0016683A"/>
    <w:rsid w:val="00170B19"/>
    <w:rsid w:val="00174E9C"/>
    <w:rsid w:val="0017586B"/>
    <w:rsid w:val="00184D9A"/>
    <w:rsid w:val="0019043D"/>
    <w:rsid w:val="00190D35"/>
    <w:rsid w:val="001B05C2"/>
    <w:rsid w:val="001C11B5"/>
    <w:rsid w:val="001C21BA"/>
    <w:rsid w:val="001D7905"/>
    <w:rsid w:val="001E4887"/>
    <w:rsid w:val="001F17EB"/>
    <w:rsid w:val="001F33A6"/>
    <w:rsid w:val="001F6B2E"/>
    <w:rsid w:val="002117A1"/>
    <w:rsid w:val="0021676F"/>
    <w:rsid w:val="002175BB"/>
    <w:rsid w:val="00231611"/>
    <w:rsid w:val="00234F61"/>
    <w:rsid w:val="002418CF"/>
    <w:rsid w:val="00251DAD"/>
    <w:rsid w:val="002702D2"/>
    <w:rsid w:val="0027278E"/>
    <w:rsid w:val="002A4DDA"/>
    <w:rsid w:val="002A6163"/>
    <w:rsid w:val="002A63D9"/>
    <w:rsid w:val="002A6BD6"/>
    <w:rsid w:val="002B1870"/>
    <w:rsid w:val="002C2AA9"/>
    <w:rsid w:val="002D1890"/>
    <w:rsid w:val="002F4415"/>
    <w:rsid w:val="00311892"/>
    <w:rsid w:val="00313528"/>
    <w:rsid w:val="00345D9C"/>
    <w:rsid w:val="00362ABA"/>
    <w:rsid w:val="003723B0"/>
    <w:rsid w:val="00385DC4"/>
    <w:rsid w:val="003949FA"/>
    <w:rsid w:val="003A40D4"/>
    <w:rsid w:val="003B343A"/>
    <w:rsid w:val="003C7C1E"/>
    <w:rsid w:val="003E4C1E"/>
    <w:rsid w:val="003F3DB2"/>
    <w:rsid w:val="00406E5D"/>
    <w:rsid w:val="00410997"/>
    <w:rsid w:val="00413637"/>
    <w:rsid w:val="00420728"/>
    <w:rsid w:val="004239AA"/>
    <w:rsid w:val="00425276"/>
    <w:rsid w:val="00455F53"/>
    <w:rsid w:val="004720EE"/>
    <w:rsid w:val="00475D5A"/>
    <w:rsid w:val="004802F9"/>
    <w:rsid w:val="004A702F"/>
    <w:rsid w:val="004B4296"/>
    <w:rsid w:val="004C345C"/>
    <w:rsid w:val="004C7010"/>
    <w:rsid w:val="004D10C1"/>
    <w:rsid w:val="004E4840"/>
    <w:rsid w:val="0050245C"/>
    <w:rsid w:val="005161DF"/>
    <w:rsid w:val="005201FB"/>
    <w:rsid w:val="00537A75"/>
    <w:rsid w:val="00542765"/>
    <w:rsid w:val="005472AD"/>
    <w:rsid w:val="005744CB"/>
    <w:rsid w:val="0058283A"/>
    <w:rsid w:val="005856C9"/>
    <w:rsid w:val="00587D6C"/>
    <w:rsid w:val="005928C9"/>
    <w:rsid w:val="005936CB"/>
    <w:rsid w:val="005A25CF"/>
    <w:rsid w:val="005B0F15"/>
    <w:rsid w:val="005B6D06"/>
    <w:rsid w:val="00604788"/>
    <w:rsid w:val="006056A8"/>
    <w:rsid w:val="00606E2A"/>
    <w:rsid w:val="0064167A"/>
    <w:rsid w:val="00650646"/>
    <w:rsid w:val="006512AD"/>
    <w:rsid w:val="00680946"/>
    <w:rsid w:val="006842B1"/>
    <w:rsid w:val="00685CC5"/>
    <w:rsid w:val="006937E9"/>
    <w:rsid w:val="00694CDB"/>
    <w:rsid w:val="006A5075"/>
    <w:rsid w:val="006A6DE8"/>
    <w:rsid w:val="006D305B"/>
    <w:rsid w:val="007235C2"/>
    <w:rsid w:val="00735A93"/>
    <w:rsid w:val="00742282"/>
    <w:rsid w:val="00745689"/>
    <w:rsid w:val="00752FF6"/>
    <w:rsid w:val="007749F7"/>
    <w:rsid w:val="0079465A"/>
    <w:rsid w:val="007B413F"/>
    <w:rsid w:val="007E4BBF"/>
    <w:rsid w:val="007F45F8"/>
    <w:rsid w:val="007F58D2"/>
    <w:rsid w:val="00807930"/>
    <w:rsid w:val="008110D8"/>
    <w:rsid w:val="008130C7"/>
    <w:rsid w:val="008630BC"/>
    <w:rsid w:val="00871D8D"/>
    <w:rsid w:val="00883A4E"/>
    <w:rsid w:val="008A059C"/>
    <w:rsid w:val="008E0A10"/>
    <w:rsid w:val="008F1B2B"/>
    <w:rsid w:val="0091792C"/>
    <w:rsid w:val="00922D1F"/>
    <w:rsid w:val="00933DC2"/>
    <w:rsid w:val="0095070E"/>
    <w:rsid w:val="0096443B"/>
    <w:rsid w:val="00981A2A"/>
    <w:rsid w:val="009877A8"/>
    <w:rsid w:val="00994529"/>
    <w:rsid w:val="009B0821"/>
    <w:rsid w:val="009C1DE5"/>
    <w:rsid w:val="009C4FAB"/>
    <w:rsid w:val="00A15B8B"/>
    <w:rsid w:val="00A16E28"/>
    <w:rsid w:val="00A26406"/>
    <w:rsid w:val="00A313AB"/>
    <w:rsid w:val="00A32E02"/>
    <w:rsid w:val="00A41ECA"/>
    <w:rsid w:val="00A9064F"/>
    <w:rsid w:val="00A9106A"/>
    <w:rsid w:val="00A91566"/>
    <w:rsid w:val="00A9369E"/>
    <w:rsid w:val="00A96469"/>
    <w:rsid w:val="00AA6D4B"/>
    <w:rsid w:val="00AB3DC9"/>
    <w:rsid w:val="00AB6C87"/>
    <w:rsid w:val="00AC158A"/>
    <w:rsid w:val="00AE0EB9"/>
    <w:rsid w:val="00AE0FA2"/>
    <w:rsid w:val="00AE7E12"/>
    <w:rsid w:val="00AF67B0"/>
    <w:rsid w:val="00B01BC3"/>
    <w:rsid w:val="00B02D79"/>
    <w:rsid w:val="00B06AF3"/>
    <w:rsid w:val="00B0761D"/>
    <w:rsid w:val="00B12C3F"/>
    <w:rsid w:val="00B54780"/>
    <w:rsid w:val="00B669C8"/>
    <w:rsid w:val="00B724FF"/>
    <w:rsid w:val="00B72861"/>
    <w:rsid w:val="00B74402"/>
    <w:rsid w:val="00B9146F"/>
    <w:rsid w:val="00BA3571"/>
    <w:rsid w:val="00BD70E2"/>
    <w:rsid w:val="00BE76AA"/>
    <w:rsid w:val="00BF407D"/>
    <w:rsid w:val="00C072BE"/>
    <w:rsid w:val="00C20CB9"/>
    <w:rsid w:val="00C37A97"/>
    <w:rsid w:val="00C52593"/>
    <w:rsid w:val="00C55307"/>
    <w:rsid w:val="00C93955"/>
    <w:rsid w:val="00CA3A17"/>
    <w:rsid w:val="00CA4DC7"/>
    <w:rsid w:val="00CB3E14"/>
    <w:rsid w:val="00CC2D0B"/>
    <w:rsid w:val="00CD0BDE"/>
    <w:rsid w:val="00CD2DE7"/>
    <w:rsid w:val="00CE224C"/>
    <w:rsid w:val="00CF7BC0"/>
    <w:rsid w:val="00D03712"/>
    <w:rsid w:val="00D44BD7"/>
    <w:rsid w:val="00D55A01"/>
    <w:rsid w:val="00D6289F"/>
    <w:rsid w:val="00D67B1E"/>
    <w:rsid w:val="00D9645D"/>
    <w:rsid w:val="00DA2FF2"/>
    <w:rsid w:val="00DB0748"/>
    <w:rsid w:val="00DD1BAF"/>
    <w:rsid w:val="00DE0D4F"/>
    <w:rsid w:val="00DE5BDC"/>
    <w:rsid w:val="00DF789D"/>
    <w:rsid w:val="00E10BCB"/>
    <w:rsid w:val="00E17F82"/>
    <w:rsid w:val="00E20B02"/>
    <w:rsid w:val="00E2170F"/>
    <w:rsid w:val="00E370B1"/>
    <w:rsid w:val="00E513B3"/>
    <w:rsid w:val="00E578E3"/>
    <w:rsid w:val="00E64844"/>
    <w:rsid w:val="00E67084"/>
    <w:rsid w:val="00EA0883"/>
    <w:rsid w:val="00EA09BD"/>
    <w:rsid w:val="00EA6627"/>
    <w:rsid w:val="00EB2078"/>
    <w:rsid w:val="00EB4DD2"/>
    <w:rsid w:val="00EB6FD7"/>
    <w:rsid w:val="00EC3001"/>
    <w:rsid w:val="00EF18CC"/>
    <w:rsid w:val="00F11A66"/>
    <w:rsid w:val="00F11C2F"/>
    <w:rsid w:val="00F16F85"/>
    <w:rsid w:val="00F3389A"/>
    <w:rsid w:val="00F5175B"/>
    <w:rsid w:val="00F51B7C"/>
    <w:rsid w:val="00F602A6"/>
    <w:rsid w:val="00F63E16"/>
    <w:rsid w:val="00F706C2"/>
    <w:rsid w:val="00F71BCC"/>
    <w:rsid w:val="00F72964"/>
    <w:rsid w:val="00F72E15"/>
    <w:rsid w:val="00F82261"/>
    <w:rsid w:val="00F82E94"/>
    <w:rsid w:val="00F95936"/>
    <w:rsid w:val="00FA4A4E"/>
    <w:rsid w:val="00FB2872"/>
    <w:rsid w:val="00FC36B0"/>
    <w:rsid w:val="00FE2293"/>
    <w:rsid w:val="00FF33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07"/>
    <w:rPr>
      <w:rFonts w:ascii="Calibri" w:eastAsia="Times New Roman" w:hAnsi="Calibri" w:cs="Times New Roman"/>
    </w:rPr>
  </w:style>
  <w:style w:type="paragraph" w:styleId="Heading1">
    <w:name w:val="heading 1"/>
    <w:basedOn w:val="Normal"/>
    <w:next w:val="BodyText"/>
    <w:link w:val="Heading1Char"/>
    <w:qFormat/>
    <w:rsid w:val="00C55307"/>
    <w:pPr>
      <w:keepNext/>
      <w:keepLines/>
      <w:suppressAutoHyphens/>
      <w:spacing w:before="480" w:after="0" w:line="100" w:lineRule="atLeast"/>
      <w:outlineLvl w:val="0"/>
    </w:pPr>
    <w:rPr>
      <w:rFonts w:ascii="Cambria" w:eastAsia="Arial Unicode MS" w:hAnsi="Cambria"/>
      <w:b/>
      <w:bCs/>
      <w:color w:val="365F91"/>
      <w:kern w:val="2"/>
      <w:sz w:val="28"/>
      <w:szCs w:val="28"/>
      <w:lang w:eastAsia="ar-SA"/>
    </w:rPr>
  </w:style>
  <w:style w:type="paragraph" w:styleId="Heading2">
    <w:name w:val="heading 2"/>
    <w:basedOn w:val="Normal"/>
    <w:next w:val="BodyText"/>
    <w:link w:val="Heading2Char"/>
    <w:semiHidden/>
    <w:unhideWhenUsed/>
    <w:qFormat/>
    <w:rsid w:val="00C55307"/>
    <w:pPr>
      <w:keepNext/>
      <w:tabs>
        <w:tab w:val="num" w:pos="0"/>
      </w:tabs>
      <w:suppressAutoHyphens/>
      <w:spacing w:after="0" w:line="100" w:lineRule="atLeast"/>
      <w:ind w:left="1143" w:hanging="576"/>
      <w:jc w:val="center"/>
      <w:outlineLvl w:val="1"/>
    </w:pPr>
    <w:rPr>
      <w:rFonts w:ascii="Book Antiqua" w:hAnsi="Book Antiqua"/>
      <w:b/>
      <w:bCs/>
      <w:color w:val="000000"/>
      <w:kern w:val="2"/>
      <w:sz w:val="28"/>
      <w:szCs w:val="24"/>
      <w:lang w:eastAsia="ar-SA"/>
    </w:rPr>
  </w:style>
  <w:style w:type="paragraph" w:styleId="Heading3">
    <w:name w:val="heading 3"/>
    <w:basedOn w:val="Normal"/>
    <w:next w:val="BodyText"/>
    <w:link w:val="Heading3Char"/>
    <w:semiHidden/>
    <w:unhideWhenUsed/>
    <w:qFormat/>
    <w:rsid w:val="00C55307"/>
    <w:pPr>
      <w:keepNext/>
      <w:tabs>
        <w:tab w:val="num" w:pos="0"/>
      </w:tabs>
      <w:suppressAutoHyphens/>
      <w:spacing w:before="240" w:after="60" w:line="100" w:lineRule="atLeast"/>
      <w:ind w:left="720" w:hanging="720"/>
      <w:outlineLvl w:val="2"/>
    </w:pPr>
    <w:rPr>
      <w:rFonts w:ascii="Arial" w:hAnsi="Arial"/>
      <w:b/>
      <w:bCs/>
      <w:color w:val="000000"/>
      <w:kern w:val="2"/>
      <w:sz w:val="26"/>
      <w:szCs w:val="26"/>
      <w:lang w:eastAsia="ar-SA"/>
    </w:rPr>
  </w:style>
  <w:style w:type="paragraph" w:styleId="Heading4">
    <w:name w:val="heading 4"/>
    <w:basedOn w:val="Normal"/>
    <w:next w:val="BodyText"/>
    <w:link w:val="Heading4Char"/>
    <w:unhideWhenUsed/>
    <w:qFormat/>
    <w:rsid w:val="00C55307"/>
    <w:pPr>
      <w:keepNext/>
      <w:tabs>
        <w:tab w:val="num" w:pos="0"/>
      </w:tabs>
      <w:suppressAutoHyphens/>
      <w:spacing w:after="0" w:line="100" w:lineRule="atLeast"/>
      <w:ind w:left="864" w:hanging="864"/>
      <w:jc w:val="center"/>
      <w:outlineLvl w:val="3"/>
    </w:pPr>
    <w:rPr>
      <w:rFonts w:ascii="Book Antiqua" w:hAnsi="Book Antiqua"/>
      <w:b/>
      <w:bCs/>
      <w:color w:val="000000"/>
      <w:kern w:val="2"/>
      <w:sz w:val="28"/>
      <w:szCs w:val="24"/>
      <w:u w:val="single"/>
      <w:lang w:eastAsia="ar-SA"/>
    </w:rPr>
  </w:style>
  <w:style w:type="paragraph" w:styleId="Heading5">
    <w:name w:val="heading 5"/>
    <w:basedOn w:val="Normal"/>
    <w:next w:val="BodyText"/>
    <w:link w:val="Heading5Char"/>
    <w:semiHidden/>
    <w:unhideWhenUsed/>
    <w:qFormat/>
    <w:rsid w:val="00C55307"/>
    <w:pPr>
      <w:tabs>
        <w:tab w:val="num" w:pos="0"/>
      </w:tabs>
      <w:suppressAutoHyphens/>
      <w:spacing w:before="240" w:after="60" w:line="100" w:lineRule="atLeast"/>
      <w:ind w:left="1008" w:hanging="1008"/>
      <w:outlineLvl w:val="4"/>
    </w:pPr>
    <w:rPr>
      <w:rFonts w:ascii="Times New Roman" w:hAnsi="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C55307"/>
    <w:pPr>
      <w:keepNext/>
      <w:tabs>
        <w:tab w:val="num" w:pos="0"/>
      </w:tabs>
      <w:suppressAutoHyphens/>
      <w:spacing w:after="0" w:line="100" w:lineRule="atLeast"/>
      <w:ind w:left="1152" w:hanging="1152"/>
      <w:outlineLvl w:val="5"/>
    </w:pPr>
    <w:rPr>
      <w:rFonts w:ascii="Book Antiqua" w:hAnsi="Book Antiqua"/>
      <w:color w:val="000000"/>
      <w:kern w:val="2"/>
      <w:sz w:val="28"/>
      <w:szCs w:val="24"/>
      <w:lang w:eastAsia="ar-SA"/>
    </w:rPr>
  </w:style>
  <w:style w:type="paragraph" w:styleId="Heading7">
    <w:name w:val="heading 7"/>
    <w:basedOn w:val="Normal"/>
    <w:next w:val="BodyText"/>
    <w:link w:val="Heading7Char"/>
    <w:semiHidden/>
    <w:unhideWhenUsed/>
    <w:qFormat/>
    <w:rsid w:val="00C55307"/>
    <w:pPr>
      <w:keepNext/>
      <w:tabs>
        <w:tab w:val="num" w:pos="0"/>
      </w:tabs>
      <w:suppressAutoHyphens/>
      <w:spacing w:after="0" w:line="100" w:lineRule="atLeast"/>
      <w:ind w:left="1296" w:hanging="1296"/>
      <w:outlineLvl w:val="6"/>
    </w:pPr>
    <w:rPr>
      <w:rFonts w:ascii="Book Antiqua"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C55307"/>
    <w:pPr>
      <w:keepNext/>
      <w:tabs>
        <w:tab w:val="num" w:pos="0"/>
      </w:tabs>
      <w:suppressAutoHyphens/>
      <w:spacing w:after="0" w:line="100" w:lineRule="atLeast"/>
      <w:ind w:left="1440" w:hanging="1440"/>
      <w:jc w:val="both"/>
      <w:outlineLvl w:val="7"/>
    </w:pPr>
    <w:rPr>
      <w:rFonts w:ascii="Times New Roman" w:hAnsi="Times New Roman"/>
      <w:b/>
      <w:color w:val="000000"/>
      <w:kern w:val="2"/>
      <w:sz w:val="24"/>
      <w:szCs w:val="24"/>
      <w:lang w:eastAsia="ar-SA"/>
    </w:rPr>
  </w:style>
  <w:style w:type="paragraph" w:styleId="Heading9">
    <w:name w:val="heading 9"/>
    <w:basedOn w:val="Normal"/>
    <w:next w:val="BodyText"/>
    <w:link w:val="Heading9Char"/>
    <w:semiHidden/>
    <w:unhideWhenUsed/>
    <w:qFormat/>
    <w:rsid w:val="00C55307"/>
    <w:pPr>
      <w:tabs>
        <w:tab w:val="num" w:pos="0"/>
      </w:tabs>
      <w:suppressAutoHyphens/>
      <w:spacing w:before="240" w:after="60" w:line="100" w:lineRule="atLeast"/>
      <w:ind w:left="1584" w:hanging="1584"/>
      <w:outlineLvl w:val="8"/>
    </w:pPr>
    <w:rPr>
      <w:rFonts w:ascii="Arial"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307"/>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C55307"/>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C55307"/>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rsid w:val="00C55307"/>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C55307"/>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C55307"/>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C55307"/>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C55307"/>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C55307"/>
    <w:rPr>
      <w:rFonts w:ascii="Arial" w:eastAsia="Times New Roman" w:hAnsi="Arial" w:cs="Arial"/>
      <w:color w:val="000000"/>
      <w:kern w:val="2"/>
      <w:sz w:val="24"/>
      <w:szCs w:val="24"/>
      <w:lang w:eastAsia="ar-SA"/>
    </w:rPr>
  </w:style>
  <w:style w:type="character" w:styleId="Hyperlink">
    <w:name w:val="Hyperlink"/>
    <w:basedOn w:val="DefaultParagraphFont"/>
    <w:uiPriority w:val="99"/>
    <w:unhideWhenUsed/>
    <w:rsid w:val="00C55307"/>
    <w:rPr>
      <w:color w:val="0000FF"/>
      <w:u w:val="single"/>
    </w:rPr>
  </w:style>
  <w:style w:type="character" w:styleId="FollowedHyperlink">
    <w:name w:val="FollowedHyperlink"/>
    <w:basedOn w:val="DefaultParagraphFont"/>
    <w:uiPriority w:val="99"/>
    <w:semiHidden/>
    <w:unhideWhenUsed/>
    <w:rsid w:val="00C55307"/>
    <w:rPr>
      <w:color w:val="800080" w:themeColor="followedHyperlink"/>
      <w:u w:val="single"/>
    </w:rPr>
  </w:style>
  <w:style w:type="paragraph" w:styleId="BodyText">
    <w:name w:val="Body Text"/>
    <w:basedOn w:val="Normal"/>
    <w:link w:val="BodyTextChar"/>
    <w:unhideWhenUsed/>
    <w:rsid w:val="00C55307"/>
    <w:pPr>
      <w:suppressAutoHyphens/>
      <w:spacing w:after="120" w:line="100" w:lineRule="atLeast"/>
    </w:pPr>
    <w:rPr>
      <w:rFonts w:ascii="Times New Roman" w:eastAsia="Arial Unicode MS" w:hAnsi="Times New Roman"/>
      <w:color w:val="000000"/>
      <w:kern w:val="2"/>
      <w:sz w:val="24"/>
      <w:szCs w:val="24"/>
      <w:lang w:eastAsia="ar-SA"/>
    </w:rPr>
  </w:style>
  <w:style w:type="character" w:customStyle="1" w:styleId="BodyTextChar">
    <w:name w:val="Body Text Char"/>
    <w:basedOn w:val="DefaultParagraphFont"/>
    <w:link w:val="BodyText"/>
    <w:rsid w:val="00C55307"/>
    <w:rPr>
      <w:rFonts w:ascii="Times New Roman" w:eastAsia="Arial Unicode MS" w:hAnsi="Times New Roman" w:cs="Times New Roman"/>
      <w:color w:val="000000"/>
      <w:kern w:val="2"/>
      <w:sz w:val="24"/>
      <w:szCs w:val="24"/>
      <w:lang w:eastAsia="ar-SA"/>
    </w:rPr>
  </w:style>
  <w:style w:type="paragraph" w:styleId="CommentText">
    <w:name w:val="annotation text"/>
    <w:basedOn w:val="Normal"/>
    <w:link w:val="CommentTextChar1"/>
    <w:semiHidden/>
    <w:unhideWhenUsed/>
    <w:rsid w:val="00C55307"/>
    <w:pPr>
      <w:spacing w:after="0" w:line="240" w:lineRule="auto"/>
    </w:pPr>
    <w:rPr>
      <w:rFonts w:ascii="Times New Roman" w:hAnsi="Times New Roman"/>
      <w:sz w:val="20"/>
      <w:szCs w:val="20"/>
    </w:rPr>
  </w:style>
  <w:style w:type="character" w:customStyle="1" w:styleId="CommentTextChar">
    <w:name w:val="Comment Text Char"/>
    <w:basedOn w:val="DefaultParagraphFont"/>
    <w:semiHidden/>
    <w:rsid w:val="00C55307"/>
    <w:rPr>
      <w:rFonts w:ascii="Calibri" w:eastAsia="Times New Roman" w:hAnsi="Calibri" w:cs="Times New Roman"/>
      <w:sz w:val="20"/>
      <w:szCs w:val="20"/>
    </w:rPr>
  </w:style>
  <w:style w:type="paragraph" w:styleId="Header">
    <w:name w:val="header"/>
    <w:aliases w:val="Char Char Char Char Char Char Char Char Char Char Char Char, Char Char Char Char Char Char Char Char Char Char Char Char Char Char"/>
    <w:basedOn w:val="Normal"/>
    <w:link w:val="HeaderChar1"/>
    <w:unhideWhenUsed/>
    <w:rsid w:val="00C55307"/>
    <w:pPr>
      <w:suppressLineNumbers/>
      <w:tabs>
        <w:tab w:val="center" w:pos="4513"/>
        <w:tab w:val="right" w:pos="9026"/>
      </w:tabs>
      <w:suppressAutoHyphens/>
      <w:spacing w:after="0" w:line="100" w:lineRule="atLeast"/>
    </w:pPr>
    <w:rPr>
      <w:rFonts w:ascii="Times New Roman" w:eastAsia="Arial Unicode MS" w:hAnsi="Times New Roman"/>
      <w:color w:val="000000"/>
      <w:kern w:val="2"/>
      <w:sz w:val="24"/>
      <w:szCs w:val="24"/>
      <w:lang w:eastAsia="ar-SA"/>
    </w:rPr>
  </w:style>
  <w:style w:type="character" w:customStyle="1" w:styleId="HeaderChar">
    <w:name w:val="Header Char"/>
    <w:basedOn w:val="DefaultParagraphFont"/>
    <w:semiHidden/>
    <w:rsid w:val="00C55307"/>
    <w:rPr>
      <w:rFonts w:ascii="Calibri" w:eastAsia="Times New Roman" w:hAnsi="Calibri" w:cs="Times New Roman"/>
    </w:rPr>
  </w:style>
  <w:style w:type="paragraph" w:styleId="Footer">
    <w:name w:val="footer"/>
    <w:aliases w:val=" Char Char Char, Char Char Char Char Char Char Char Char, Char Char Char Char Char Char Char Char Char, Char Char Char Char Char Char Char Char Char Char"/>
    <w:basedOn w:val="Normal"/>
    <w:link w:val="FooterChar1"/>
    <w:unhideWhenUsed/>
    <w:rsid w:val="00C55307"/>
    <w:pPr>
      <w:suppressLineNumbers/>
      <w:tabs>
        <w:tab w:val="center" w:pos="4513"/>
        <w:tab w:val="right" w:pos="9026"/>
      </w:tabs>
      <w:suppressAutoHyphens/>
      <w:spacing w:after="0" w:line="100" w:lineRule="atLeast"/>
    </w:pPr>
    <w:rPr>
      <w:rFonts w:ascii="Times New Roman" w:eastAsia="Arial Unicode MS" w:hAnsi="Times New Roman"/>
      <w:color w:val="000000"/>
      <w:kern w:val="2"/>
      <w:sz w:val="24"/>
      <w:szCs w:val="24"/>
      <w:lang w:eastAsia="ar-SA"/>
    </w:rPr>
  </w:style>
  <w:style w:type="character" w:customStyle="1" w:styleId="FooterChar">
    <w:name w:val="Footer Char"/>
    <w:basedOn w:val="DefaultParagraphFont"/>
    <w:uiPriority w:val="99"/>
    <w:semiHidden/>
    <w:rsid w:val="00C55307"/>
    <w:rPr>
      <w:rFonts w:ascii="Calibri" w:eastAsia="Times New Roman" w:hAnsi="Calibri" w:cs="Times New Roman"/>
    </w:rPr>
  </w:style>
  <w:style w:type="paragraph" w:styleId="Caption">
    <w:name w:val="caption"/>
    <w:basedOn w:val="Normal"/>
    <w:semiHidden/>
    <w:unhideWhenUsed/>
    <w:qFormat/>
    <w:rsid w:val="00C55307"/>
    <w:pPr>
      <w:suppressLineNumbers/>
      <w:suppressAutoHyphens/>
      <w:spacing w:before="120" w:after="120" w:line="100" w:lineRule="atLeast"/>
    </w:pPr>
    <w:rPr>
      <w:rFonts w:ascii="Times New Roman" w:eastAsia="Arial Unicode MS" w:hAnsi="Times New Roman" w:cs="Mangal"/>
      <w:i/>
      <w:iCs/>
      <w:color w:val="000000"/>
      <w:kern w:val="2"/>
      <w:sz w:val="24"/>
      <w:szCs w:val="24"/>
      <w:lang w:eastAsia="ar-SA"/>
    </w:rPr>
  </w:style>
  <w:style w:type="paragraph" w:styleId="List">
    <w:name w:val="List"/>
    <w:basedOn w:val="BodyText"/>
    <w:semiHidden/>
    <w:unhideWhenUsed/>
    <w:rsid w:val="00C55307"/>
    <w:rPr>
      <w:rFonts w:cs="Mangal"/>
    </w:rPr>
  </w:style>
  <w:style w:type="paragraph" w:styleId="BodyTextIndent">
    <w:name w:val="Body Text Indent"/>
    <w:basedOn w:val="Normal"/>
    <w:link w:val="BodyTextIndentChar"/>
    <w:uiPriority w:val="99"/>
    <w:semiHidden/>
    <w:unhideWhenUsed/>
    <w:rsid w:val="00C55307"/>
    <w:pPr>
      <w:spacing w:after="120"/>
      <w:ind w:left="360"/>
    </w:pPr>
  </w:style>
  <w:style w:type="character" w:customStyle="1" w:styleId="BodyTextIndentChar">
    <w:name w:val="Body Text Indent Char"/>
    <w:basedOn w:val="DefaultParagraphFont"/>
    <w:link w:val="BodyTextIndent"/>
    <w:uiPriority w:val="99"/>
    <w:semiHidden/>
    <w:rsid w:val="00C55307"/>
    <w:rPr>
      <w:rFonts w:ascii="Calibri" w:eastAsia="Times New Roman" w:hAnsi="Calibri" w:cs="Times New Roman"/>
    </w:rPr>
  </w:style>
  <w:style w:type="paragraph" w:styleId="BodyText2">
    <w:name w:val="Body Text 2"/>
    <w:basedOn w:val="Normal"/>
    <w:link w:val="BodyText2Char2"/>
    <w:unhideWhenUsed/>
    <w:rsid w:val="00C55307"/>
    <w:pPr>
      <w:suppressAutoHyphens/>
      <w:spacing w:after="120" w:line="480" w:lineRule="auto"/>
    </w:pPr>
    <w:rPr>
      <w:rFonts w:ascii="Times New Roman" w:eastAsia="Arial Unicode MS" w:hAnsi="Times New Roman"/>
      <w:color w:val="000000"/>
      <w:kern w:val="2"/>
      <w:sz w:val="24"/>
      <w:szCs w:val="24"/>
      <w:lang w:eastAsia="ar-SA"/>
    </w:rPr>
  </w:style>
  <w:style w:type="character" w:customStyle="1" w:styleId="BodyText2Char">
    <w:name w:val="Body Text 2 Char"/>
    <w:basedOn w:val="DefaultParagraphFont"/>
    <w:semiHidden/>
    <w:rsid w:val="00C55307"/>
    <w:rPr>
      <w:rFonts w:ascii="Calibri" w:eastAsia="Times New Roman" w:hAnsi="Calibri" w:cs="Times New Roman"/>
    </w:rPr>
  </w:style>
  <w:style w:type="paragraph" w:styleId="BodyText3">
    <w:name w:val="Body Text 3"/>
    <w:basedOn w:val="Normal"/>
    <w:link w:val="BodyText3Char1"/>
    <w:semiHidden/>
    <w:unhideWhenUsed/>
    <w:rsid w:val="00C55307"/>
    <w:pPr>
      <w:suppressAutoHyphens/>
      <w:spacing w:after="120" w:line="100" w:lineRule="atLeast"/>
    </w:pPr>
    <w:rPr>
      <w:rFonts w:ascii="Times New Roman" w:hAnsi="Times New Roman"/>
      <w:color w:val="000000"/>
      <w:kern w:val="2"/>
      <w:sz w:val="16"/>
      <w:szCs w:val="16"/>
      <w:lang w:eastAsia="ar-SA"/>
    </w:rPr>
  </w:style>
  <w:style w:type="character" w:customStyle="1" w:styleId="BodyText3Char">
    <w:name w:val="Body Text 3 Char"/>
    <w:basedOn w:val="DefaultParagraphFont"/>
    <w:semiHidden/>
    <w:rsid w:val="00C55307"/>
    <w:rPr>
      <w:rFonts w:ascii="Calibri" w:eastAsia="Times New Roman" w:hAnsi="Calibri" w:cs="Times New Roman"/>
      <w:sz w:val="16"/>
      <w:szCs w:val="16"/>
    </w:rPr>
  </w:style>
  <w:style w:type="paragraph" w:styleId="BalloonText">
    <w:name w:val="Balloon Text"/>
    <w:basedOn w:val="Normal"/>
    <w:link w:val="BalloonTextChar1"/>
    <w:semiHidden/>
    <w:unhideWhenUsed/>
    <w:rsid w:val="00C55307"/>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C55307"/>
    <w:rPr>
      <w:rFonts w:ascii="Tahoma" w:eastAsia="Times New Roman" w:hAnsi="Tahoma" w:cs="Tahoma"/>
      <w:sz w:val="16"/>
      <w:szCs w:val="16"/>
    </w:rPr>
  </w:style>
  <w:style w:type="paragraph" w:styleId="NoSpacing">
    <w:name w:val="No Spacing"/>
    <w:qFormat/>
    <w:rsid w:val="00C55307"/>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C55307"/>
    <w:pPr>
      <w:suppressAutoHyphens/>
      <w:spacing w:after="0" w:line="100" w:lineRule="atLeast"/>
      <w:ind w:left="720"/>
    </w:pPr>
    <w:rPr>
      <w:rFonts w:ascii="Times New Roman" w:eastAsia="Arial Unicode MS" w:hAnsi="Times New Roman"/>
      <w:color w:val="000000"/>
      <w:kern w:val="2"/>
      <w:sz w:val="24"/>
      <w:szCs w:val="24"/>
      <w:lang w:eastAsia="ar-SA"/>
    </w:rPr>
  </w:style>
  <w:style w:type="paragraph" w:customStyle="1" w:styleId="Heading">
    <w:name w:val="Heading"/>
    <w:basedOn w:val="Normal"/>
    <w:next w:val="BodyText"/>
    <w:rsid w:val="00C55307"/>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C55307"/>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C55307"/>
    <w:pPr>
      <w:suppressAutoHyphens/>
      <w:spacing w:after="0" w:line="100" w:lineRule="atLeast"/>
    </w:pPr>
    <w:rPr>
      <w:rFonts w:ascii="Times New Roman" w:eastAsia="Arial Unicode MS" w:hAnsi="Times New Roman"/>
      <w:color w:val="000000"/>
      <w:kern w:val="2"/>
      <w:sz w:val="20"/>
      <w:szCs w:val="20"/>
      <w:lang w:eastAsia="ar-SA"/>
    </w:rPr>
  </w:style>
  <w:style w:type="paragraph" w:customStyle="1" w:styleId="CommentSubject1">
    <w:name w:val="Comment Subject1"/>
    <w:basedOn w:val="CommentText1"/>
    <w:rsid w:val="00C55307"/>
    <w:rPr>
      <w:b/>
      <w:bCs/>
    </w:rPr>
  </w:style>
  <w:style w:type="paragraph" w:customStyle="1" w:styleId="ContentsHeading">
    <w:name w:val="Contents Heading"/>
    <w:basedOn w:val="Heading1"/>
    <w:rsid w:val="00C55307"/>
    <w:pPr>
      <w:suppressLineNumbers/>
    </w:pPr>
    <w:rPr>
      <w:sz w:val="32"/>
      <w:szCs w:val="32"/>
    </w:rPr>
  </w:style>
  <w:style w:type="paragraph" w:customStyle="1" w:styleId="TableContents">
    <w:name w:val="Table Contents"/>
    <w:basedOn w:val="Normal"/>
    <w:rsid w:val="00C55307"/>
    <w:pPr>
      <w:suppressLineNumbers/>
      <w:suppressAutoHyphens/>
      <w:spacing w:after="0" w:line="100" w:lineRule="atLeast"/>
    </w:pPr>
    <w:rPr>
      <w:rFonts w:ascii="Times New Roman" w:eastAsia="Arial Unicode MS" w:hAnsi="Times New Roman"/>
      <w:color w:val="000000"/>
      <w:kern w:val="2"/>
      <w:sz w:val="24"/>
      <w:szCs w:val="24"/>
      <w:lang w:eastAsia="ar-SA"/>
    </w:rPr>
  </w:style>
  <w:style w:type="paragraph" w:customStyle="1" w:styleId="TableHeading">
    <w:name w:val="Table Heading"/>
    <w:basedOn w:val="TableContents"/>
    <w:rsid w:val="00C55307"/>
    <w:pPr>
      <w:jc w:val="center"/>
    </w:pPr>
    <w:rPr>
      <w:b/>
      <w:bCs/>
    </w:rPr>
  </w:style>
  <w:style w:type="paragraph" w:customStyle="1" w:styleId="msonormalcxspmiddlecxspmiddlecxspmiddle">
    <w:name w:val="msonormalcxspmiddlecxspmiddlecxspmiddle"/>
    <w:basedOn w:val="Normal"/>
    <w:rsid w:val="00C55307"/>
    <w:pPr>
      <w:spacing w:before="100" w:beforeAutospacing="1" w:after="100" w:afterAutospacing="1" w:line="240" w:lineRule="auto"/>
    </w:pPr>
    <w:rPr>
      <w:rFonts w:ascii="Times New Roman" w:hAnsi="Times New Roman"/>
      <w:sz w:val="24"/>
      <w:szCs w:val="24"/>
    </w:rPr>
  </w:style>
  <w:style w:type="character" w:styleId="IntenseEmphasis">
    <w:name w:val="Intense Emphasis"/>
    <w:basedOn w:val="DefaultParagraphFont"/>
    <w:uiPriority w:val="21"/>
    <w:qFormat/>
    <w:rsid w:val="00C55307"/>
    <w:rPr>
      <w:rFonts w:ascii="Arial" w:hAnsi="Arial" w:cs="Arial" w:hint="default"/>
      <w:b/>
      <w:bCs/>
      <w:iCs/>
      <w:color w:val="auto"/>
      <w:sz w:val="28"/>
      <w:u w:val="single"/>
    </w:rPr>
  </w:style>
  <w:style w:type="character" w:customStyle="1" w:styleId="WW8Num2z0">
    <w:name w:val="WW8Num2z0"/>
    <w:rsid w:val="00C55307"/>
    <w:rPr>
      <w:rFonts w:ascii="Symbol" w:hAnsi="Symbol" w:cs="Symbol" w:hint="default"/>
    </w:rPr>
  </w:style>
  <w:style w:type="character" w:customStyle="1" w:styleId="WW8Num2z1">
    <w:name w:val="WW8Num2z1"/>
    <w:rsid w:val="00C55307"/>
    <w:rPr>
      <w:rFonts w:ascii="Courier New" w:hAnsi="Courier New" w:cs="Courier New" w:hint="default"/>
    </w:rPr>
  </w:style>
  <w:style w:type="character" w:customStyle="1" w:styleId="WW8Num2z2">
    <w:name w:val="WW8Num2z2"/>
    <w:rsid w:val="00C55307"/>
    <w:rPr>
      <w:rFonts w:ascii="Wingdings" w:hAnsi="Wingdings" w:cs="Wingdings" w:hint="default"/>
    </w:rPr>
  </w:style>
  <w:style w:type="character" w:customStyle="1" w:styleId="WW8Num3z1">
    <w:name w:val="WW8Num3z1"/>
    <w:rsid w:val="00C55307"/>
    <w:rPr>
      <w:b/>
      <w:bCs w:val="0"/>
      <w:i w:val="0"/>
      <w:iCs w:val="0"/>
      <w:sz w:val="24"/>
      <w:szCs w:val="24"/>
    </w:rPr>
  </w:style>
  <w:style w:type="character" w:customStyle="1" w:styleId="WW8Num4z0">
    <w:name w:val="WW8Num4z0"/>
    <w:rsid w:val="00C55307"/>
    <w:rPr>
      <w:rFonts w:ascii="Arial" w:hAnsi="Arial" w:cs="Arial" w:hint="default"/>
      <w:i w:val="0"/>
      <w:iCs w:val="0"/>
      <w:sz w:val="24"/>
    </w:rPr>
  </w:style>
  <w:style w:type="character" w:customStyle="1" w:styleId="WW8Num4z1">
    <w:name w:val="WW8Num4z1"/>
    <w:rsid w:val="00C55307"/>
    <w:rPr>
      <w:rFonts w:ascii="Courier New" w:hAnsi="Courier New" w:cs="Courier New" w:hint="default"/>
    </w:rPr>
  </w:style>
  <w:style w:type="character" w:customStyle="1" w:styleId="WW8Num4z2">
    <w:name w:val="WW8Num4z2"/>
    <w:rsid w:val="00C55307"/>
    <w:rPr>
      <w:rFonts w:ascii="Wingdings" w:hAnsi="Wingdings" w:cs="Wingdings" w:hint="default"/>
    </w:rPr>
  </w:style>
  <w:style w:type="character" w:customStyle="1" w:styleId="WW8Num4z3">
    <w:name w:val="WW8Num4z3"/>
    <w:rsid w:val="00C55307"/>
    <w:rPr>
      <w:rFonts w:ascii="Symbol" w:hAnsi="Symbol" w:cs="Symbol" w:hint="default"/>
    </w:rPr>
  </w:style>
  <w:style w:type="character" w:customStyle="1" w:styleId="WW8Num5z0">
    <w:name w:val="WW8Num5z0"/>
    <w:rsid w:val="00C55307"/>
    <w:rPr>
      <w:rFonts w:ascii="Arial" w:hAnsi="Arial" w:cs="Arial" w:hint="default"/>
      <w:b w:val="0"/>
      <w:bCs w:val="0"/>
      <w:i w:val="0"/>
      <w:iCs w:val="0"/>
      <w:sz w:val="24"/>
    </w:rPr>
  </w:style>
  <w:style w:type="character" w:customStyle="1" w:styleId="WW8Num5z1">
    <w:name w:val="WW8Num5z1"/>
    <w:rsid w:val="00C55307"/>
    <w:rPr>
      <w:rFonts w:ascii="Courier New" w:hAnsi="Courier New" w:cs="Courier New" w:hint="default"/>
    </w:rPr>
  </w:style>
  <w:style w:type="character" w:customStyle="1" w:styleId="WW8Num5z2">
    <w:name w:val="WW8Num5z2"/>
    <w:rsid w:val="00C55307"/>
    <w:rPr>
      <w:rFonts w:ascii="Wingdings" w:hAnsi="Wingdings" w:cs="Wingdings" w:hint="default"/>
    </w:rPr>
  </w:style>
  <w:style w:type="character" w:customStyle="1" w:styleId="WW8Num6z0">
    <w:name w:val="WW8Num6z0"/>
    <w:rsid w:val="00C55307"/>
    <w:rPr>
      <w:rFonts w:ascii="Symbol" w:hAnsi="Symbol" w:cs="Symbol" w:hint="default"/>
    </w:rPr>
  </w:style>
  <w:style w:type="character" w:customStyle="1" w:styleId="WW8Num6z1">
    <w:name w:val="WW8Num6z1"/>
    <w:rsid w:val="00C55307"/>
    <w:rPr>
      <w:rFonts w:ascii="Courier New" w:hAnsi="Courier New" w:cs="Courier New" w:hint="default"/>
    </w:rPr>
  </w:style>
  <w:style w:type="character" w:customStyle="1" w:styleId="WW8Num6z2">
    <w:name w:val="WW8Num6z2"/>
    <w:rsid w:val="00C55307"/>
    <w:rPr>
      <w:rFonts w:ascii="Wingdings" w:hAnsi="Wingdings" w:cs="Wingdings" w:hint="default"/>
    </w:rPr>
  </w:style>
  <w:style w:type="character" w:customStyle="1" w:styleId="WW8Num8z1">
    <w:name w:val="WW8Num8z1"/>
    <w:rsid w:val="00C55307"/>
    <w:rPr>
      <w:rFonts w:ascii="Courier New" w:hAnsi="Courier New" w:cs="Courier New" w:hint="default"/>
    </w:rPr>
  </w:style>
  <w:style w:type="character" w:customStyle="1" w:styleId="WW8Num8z2">
    <w:name w:val="WW8Num8z2"/>
    <w:rsid w:val="00C55307"/>
    <w:rPr>
      <w:rFonts w:ascii="Wingdings" w:hAnsi="Wingdings" w:cs="Wingdings" w:hint="default"/>
    </w:rPr>
  </w:style>
  <w:style w:type="character" w:customStyle="1" w:styleId="WW8Num8z3">
    <w:name w:val="WW8Num8z3"/>
    <w:rsid w:val="00C55307"/>
    <w:rPr>
      <w:rFonts w:ascii="Symbol" w:hAnsi="Symbol" w:cs="Symbol" w:hint="default"/>
    </w:rPr>
  </w:style>
  <w:style w:type="character" w:customStyle="1" w:styleId="WW8Num9z0">
    <w:name w:val="WW8Num9z0"/>
    <w:rsid w:val="00C55307"/>
    <w:rPr>
      <w:i w:val="0"/>
      <w:iCs w:val="0"/>
    </w:rPr>
  </w:style>
  <w:style w:type="character" w:customStyle="1" w:styleId="WW8Num9z1">
    <w:name w:val="WW8Num9z1"/>
    <w:rsid w:val="00C55307"/>
    <w:rPr>
      <w:rFonts w:ascii="Courier New" w:hAnsi="Courier New" w:cs="Courier New" w:hint="default"/>
    </w:rPr>
  </w:style>
  <w:style w:type="character" w:customStyle="1" w:styleId="WW8Num9z2">
    <w:name w:val="WW8Num9z2"/>
    <w:rsid w:val="00C55307"/>
    <w:rPr>
      <w:rFonts w:ascii="Wingdings" w:hAnsi="Wingdings" w:cs="Wingdings" w:hint="default"/>
    </w:rPr>
  </w:style>
  <w:style w:type="character" w:customStyle="1" w:styleId="WW8Num9z3">
    <w:name w:val="WW8Num9z3"/>
    <w:rsid w:val="00C55307"/>
    <w:rPr>
      <w:rFonts w:ascii="Symbol" w:hAnsi="Symbol" w:cs="Symbol" w:hint="default"/>
    </w:rPr>
  </w:style>
  <w:style w:type="character" w:customStyle="1" w:styleId="WW8Num10z1">
    <w:name w:val="WW8Num10z1"/>
    <w:rsid w:val="00C55307"/>
    <w:rPr>
      <w:rFonts w:ascii="Courier New" w:hAnsi="Courier New" w:cs="Courier New" w:hint="default"/>
    </w:rPr>
  </w:style>
  <w:style w:type="character" w:customStyle="1" w:styleId="WW8Num10z2">
    <w:name w:val="WW8Num10z2"/>
    <w:rsid w:val="00C55307"/>
    <w:rPr>
      <w:rFonts w:ascii="Wingdings" w:hAnsi="Wingdings" w:cs="Wingdings" w:hint="default"/>
    </w:rPr>
  </w:style>
  <w:style w:type="character" w:customStyle="1" w:styleId="WW8Num10z3">
    <w:name w:val="WW8Num10z3"/>
    <w:rsid w:val="00C55307"/>
    <w:rPr>
      <w:rFonts w:ascii="Symbol" w:hAnsi="Symbol" w:cs="Symbol" w:hint="default"/>
    </w:rPr>
  </w:style>
  <w:style w:type="character" w:customStyle="1" w:styleId="WW8Num5z3">
    <w:name w:val="WW8Num5z3"/>
    <w:rsid w:val="00C55307"/>
    <w:rPr>
      <w:rFonts w:ascii="Symbol" w:hAnsi="Symbol" w:cs="Symbol" w:hint="default"/>
    </w:rPr>
  </w:style>
  <w:style w:type="character" w:customStyle="1" w:styleId="WW8Num7z0">
    <w:name w:val="WW8Num7z0"/>
    <w:rsid w:val="00C55307"/>
    <w:rPr>
      <w:b w:val="0"/>
      <w:bCs w:val="0"/>
      <w:i w:val="0"/>
      <w:iCs w:val="0"/>
      <w:color w:val="00000A"/>
    </w:rPr>
  </w:style>
  <w:style w:type="character" w:customStyle="1" w:styleId="WW8Num8z0">
    <w:name w:val="WW8Num8z0"/>
    <w:rsid w:val="00C55307"/>
    <w:rPr>
      <w:rFonts w:ascii="Symbol" w:hAnsi="Symbol" w:cs="Symbol" w:hint="default"/>
    </w:rPr>
  </w:style>
  <w:style w:type="character" w:customStyle="1" w:styleId="WW8Num11z0">
    <w:name w:val="WW8Num11z0"/>
    <w:rsid w:val="00C55307"/>
    <w:rPr>
      <w:rFonts w:ascii="Wingdings" w:hAnsi="Wingdings" w:cs="Wingdings" w:hint="default"/>
      <w:b w:val="0"/>
      <w:bCs w:val="0"/>
      <w:i w:val="0"/>
      <w:iCs w:val="0"/>
      <w:color w:val="00000A"/>
    </w:rPr>
  </w:style>
  <w:style w:type="character" w:customStyle="1" w:styleId="WW8Num11z1">
    <w:name w:val="WW8Num11z1"/>
    <w:rsid w:val="00C55307"/>
    <w:rPr>
      <w:rFonts w:ascii="Courier New" w:hAnsi="Courier New" w:cs="Arial" w:hint="default"/>
      <w:b w:val="0"/>
      <w:bCs w:val="0"/>
      <w:i w:val="0"/>
      <w:iCs w:val="0"/>
      <w:sz w:val="24"/>
    </w:rPr>
  </w:style>
  <w:style w:type="character" w:customStyle="1" w:styleId="WW8Num11z2">
    <w:name w:val="WW8Num11z2"/>
    <w:rsid w:val="00C55307"/>
    <w:rPr>
      <w:rFonts w:ascii="Wingdings" w:hAnsi="Wingdings" w:cs="Wingdings" w:hint="default"/>
    </w:rPr>
  </w:style>
  <w:style w:type="character" w:customStyle="1" w:styleId="WW8Num11z3">
    <w:name w:val="WW8Num11z3"/>
    <w:rsid w:val="00C55307"/>
    <w:rPr>
      <w:rFonts w:ascii="Symbol" w:hAnsi="Symbol" w:cs="Symbol" w:hint="default"/>
    </w:rPr>
  </w:style>
  <w:style w:type="character" w:customStyle="1" w:styleId="WW8Num12z0">
    <w:name w:val="WW8Num12z0"/>
    <w:rsid w:val="00C55307"/>
    <w:rPr>
      <w:b w:val="0"/>
      <w:bCs w:val="0"/>
    </w:rPr>
  </w:style>
  <w:style w:type="character" w:customStyle="1" w:styleId="WW8Num12z1">
    <w:name w:val="WW8Num12z1"/>
    <w:rsid w:val="00C55307"/>
    <w:rPr>
      <w:rFonts w:ascii="Courier New" w:hAnsi="Courier New" w:cs="Arial" w:hint="default"/>
      <w:b w:val="0"/>
      <w:bCs w:val="0"/>
      <w:i w:val="0"/>
      <w:iCs w:val="0"/>
      <w:sz w:val="24"/>
    </w:rPr>
  </w:style>
  <w:style w:type="character" w:customStyle="1" w:styleId="WW8Num12z2">
    <w:name w:val="WW8Num12z2"/>
    <w:rsid w:val="00C55307"/>
    <w:rPr>
      <w:rFonts w:ascii="Wingdings" w:hAnsi="Wingdings" w:cs="Wingdings" w:hint="default"/>
    </w:rPr>
  </w:style>
  <w:style w:type="character" w:customStyle="1" w:styleId="WW8Num12z3">
    <w:name w:val="WW8Num12z3"/>
    <w:rsid w:val="00C55307"/>
    <w:rPr>
      <w:rFonts w:ascii="Symbol" w:hAnsi="Symbol" w:cs="Symbol" w:hint="default"/>
    </w:rPr>
  </w:style>
  <w:style w:type="character" w:customStyle="1" w:styleId="WW8Num14z0">
    <w:name w:val="WW8Num14z0"/>
    <w:rsid w:val="00C55307"/>
    <w:rPr>
      <w:rFonts w:ascii="Wingdings" w:hAnsi="Wingdings" w:cs="Wingdings" w:hint="default"/>
    </w:rPr>
  </w:style>
  <w:style w:type="character" w:customStyle="1" w:styleId="WW8Num14z1">
    <w:name w:val="WW8Num14z1"/>
    <w:rsid w:val="00C55307"/>
    <w:rPr>
      <w:rFonts w:ascii="Courier New" w:hAnsi="Courier New" w:cs="Arial" w:hint="default"/>
      <w:b w:val="0"/>
      <w:bCs w:val="0"/>
      <w:i w:val="0"/>
      <w:iCs w:val="0"/>
      <w:sz w:val="24"/>
    </w:rPr>
  </w:style>
  <w:style w:type="character" w:customStyle="1" w:styleId="WW8Num14z3">
    <w:name w:val="WW8Num14z3"/>
    <w:rsid w:val="00C55307"/>
    <w:rPr>
      <w:rFonts w:ascii="Symbol" w:hAnsi="Symbol" w:cs="Symbol" w:hint="default"/>
    </w:rPr>
  </w:style>
  <w:style w:type="character" w:customStyle="1" w:styleId="WW8Num15z1">
    <w:name w:val="WW8Num15z1"/>
    <w:rsid w:val="00C55307"/>
    <w:rPr>
      <w:b/>
      <w:bCs w:val="0"/>
      <w:i w:val="0"/>
      <w:iCs w:val="0"/>
      <w:sz w:val="24"/>
      <w:szCs w:val="24"/>
    </w:rPr>
  </w:style>
  <w:style w:type="character" w:customStyle="1" w:styleId="WW8Num16z1">
    <w:name w:val="WW8Num16z1"/>
    <w:rsid w:val="00C55307"/>
    <w:rPr>
      <w:rFonts w:ascii="Courier New" w:hAnsi="Courier New" w:cs="Arial" w:hint="default"/>
      <w:b w:val="0"/>
      <w:bCs w:val="0"/>
      <w:i w:val="0"/>
      <w:iCs w:val="0"/>
      <w:sz w:val="24"/>
    </w:rPr>
  </w:style>
  <w:style w:type="character" w:customStyle="1" w:styleId="WW8Num16z2">
    <w:name w:val="WW8Num16z2"/>
    <w:rsid w:val="00C55307"/>
    <w:rPr>
      <w:rFonts w:ascii="Wingdings" w:hAnsi="Wingdings" w:cs="Wingdings" w:hint="default"/>
    </w:rPr>
  </w:style>
  <w:style w:type="character" w:customStyle="1" w:styleId="WW8Num16z3">
    <w:name w:val="WW8Num16z3"/>
    <w:rsid w:val="00C55307"/>
    <w:rPr>
      <w:rFonts w:ascii="Symbol" w:hAnsi="Symbol" w:cs="Symbol" w:hint="default"/>
    </w:rPr>
  </w:style>
  <w:style w:type="character" w:customStyle="1" w:styleId="WW8Num7z1">
    <w:name w:val="WW8Num7z1"/>
    <w:rsid w:val="00C55307"/>
    <w:rPr>
      <w:rFonts w:ascii="Courier New" w:hAnsi="Courier New" w:cs="Courier New" w:hint="default"/>
    </w:rPr>
  </w:style>
  <w:style w:type="character" w:customStyle="1" w:styleId="WW8Num7z2">
    <w:name w:val="WW8Num7z2"/>
    <w:rsid w:val="00C55307"/>
    <w:rPr>
      <w:rFonts w:ascii="Wingdings" w:hAnsi="Wingdings" w:cs="Wingdings" w:hint="default"/>
    </w:rPr>
  </w:style>
  <w:style w:type="character" w:customStyle="1" w:styleId="WW8Num10z0">
    <w:name w:val="WW8Num10z0"/>
    <w:rsid w:val="00C55307"/>
    <w:rPr>
      <w:rFonts w:ascii="Symbol" w:hAnsi="Symbol" w:cs="Symbol" w:hint="default"/>
    </w:rPr>
  </w:style>
  <w:style w:type="character" w:customStyle="1" w:styleId="WW-DefaultParagraphFont">
    <w:name w:val="WW-Default Paragraph Font"/>
    <w:rsid w:val="00C55307"/>
  </w:style>
  <w:style w:type="character" w:customStyle="1" w:styleId="WW-DefaultParagraphFont1">
    <w:name w:val="WW-Default Paragraph Font1"/>
    <w:rsid w:val="00C55307"/>
  </w:style>
  <w:style w:type="character" w:customStyle="1" w:styleId="ListParagraphChar">
    <w:name w:val="List Paragraph Char"/>
    <w:rsid w:val="00C55307"/>
  </w:style>
  <w:style w:type="character" w:customStyle="1" w:styleId="CommentReference1">
    <w:name w:val="Comment Reference1"/>
    <w:rsid w:val="00C55307"/>
    <w:rPr>
      <w:sz w:val="16"/>
      <w:szCs w:val="16"/>
    </w:rPr>
  </w:style>
  <w:style w:type="character" w:customStyle="1" w:styleId="CommentSubjectChar">
    <w:name w:val="Comment Subject Char"/>
    <w:rsid w:val="00C55307"/>
    <w:rPr>
      <w:b/>
      <w:bCs/>
      <w:sz w:val="20"/>
      <w:szCs w:val="20"/>
    </w:rPr>
  </w:style>
  <w:style w:type="character" w:customStyle="1" w:styleId="BodyText2Char1">
    <w:name w:val="Body Text 2 Char1"/>
    <w:basedOn w:val="WW-DefaultParagraphFont1"/>
    <w:rsid w:val="00C55307"/>
  </w:style>
  <w:style w:type="character" w:customStyle="1" w:styleId="NoSpacingChar">
    <w:name w:val="No Spacing Char"/>
    <w:rsid w:val="00C55307"/>
    <w:rPr>
      <w:lang w:val="en-US"/>
    </w:rPr>
  </w:style>
  <w:style w:type="character" w:customStyle="1" w:styleId="ListLabel1">
    <w:name w:val="ListLabel 1"/>
    <w:rsid w:val="00C55307"/>
    <w:rPr>
      <w:rFonts w:ascii="Courier New" w:hAnsi="Courier New" w:cs="Courier New" w:hint="default"/>
    </w:rPr>
  </w:style>
  <w:style w:type="character" w:customStyle="1" w:styleId="ListLabel2">
    <w:name w:val="ListLabel 2"/>
    <w:rsid w:val="00C55307"/>
    <w:rPr>
      <w:b/>
      <w:bCs w:val="0"/>
      <w:i w:val="0"/>
      <w:iCs w:val="0"/>
      <w:sz w:val="24"/>
      <w:szCs w:val="24"/>
    </w:rPr>
  </w:style>
  <w:style w:type="character" w:customStyle="1" w:styleId="ListLabel3">
    <w:name w:val="ListLabel 3"/>
    <w:rsid w:val="00C55307"/>
    <w:rPr>
      <w:rFonts w:ascii="Arial" w:hAnsi="Arial" w:cs="Arial" w:hint="default"/>
      <w:i w:val="0"/>
      <w:iCs w:val="0"/>
      <w:sz w:val="24"/>
    </w:rPr>
  </w:style>
  <w:style w:type="character" w:customStyle="1" w:styleId="ListLabel4">
    <w:name w:val="ListLabel 4"/>
    <w:rsid w:val="00C55307"/>
    <w:rPr>
      <w:rFonts w:ascii="Arial" w:hAnsi="Arial" w:cs="Arial" w:hint="default"/>
      <w:b w:val="0"/>
      <w:bCs w:val="0"/>
      <w:i w:val="0"/>
      <w:iCs w:val="0"/>
      <w:sz w:val="24"/>
    </w:rPr>
  </w:style>
  <w:style w:type="character" w:customStyle="1" w:styleId="ListLabel5">
    <w:name w:val="ListLabel 5"/>
    <w:rsid w:val="00C55307"/>
    <w:rPr>
      <w:rFonts w:ascii="Calibri" w:hAnsi="Calibri" w:cs="Calibri" w:hint="default"/>
    </w:rPr>
  </w:style>
  <w:style w:type="character" w:customStyle="1" w:styleId="ListLabel6">
    <w:name w:val="ListLabel 6"/>
    <w:rsid w:val="00C55307"/>
    <w:rPr>
      <w:b w:val="0"/>
      <w:bCs w:val="0"/>
      <w:i w:val="0"/>
      <w:iCs w:val="0"/>
      <w:color w:val="00000A"/>
    </w:rPr>
  </w:style>
  <w:style w:type="character" w:customStyle="1" w:styleId="ListLabel7">
    <w:name w:val="ListLabel 7"/>
    <w:rsid w:val="00C55307"/>
    <w:rPr>
      <w:rFonts w:ascii="TimesNewRomanPSMT" w:eastAsia="TimesNewRomanPSMT" w:hAnsi="TimesNewRomanPSMT" w:cs="Times New Roman" w:hint="default"/>
    </w:rPr>
  </w:style>
  <w:style w:type="character" w:customStyle="1" w:styleId="ListLabel8">
    <w:name w:val="ListLabel 8"/>
    <w:rsid w:val="00C55307"/>
    <w:rPr>
      <w:i w:val="0"/>
      <w:iCs w:val="0"/>
    </w:rPr>
  </w:style>
  <w:style w:type="character" w:customStyle="1" w:styleId="NumberingSymbols">
    <w:name w:val="Numbering Symbols"/>
    <w:rsid w:val="00C55307"/>
  </w:style>
  <w:style w:type="character" w:customStyle="1" w:styleId="FootnoteCharacters">
    <w:name w:val="Footnote Characters"/>
    <w:rsid w:val="00C55307"/>
    <w:rPr>
      <w:vertAlign w:val="superscript"/>
    </w:rPr>
  </w:style>
  <w:style w:type="character" w:customStyle="1" w:styleId="BalloonTextChar1">
    <w:name w:val="Balloon Text Char1"/>
    <w:basedOn w:val="DefaultParagraphFont"/>
    <w:link w:val="BalloonText"/>
    <w:semiHidden/>
    <w:locked/>
    <w:rsid w:val="00C55307"/>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locked/>
    <w:rsid w:val="00C55307"/>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C55307"/>
    <w:rPr>
      <w:rFonts w:ascii="Times New Roman" w:eastAsia="Times New Roman" w:hAnsi="Times New Roman" w:cs="Times New Roman"/>
      <w:color w:val="000000"/>
      <w:kern w:val="2"/>
      <w:sz w:val="16"/>
      <w:szCs w:val="16"/>
      <w:lang w:eastAsia="ar-SA"/>
    </w:rPr>
  </w:style>
  <w:style w:type="character" w:customStyle="1" w:styleId="HeaderChar1">
    <w:name w:val="Header Char1"/>
    <w:aliases w:val="Char Char Char Char Char Char Char Char Char Char Char Char Char, Char Char Char Char Char Char Char Char Char Char Char Char Char Char Char"/>
    <w:basedOn w:val="DefaultParagraphFont"/>
    <w:link w:val="Header"/>
    <w:locked/>
    <w:rsid w:val="00C55307"/>
    <w:rPr>
      <w:rFonts w:ascii="Times New Roman" w:eastAsia="Arial Unicode MS" w:hAnsi="Times New Roman" w:cs="Times New Roman"/>
      <w:color w:val="000000"/>
      <w:kern w:val="2"/>
      <w:sz w:val="24"/>
      <w:szCs w:val="24"/>
      <w:lang w:eastAsia="ar-SA"/>
    </w:rPr>
  </w:style>
  <w:style w:type="character" w:customStyle="1" w:styleId="FooterChar1">
    <w:name w:val="Footer Char1"/>
    <w:aliases w:val=" Char Char Char Char, Char Char Char Char Char Char Char Char Char1, Char Char Char Char Char Char Char Char Char Char1, Char Char Char Char Char Char Char Char Char Char Char"/>
    <w:basedOn w:val="DefaultParagraphFont"/>
    <w:link w:val="Footer"/>
    <w:uiPriority w:val="99"/>
    <w:locked/>
    <w:rsid w:val="00C55307"/>
    <w:rPr>
      <w:rFonts w:ascii="Times New Roman" w:eastAsia="Arial Unicode MS" w:hAnsi="Times New Roman" w:cs="Times New Roman"/>
      <w:color w:val="000000"/>
      <w:kern w:val="2"/>
      <w:sz w:val="24"/>
      <w:szCs w:val="24"/>
      <w:lang w:eastAsia="ar-SA"/>
    </w:rPr>
  </w:style>
  <w:style w:type="character" w:customStyle="1" w:styleId="CommentTextChar1">
    <w:name w:val="Comment Text Char1"/>
    <w:basedOn w:val="DefaultParagraphFont"/>
    <w:link w:val="CommentText"/>
    <w:semiHidden/>
    <w:locked/>
    <w:rsid w:val="00C55307"/>
    <w:rPr>
      <w:rFonts w:ascii="Times New Roman" w:eastAsia="Times New Roman" w:hAnsi="Times New Roman" w:cs="Times New Roman"/>
      <w:sz w:val="20"/>
      <w:szCs w:val="20"/>
    </w:rPr>
  </w:style>
  <w:style w:type="table" w:styleId="TableGrid">
    <w:name w:val="Table Grid"/>
    <w:basedOn w:val="TableNormal"/>
    <w:uiPriority w:val="59"/>
    <w:rsid w:val="00C553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67084"/>
  </w:style>
  <w:style w:type="paragraph" w:styleId="Title">
    <w:name w:val="Title"/>
    <w:basedOn w:val="Normal"/>
    <w:link w:val="TitleChar"/>
    <w:qFormat/>
    <w:rsid w:val="00CC2D0B"/>
    <w:pPr>
      <w:spacing w:after="0" w:line="240" w:lineRule="auto"/>
      <w:jc w:val="center"/>
    </w:pPr>
    <w:rPr>
      <w:rFonts w:ascii="Times New Roman" w:hAnsi="Times New Roman"/>
      <w:b/>
      <w:bCs/>
      <w:sz w:val="36"/>
      <w:szCs w:val="24"/>
    </w:rPr>
  </w:style>
  <w:style w:type="character" w:customStyle="1" w:styleId="TitleChar">
    <w:name w:val="Title Char"/>
    <w:basedOn w:val="DefaultParagraphFont"/>
    <w:link w:val="Title"/>
    <w:rsid w:val="00CC2D0B"/>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6A6DE8"/>
    <w:rPr>
      <w:sz w:val="16"/>
      <w:szCs w:val="16"/>
    </w:rPr>
  </w:style>
  <w:style w:type="paragraph" w:styleId="CommentSubject">
    <w:name w:val="annotation subject"/>
    <w:basedOn w:val="CommentText"/>
    <w:next w:val="CommentText"/>
    <w:link w:val="CommentSubjectChar1"/>
    <w:uiPriority w:val="99"/>
    <w:semiHidden/>
    <w:unhideWhenUsed/>
    <w:rsid w:val="006A6DE8"/>
    <w:pPr>
      <w:spacing w:after="200"/>
    </w:pPr>
    <w:rPr>
      <w:rFonts w:ascii="Calibri" w:hAnsi="Calibri"/>
      <w:b/>
      <w:bCs/>
    </w:rPr>
  </w:style>
  <w:style w:type="character" w:customStyle="1" w:styleId="CommentSubjectChar1">
    <w:name w:val="Comment Subject Char1"/>
    <w:basedOn w:val="CommentTextChar1"/>
    <w:link w:val="CommentSubject"/>
    <w:uiPriority w:val="99"/>
    <w:semiHidden/>
    <w:rsid w:val="006A6DE8"/>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307"/>
    <w:rPr>
      <w:rFonts w:ascii="Calibri" w:eastAsia="Times New Roman" w:hAnsi="Calibri" w:cs="Times New Roman"/>
    </w:rPr>
  </w:style>
  <w:style w:type="paragraph" w:styleId="Heading1">
    <w:name w:val="heading 1"/>
    <w:basedOn w:val="Normal"/>
    <w:next w:val="BodyText"/>
    <w:link w:val="Heading1Char"/>
    <w:qFormat/>
    <w:rsid w:val="00C55307"/>
    <w:pPr>
      <w:keepNext/>
      <w:keepLines/>
      <w:suppressAutoHyphens/>
      <w:spacing w:before="480" w:after="0" w:line="100" w:lineRule="atLeast"/>
      <w:outlineLvl w:val="0"/>
    </w:pPr>
    <w:rPr>
      <w:rFonts w:ascii="Cambria" w:eastAsia="Arial Unicode MS" w:hAnsi="Cambria"/>
      <w:b/>
      <w:bCs/>
      <w:color w:val="365F91"/>
      <w:kern w:val="2"/>
      <w:sz w:val="28"/>
      <w:szCs w:val="28"/>
      <w:lang w:eastAsia="ar-SA"/>
    </w:rPr>
  </w:style>
  <w:style w:type="paragraph" w:styleId="Heading2">
    <w:name w:val="heading 2"/>
    <w:basedOn w:val="Normal"/>
    <w:next w:val="BodyText"/>
    <w:link w:val="Heading2Char"/>
    <w:semiHidden/>
    <w:unhideWhenUsed/>
    <w:qFormat/>
    <w:rsid w:val="00C55307"/>
    <w:pPr>
      <w:keepNext/>
      <w:tabs>
        <w:tab w:val="num" w:pos="0"/>
      </w:tabs>
      <w:suppressAutoHyphens/>
      <w:spacing w:after="0" w:line="100" w:lineRule="atLeast"/>
      <w:ind w:left="1143" w:hanging="576"/>
      <w:jc w:val="center"/>
      <w:outlineLvl w:val="1"/>
    </w:pPr>
    <w:rPr>
      <w:rFonts w:ascii="Book Antiqua" w:hAnsi="Book Antiqua"/>
      <w:b/>
      <w:bCs/>
      <w:color w:val="000000"/>
      <w:kern w:val="2"/>
      <w:sz w:val="28"/>
      <w:szCs w:val="24"/>
      <w:lang w:eastAsia="ar-SA"/>
    </w:rPr>
  </w:style>
  <w:style w:type="paragraph" w:styleId="Heading3">
    <w:name w:val="heading 3"/>
    <w:basedOn w:val="Normal"/>
    <w:next w:val="BodyText"/>
    <w:link w:val="Heading3Char"/>
    <w:semiHidden/>
    <w:unhideWhenUsed/>
    <w:qFormat/>
    <w:rsid w:val="00C55307"/>
    <w:pPr>
      <w:keepNext/>
      <w:tabs>
        <w:tab w:val="num" w:pos="0"/>
      </w:tabs>
      <w:suppressAutoHyphens/>
      <w:spacing w:before="240" w:after="60" w:line="100" w:lineRule="atLeast"/>
      <w:ind w:left="720" w:hanging="720"/>
      <w:outlineLvl w:val="2"/>
    </w:pPr>
    <w:rPr>
      <w:rFonts w:ascii="Arial" w:hAnsi="Arial"/>
      <w:b/>
      <w:bCs/>
      <w:color w:val="000000"/>
      <w:kern w:val="2"/>
      <w:sz w:val="26"/>
      <w:szCs w:val="26"/>
      <w:lang w:eastAsia="ar-SA"/>
    </w:rPr>
  </w:style>
  <w:style w:type="paragraph" w:styleId="Heading4">
    <w:name w:val="heading 4"/>
    <w:basedOn w:val="Normal"/>
    <w:next w:val="BodyText"/>
    <w:link w:val="Heading4Char"/>
    <w:unhideWhenUsed/>
    <w:qFormat/>
    <w:rsid w:val="00C55307"/>
    <w:pPr>
      <w:keepNext/>
      <w:tabs>
        <w:tab w:val="num" w:pos="0"/>
      </w:tabs>
      <w:suppressAutoHyphens/>
      <w:spacing w:after="0" w:line="100" w:lineRule="atLeast"/>
      <w:ind w:left="864" w:hanging="864"/>
      <w:jc w:val="center"/>
      <w:outlineLvl w:val="3"/>
    </w:pPr>
    <w:rPr>
      <w:rFonts w:ascii="Book Antiqua" w:hAnsi="Book Antiqua"/>
      <w:b/>
      <w:bCs/>
      <w:color w:val="000000"/>
      <w:kern w:val="2"/>
      <w:sz w:val="28"/>
      <w:szCs w:val="24"/>
      <w:u w:val="single"/>
      <w:lang w:eastAsia="ar-SA"/>
    </w:rPr>
  </w:style>
  <w:style w:type="paragraph" w:styleId="Heading5">
    <w:name w:val="heading 5"/>
    <w:basedOn w:val="Normal"/>
    <w:next w:val="BodyText"/>
    <w:link w:val="Heading5Char"/>
    <w:semiHidden/>
    <w:unhideWhenUsed/>
    <w:qFormat/>
    <w:rsid w:val="00C55307"/>
    <w:pPr>
      <w:tabs>
        <w:tab w:val="num" w:pos="0"/>
      </w:tabs>
      <w:suppressAutoHyphens/>
      <w:spacing w:before="240" w:after="60" w:line="100" w:lineRule="atLeast"/>
      <w:ind w:left="1008" w:hanging="1008"/>
      <w:outlineLvl w:val="4"/>
    </w:pPr>
    <w:rPr>
      <w:rFonts w:ascii="Times New Roman" w:hAnsi="Times New Roman"/>
      <w:b/>
      <w:bCs/>
      <w:i/>
      <w:iCs/>
      <w:color w:val="000000"/>
      <w:kern w:val="2"/>
      <w:sz w:val="26"/>
      <w:szCs w:val="26"/>
      <w:lang w:eastAsia="ar-SA"/>
    </w:rPr>
  </w:style>
  <w:style w:type="paragraph" w:styleId="Heading6">
    <w:name w:val="heading 6"/>
    <w:basedOn w:val="Normal"/>
    <w:next w:val="BodyText"/>
    <w:link w:val="Heading6Char"/>
    <w:semiHidden/>
    <w:unhideWhenUsed/>
    <w:qFormat/>
    <w:rsid w:val="00C55307"/>
    <w:pPr>
      <w:keepNext/>
      <w:tabs>
        <w:tab w:val="num" w:pos="0"/>
      </w:tabs>
      <w:suppressAutoHyphens/>
      <w:spacing w:after="0" w:line="100" w:lineRule="atLeast"/>
      <w:ind w:left="1152" w:hanging="1152"/>
      <w:outlineLvl w:val="5"/>
    </w:pPr>
    <w:rPr>
      <w:rFonts w:ascii="Book Antiqua" w:hAnsi="Book Antiqua"/>
      <w:color w:val="000000"/>
      <w:kern w:val="2"/>
      <w:sz w:val="28"/>
      <w:szCs w:val="24"/>
      <w:lang w:eastAsia="ar-SA"/>
    </w:rPr>
  </w:style>
  <w:style w:type="paragraph" w:styleId="Heading7">
    <w:name w:val="heading 7"/>
    <w:basedOn w:val="Normal"/>
    <w:next w:val="BodyText"/>
    <w:link w:val="Heading7Char"/>
    <w:semiHidden/>
    <w:unhideWhenUsed/>
    <w:qFormat/>
    <w:rsid w:val="00C55307"/>
    <w:pPr>
      <w:keepNext/>
      <w:tabs>
        <w:tab w:val="num" w:pos="0"/>
      </w:tabs>
      <w:suppressAutoHyphens/>
      <w:spacing w:after="0" w:line="100" w:lineRule="atLeast"/>
      <w:ind w:left="1296" w:hanging="1296"/>
      <w:outlineLvl w:val="6"/>
    </w:pPr>
    <w:rPr>
      <w:rFonts w:ascii="Book Antiqua" w:hAnsi="Book Antiqua" w:cs="Arial"/>
      <w:b/>
      <w:bCs/>
      <w:color w:val="000000"/>
      <w:kern w:val="2"/>
      <w:sz w:val="24"/>
      <w:szCs w:val="24"/>
      <w:lang w:eastAsia="ar-SA"/>
    </w:rPr>
  </w:style>
  <w:style w:type="paragraph" w:styleId="Heading8">
    <w:name w:val="heading 8"/>
    <w:basedOn w:val="Normal"/>
    <w:next w:val="BodyText"/>
    <w:link w:val="Heading8Char"/>
    <w:semiHidden/>
    <w:unhideWhenUsed/>
    <w:qFormat/>
    <w:rsid w:val="00C55307"/>
    <w:pPr>
      <w:keepNext/>
      <w:tabs>
        <w:tab w:val="num" w:pos="0"/>
      </w:tabs>
      <w:suppressAutoHyphens/>
      <w:spacing w:after="0" w:line="100" w:lineRule="atLeast"/>
      <w:ind w:left="1440" w:hanging="1440"/>
      <w:jc w:val="both"/>
      <w:outlineLvl w:val="7"/>
    </w:pPr>
    <w:rPr>
      <w:rFonts w:ascii="Times New Roman" w:hAnsi="Times New Roman"/>
      <w:b/>
      <w:color w:val="000000"/>
      <w:kern w:val="2"/>
      <w:sz w:val="24"/>
      <w:szCs w:val="24"/>
      <w:lang w:eastAsia="ar-SA"/>
    </w:rPr>
  </w:style>
  <w:style w:type="paragraph" w:styleId="Heading9">
    <w:name w:val="heading 9"/>
    <w:basedOn w:val="Normal"/>
    <w:next w:val="BodyText"/>
    <w:link w:val="Heading9Char"/>
    <w:semiHidden/>
    <w:unhideWhenUsed/>
    <w:qFormat/>
    <w:rsid w:val="00C55307"/>
    <w:pPr>
      <w:tabs>
        <w:tab w:val="num" w:pos="0"/>
      </w:tabs>
      <w:suppressAutoHyphens/>
      <w:spacing w:before="240" w:after="60" w:line="100" w:lineRule="atLeast"/>
      <w:ind w:left="1584" w:hanging="1584"/>
      <w:outlineLvl w:val="8"/>
    </w:pPr>
    <w:rPr>
      <w:rFonts w:ascii="Arial"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307"/>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C55307"/>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C55307"/>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rsid w:val="00C55307"/>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C55307"/>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C55307"/>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C55307"/>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C55307"/>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C55307"/>
    <w:rPr>
      <w:rFonts w:ascii="Arial" w:eastAsia="Times New Roman" w:hAnsi="Arial" w:cs="Arial"/>
      <w:color w:val="000000"/>
      <w:kern w:val="2"/>
      <w:sz w:val="24"/>
      <w:szCs w:val="24"/>
      <w:lang w:eastAsia="ar-SA"/>
    </w:rPr>
  </w:style>
  <w:style w:type="character" w:styleId="Hyperlink">
    <w:name w:val="Hyperlink"/>
    <w:basedOn w:val="DefaultParagraphFont"/>
    <w:uiPriority w:val="99"/>
    <w:unhideWhenUsed/>
    <w:rsid w:val="00C55307"/>
    <w:rPr>
      <w:color w:val="0000FF"/>
      <w:u w:val="single"/>
    </w:rPr>
  </w:style>
  <w:style w:type="character" w:styleId="FollowedHyperlink">
    <w:name w:val="FollowedHyperlink"/>
    <w:basedOn w:val="DefaultParagraphFont"/>
    <w:uiPriority w:val="99"/>
    <w:semiHidden/>
    <w:unhideWhenUsed/>
    <w:rsid w:val="00C55307"/>
    <w:rPr>
      <w:color w:val="800080" w:themeColor="followedHyperlink"/>
      <w:u w:val="single"/>
    </w:rPr>
  </w:style>
  <w:style w:type="paragraph" w:styleId="BodyText">
    <w:name w:val="Body Text"/>
    <w:basedOn w:val="Normal"/>
    <w:link w:val="BodyTextChar"/>
    <w:unhideWhenUsed/>
    <w:rsid w:val="00C55307"/>
    <w:pPr>
      <w:suppressAutoHyphens/>
      <w:spacing w:after="120" w:line="100" w:lineRule="atLeast"/>
    </w:pPr>
    <w:rPr>
      <w:rFonts w:ascii="Times New Roman" w:eastAsia="Arial Unicode MS" w:hAnsi="Times New Roman"/>
      <w:color w:val="000000"/>
      <w:kern w:val="2"/>
      <w:sz w:val="24"/>
      <w:szCs w:val="24"/>
      <w:lang w:eastAsia="ar-SA"/>
    </w:rPr>
  </w:style>
  <w:style w:type="character" w:customStyle="1" w:styleId="BodyTextChar">
    <w:name w:val="Body Text Char"/>
    <w:basedOn w:val="DefaultParagraphFont"/>
    <w:link w:val="BodyText"/>
    <w:rsid w:val="00C55307"/>
    <w:rPr>
      <w:rFonts w:ascii="Times New Roman" w:eastAsia="Arial Unicode MS" w:hAnsi="Times New Roman" w:cs="Times New Roman"/>
      <w:color w:val="000000"/>
      <w:kern w:val="2"/>
      <w:sz w:val="24"/>
      <w:szCs w:val="24"/>
      <w:lang w:eastAsia="ar-SA"/>
    </w:rPr>
  </w:style>
  <w:style w:type="paragraph" w:styleId="CommentText">
    <w:name w:val="annotation text"/>
    <w:basedOn w:val="Normal"/>
    <w:link w:val="CommentTextChar1"/>
    <w:semiHidden/>
    <w:unhideWhenUsed/>
    <w:rsid w:val="00C55307"/>
    <w:pPr>
      <w:spacing w:after="0" w:line="240" w:lineRule="auto"/>
    </w:pPr>
    <w:rPr>
      <w:rFonts w:ascii="Times New Roman" w:hAnsi="Times New Roman"/>
      <w:sz w:val="20"/>
      <w:szCs w:val="20"/>
    </w:rPr>
  </w:style>
  <w:style w:type="character" w:customStyle="1" w:styleId="CommentTextChar">
    <w:name w:val="Comment Text Char"/>
    <w:basedOn w:val="DefaultParagraphFont"/>
    <w:semiHidden/>
    <w:rsid w:val="00C55307"/>
    <w:rPr>
      <w:rFonts w:ascii="Calibri" w:eastAsia="Times New Roman" w:hAnsi="Calibri" w:cs="Times New Roman"/>
      <w:sz w:val="20"/>
      <w:szCs w:val="20"/>
    </w:rPr>
  </w:style>
  <w:style w:type="paragraph" w:styleId="Header">
    <w:name w:val="header"/>
    <w:aliases w:val="Char Char Char Char Char Char Char Char Char Char Char Char, Char Char Char Char Char Char Char Char Char Char Char Char Char Char"/>
    <w:basedOn w:val="Normal"/>
    <w:link w:val="HeaderChar1"/>
    <w:unhideWhenUsed/>
    <w:rsid w:val="00C55307"/>
    <w:pPr>
      <w:suppressLineNumbers/>
      <w:tabs>
        <w:tab w:val="center" w:pos="4513"/>
        <w:tab w:val="right" w:pos="9026"/>
      </w:tabs>
      <w:suppressAutoHyphens/>
      <w:spacing w:after="0" w:line="100" w:lineRule="atLeast"/>
    </w:pPr>
    <w:rPr>
      <w:rFonts w:ascii="Times New Roman" w:eastAsia="Arial Unicode MS" w:hAnsi="Times New Roman"/>
      <w:color w:val="000000"/>
      <w:kern w:val="2"/>
      <w:sz w:val="24"/>
      <w:szCs w:val="24"/>
      <w:lang w:eastAsia="ar-SA"/>
    </w:rPr>
  </w:style>
  <w:style w:type="character" w:customStyle="1" w:styleId="HeaderChar">
    <w:name w:val="Header Char"/>
    <w:basedOn w:val="DefaultParagraphFont"/>
    <w:semiHidden/>
    <w:rsid w:val="00C55307"/>
    <w:rPr>
      <w:rFonts w:ascii="Calibri" w:eastAsia="Times New Roman" w:hAnsi="Calibri" w:cs="Times New Roman"/>
    </w:rPr>
  </w:style>
  <w:style w:type="paragraph" w:styleId="Footer">
    <w:name w:val="footer"/>
    <w:aliases w:val=" Char Char Char, Char Char Char Char Char Char Char Char, Char Char Char Char Char Char Char Char Char, Char Char Char Char Char Char Char Char Char Char"/>
    <w:basedOn w:val="Normal"/>
    <w:link w:val="FooterChar1"/>
    <w:unhideWhenUsed/>
    <w:rsid w:val="00C55307"/>
    <w:pPr>
      <w:suppressLineNumbers/>
      <w:tabs>
        <w:tab w:val="center" w:pos="4513"/>
        <w:tab w:val="right" w:pos="9026"/>
      </w:tabs>
      <w:suppressAutoHyphens/>
      <w:spacing w:after="0" w:line="100" w:lineRule="atLeast"/>
    </w:pPr>
    <w:rPr>
      <w:rFonts w:ascii="Times New Roman" w:eastAsia="Arial Unicode MS" w:hAnsi="Times New Roman"/>
      <w:color w:val="000000"/>
      <w:kern w:val="2"/>
      <w:sz w:val="24"/>
      <w:szCs w:val="24"/>
      <w:lang w:eastAsia="ar-SA"/>
    </w:rPr>
  </w:style>
  <w:style w:type="character" w:customStyle="1" w:styleId="FooterChar">
    <w:name w:val="Footer Char"/>
    <w:basedOn w:val="DefaultParagraphFont"/>
    <w:uiPriority w:val="99"/>
    <w:semiHidden/>
    <w:rsid w:val="00C55307"/>
    <w:rPr>
      <w:rFonts w:ascii="Calibri" w:eastAsia="Times New Roman" w:hAnsi="Calibri" w:cs="Times New Roman"/>
    </w:rPr>
  </w:style>
  <w:style w:type="paragraph" w:styleId="Caption">
    <w:name w:val="caption"/>
    <w:basedOn w:val="Normal"/>
    <w:semiHidden/>
    <w:unhideWhenUsed/>
    <w:qFormat/>
    <w:rsid w:val="00C55307"/>
    <w:pPr>
      <w:suppressLineNumbers/>
      <w:suppressAutoHyphens/>
      <w:spacing w:before="120" w:after="120" w:line="100" w:lineRule="atLeast"/>
    </w:pPr>
    <w:rPr>
      <w:rFonts w:ascii="Times New Roman" w:eastAsia="Arial Unicode MS" w:hAnsi="Times New Roman" w:cs="Mangal"/>
      <w:i/>
      <w:iCs/>
      <w:color w:val="000000"/>
      <w:kern w:val="2"/>
      <w:sz w:val="24"/>
      <w:szCs w:val="24"/>
      <w:lang w:eastAsia="ar-SA"/>
    </w:rPr>
  </w:style>
  <w:style w:type="paragraph" w:styleId="List">
    <w:name w:val="List"/>
    <w:basedOn w:val="BodyText"/>
    <w:semiHidden/>
    <w:unhideWhenUsed/>
    <w:rsid w:val="00C55307"/>
    <w:rPr>
      <w:rFonts w:cs="Mangal"/>
    </w:rPr>
  </w:style>
  <w:style w:type="paragraph" w:styleId="BodyTextIndent">
    <w:name w:val="Body Text Indent"/>
    <w:basedOn w:val="Normal"/>
    <w:link w:val="BodyTextIndentChar"/>
    <w:uiPriority w:val="99"/>
    <w:semiHidden/>
    <w:unhideWhenUsed/>
    <w:rsid w:val="00C55307"/>
    <w:pPr>
      <w:spacing w:after="120"/>
      <w:ind w:left="360"/>
    </w:pPr>
  </w:style>
  <w:style w:type="character" w:customStyle="1" w:styleId="BodyTextIndentChar">
    <w:name w:val="Body Text Indent Char"/>
    <w:basedOn w:val="DefaultParagraphFont"/>
    <w:link w:val="BodyTextIndent"/>
    <w:uiPriority w:val="99"/>
    <w:semiHidden/>
    <w:rsid w:val="00C55307"/>
    <w:rPr>
      <w:rFonts w:ascii="Calibri" w:eastAsia="Times New Roman" w:hAnsi="Calibri" w:cs="Times New Roman"/>
    </w:rPr>
  </w:style>
  <w:style w:type="paragraph" w:styleId="BodyText2">
    <w:name w:val="Body Text 2"/>
    <w:basedOn w:val="Normal"/>
    <w:link w:val="BodyText2Char2"/>
    <w:unhideWhenUsed/>
    <w:rsid w:val="00C55307"/>
    <w:pPr>
      <w:suppressAutoHyphens/>
      <w:spacing w:after="120" w:line="480" w:lineRule="auto"/>
    </w:pPr>
    <w:rPr>
      <w:rFonts w:ascii="Times New Roman" w:eastAsia="Arial Unicode MS" w:hAnsi="Times New Roman"/>
      <w:color w:val="000000"/>
      <w:kern w:val="2"/>
      <w:sz w:val="24"/>
      <w:szCs w:val="24"/>
      <w:lang w:eastAsia="ar-SA"/>
    </w:rPr>
  </w:style>
  <w:style w:type="character" w:customStyle="1" w:styleId="BodyText2Char">
    <w:name w:val="Body Text 2 Char"/>
    <w:basedOn w:val="DefaultParagraphFont"/>
    <w:semiHidden/>
    <w:rsid w:val="00C55307"/>
    <w:rPr>
      <w:rFonts w:ascii="Calibri" w:eastAsia="Times New Roman" w:hAnsi="Calibri" w:cs="Times New Roman"/>
    </w:rPr>
  </w:style>
  <w:style w:type="paragraph" w:styleId="BodyText3">
    <w:name w:val="Body Text 3"/>
    <w:basedOn w:val="Normal"/>
    <w:link w:val="BodyText3Char1"/>
    <w:semiHidden/>
    <w:unhideWhenUsed/>
    <w:rsid w:val="00C55307"/>
    <w:pPr>
      <w:suppressAutoHyphens/>
      <w:spacing w:after="120" w:line="100" w:lineRule="atLeast"/>
    </w:pPr>
    <w:rPr>
      <w:rFonts w:ascii="Times New Roman" w:hAnsi="Times New Roman"/>
      <w:color w:val="000000"/>
      <w:kern w:val="2"/>
      <w:sz w:val="16"/>
      <w:szCs w:val="16"/>
      <w:lang w:eastAsia="ar-SA"/>
    </w:rPr>
  </w:style>
  <w:style w:type="character" w:customStyle="1" w:styleId="BodyText3Char">
    <w:name w:val="Body Text 3 Char"/>
    <w:basedOn w:val="DefaultParagraphFont"/>
    <w:semiHidden/>
    <w:rsid w:val="00C55307"/>
    <w:rPr>
      <w:rFonts w:ascii="Calibri" w:eastAsia="Times New Roman" w:hAnsi="Calibri" w:cs="Times New Roman"/>
      <w:sz w:val="16"/>
      <w:szCs w:val="16"/>
    </w:rPr>
  </w:style>
  <w:style w:type="paragraph" w:styleId="BalloonText">
    <w:name w:val="Balloon Text"/>
    <w:basedOn w:val="Normal"/>
    <w:link w:val="BalloonTextChar1"/>
    <w:semiHidden/>
    <w:unhideWhenUsed/>
    <w:rsid w:val="00C55307"/>
    <w:pPr>
      <w:suppressAutoHyphens/>
      <w:spacing w:after="0" w:line="100" w:lineRule="atLeast"/>
    </w:pPr>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C55307"/>
    <w:rPr>
      <w:rFonts w:ascii="Tahoma" w:eastAsia="Times New Roman" w:hAnsi="Tahoma" w:cs="Tahoma"/>
      <w:sz w:val="16"/>
      <w:szCs w:val="16"/>
    </w:rPr>
  </w:style>
  <w:style w:type="paragraph" w:styleId="NoSpacing">
    <w:name w:val="No Spacing"/>
    <w:qFormat/>
    <w:rsid w:val="00C55307"/>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C55307"/>
    <w:pPr>
      <w:suppressAutoHyphens/>
      <w:spacing w:after="0" w:line="100" w:lineRule="atLeast"/>
      <w:ind w:left="720"/>
    </w:pPr>
    <w:rPr>
      <w:rFonts w:ascii="Times New Roman" w:eastAsia="Arial Unicode MS" w:hAnsi="Times New Roman"/>
      <w:color w:val="000000"/>
      <w:kern w:val="2"/>
      <w:sz w:val="24"/>
      <w:szCs w:val="24"/>
      <w:lang w:eastAsia="ar-SA"/>
    </w:rPr>
  </w:style>
  <w:style w:type="paragraph" w:customStyle="1" w:styleId="Heading">
    <w:name w:val="Heading"/>
    <w:basedOn w:val="Normal"/>
    <w:next w:val="BodyText"/>
    <w:rsid w:val="00C55307"/>
    <w:pPr>
      <w:keepNext/>
      <w:suppressAutoHyphens/>
      <w:spacing w:before="240" w:after="120" w:line="100" w:lineRule="atLeast"/>
    </w:pPr>
    <w:rPr>
      <w:rFonts w:ascii="Arial" w:eastAsia="Arial Unicode MS" w:hAnsi="Arial" w:cs="Mangal"/>
      <w:color w:val="000000"/>
      <w:kern w:val="2"/>
      <w:sz w:val="28"/>
      <w:szCs w:val="28"/>
      <w:lang w:eastAsia="ar-SA"/>
    </w:rPr>
  </w:style>
  <w:style w:type="paragraph" w:customStyle="1" w:styleId="Index">
    <w:name w:val="Index"/>
    <w:basedOn w:val="Normal"/>
    <w:rsid w:val="00C55307"/>
    <w:pPr>
      <w:suppressLineNumbers/>
      <w:suppressAutoHyphens/>
      <w:spacing w:after="0" w:line="100" w:lineRule="atLeast"/>
    </w:pPr>
    <w:rPr>
      <w:rFonts w:ascii="Times New Roman" w:eastAsia="Arial Unicode MS" w:hAnsi="Times New Roman" w:cs="Mangal"/>
      <w:color w:val="000000"/>
      <w:kern w:val="2"/>
      <w:sz w:val="24"/>
      <w:szCs w:val="24"/>
      <w:lang w:eastAsia="ar-SA"/>
    </w:rPr>
  </w:style>
  <w:style w:type="paragraph" w:customStyle="1" w:styleId="CommentText1">
    <w:name w:val="Comment Text1"/>
    <w:basedOn w:val="Normal"/>
    <w:rsid w:val="00C55307"/>
    <w:pPr>
      <w:suppressAutoHyphens/>
      <w:spacing w:after="0" w:line="100" w:lineRule="atLeast"/>
    </w:pPr>
    <w:rPr>
      <w:rFonts w:ascii="Times New Roman" w:eastAsia="Arial Unicode MS" w:hAnsi="Times New Roman"/>
      <w:color w:val="000000"/>
      <w:kern w:val="2"/>
      <w:sz w:val="20"/>
      <w:szCs w:val="20"/>
      <w:lang w:eastAsia="ar-SA"/>
    </w:rPr>
  </w:style>
  <w:style w:type="paragraph" w:customStyle="1" w:styleId="CommentSubject1">
    <w:name w:val="Comment Subject1"/>
    <w:basedOn w:val="CommentText1"/>
    <w:rsid w:val="00C55307"/>
    <w:rPr>
      <w:b/>
      <w:bCs/>
    </w:rPr>
  </w:style>
  <w:style w:type="paragraph" w:customStyle="1" w:styleId="ContentsHeading">
    <w:name w:val="Contents Heading"/>
    <w:basedOn w:val="Heading1"/>
    <w:rsid w:val="00C55307"/>
    <w:pPr>
      <w:suppressLineNumbers/>
    </w:pPr>
    <w:rPr>
      <w:sz w:val="32"/>
      <w:szCs w:val="32"/>
    </w:rPr>
  </w:style>
  <w:style w:type="paragraph" w:customStyle="1" w:styleId="TableContents">
    <w:name w:val="Table Contents"/>
    <w:basedOn w:val="Normal"/>
    <w:rsid w:val="00C55307"/>
    <w:pPr>
      <w:suppressLineNumbers/>
      <w:suppressAutoHyphens/>
      <w:spacing w:after="0" w:line="100" w:lineRule="atLeast"/>
    </w:pPr>
    <w:rPr>
      <w:rFonts w:ascii="Times New Roman" w:eastAsia="Arial Unicode MS" w:hAnsi="Times New Roman"/>
      <w:color w:val="000000"/>
      <w:kern w:val="2"/>
      <w:sz w:val="24"/>
      <w:szCs w:val="24"/>
      <w:lang w:eastAsia="ar-SA"/>
    </w:rPr>
  </w:style>
  <w:style w:type="paragraph" w:customStyle="1" w:styleId="TableHeading">
    <w:name w:val="Table Heading"/>
    <w:basedOn w:val="TableContents"/>
    <w:rsid w:val="00C55307"/>
    <w:pPr>
      <w:jc w:val="center"/>
    </w:pPr>
    <w:rPr>
      <w:b/>
      <w:bCs/>
    </w:rPr>
  </w:style>
  <w:style w:type="paragraph" w:customStyle="1" w:styleId="msonormalcxspmiddlecxspmiddlecxspmiddle">
    <w:name w:val="msonormalcxspmiddlecxspmiddlecxspmiddle"/>
    <w:basedOn w:val="Normal"/>
    <w:rsid w:val="00C55307"/>
    <w:pPr>
      <w:spacing w:before="100" w:beforeAutospacing="1" w:after="100" w:afterAutospacing="1" w:line="240" w:lineRule="auto"/>
    </w:pPr>
    <w:rPr>
      <w:rFonts w:ascii="Times New Roman" w:hAnsi="Times New Roman"/>
      <w:sz w:val="24"/>
      <w:szCs w:val="24"/>
    </w:rPr>
  </w:style>
  <w:style w:type="character" w:styleId="IntenseEmphasis">
    <w:name w:val="Intense Emphasis"/>
    <w:basedOn w:val="DefaultParagraphFont"/>
    <w:uiPriority w:val="21"/>
    <w:qFormat/>
    <w:rsid w:val="00C55307"/>
    <w:rPr>
      <w:rFonts w:ascii="Arial" w:hAnsi="Arial" w:cs="Arial" w:hint="default"/>
      <w:b/>
      <w:bCs/>
      <w:iCs/>
      <w:color w:val="auto"/>
      <w:sz w:val="28"/>
      <w:u w:val="single"/>
    </w:rPr>
  </w:style>
  <w:style w:type="character" w:customStyle="1" w:styleId="WW8Num2z0">
    <w:name w:val="WW8Num2z0"/>
    <w:rsid w:val="00C55307"/>
    <w:rPr>
      <w:rFonts w:ascii="Symbol" w:hAnsi="Symbol" w:cs="Symbol" w:hint="default"/>
    </w:rPr>
  </w:style>
  <w:style w:type="character" w:customStyle="1" w:styleId="WW8Num2z1">
    <w:name w:val="WW8Num2z1"/>
    <w:rsid w:val="00C55307"/>
    <w:rPr>
      <w:rFonts w:ascii="Courier New" w:hAnsi="Courier New" w:cs="Courier New" w:hint="default"/>
    </w:rPr>
  </w:style>
  <w:style w:type="character" w:customStyle="1" w:styleId="WW8Num2z2">
    <w:name w:val="WW8Num2z2"/>
    <w:rsid w:val="00C55307"/>
    <w:rPr>
      <w:rFonts w:ascii="Wingdings" w:hAnsi="Wingdings" w:cs="Wingdings" w:hint="default"/>
    </w:rPr>
  </w:style>
  <w:style w:type="character" w:customStyle="1" w:styleId="WW8Num3z1">
    <w:name w:val="WW8Num3z1"/>
    <w:rsid w:val="00C55307"/>
    <w:rPr>
      <w:b/>
      <w:bCs w:val="0"/>
      <w:i w:val="0"/>
      <w:iCs w:val="0"/>
      <w:sz w:val="24"/>
      <w:szCs w:val="24"/>
    </w:rPr>
  </w:style>
  <w:style w:type="character" w:customStyle="1" w:styleId="WW8Num4z0">
    <w:name w:val="WW8Num4z0"/>
    <w:rsid w:val="00C55307"/>
    <w:rPr>
      <w:rFonts w:ascii="Arial" w:hAnsi="Arial" w:cs="Arial" w:hint="default"/>
      <w:i w:val="0"/>
      <w:iCs w:val="0"/>
      <w:sz w:val="24"/>
    </w:rPr>
  </w:style>
  <w:style w:type="character" w:customStyle="1" w:styleId="WW8Num4z1">
    <w:name w:val="WW8Num4z1"/>
    <w:rsid w:val="00C55307"/>
    <w:rPr>
      <w:rFonts w:ascii="Courier New" w:hAnsi="Courier New" w:cs="Courier New" w:hint="default"/>
    </w:rPr>
  </w:style>
  <w:style w:type="character" w:customStyle="1" w:styleId="WW8Num4z2">
    <w:name w:val="WW8Num4z2"/>
    <w:rsid w:val="00C55307"/>
    <w:rPr>
      <w:rFonts w:ascii="Wingdings" w:hAnsi="Wingdings" w:cs="Wingdings" w:hint="default"/>
    </w:rPr>
  </w:style>
  <w:style w:type="character" w:customStyle="1" w:styleId="WW8Num4z3">
    <w:name w:val="WW8Num4z3"/>
    <w:rsid w:val="00C55307"/>
    <w:rPr>
      <w:rFonts w:ascii="Symbol" w:hAnsi="Symbol" w:cs="Symbol" w:hint="default"/>
    </w:rPr>
  </w:style>
  <w:style w:type="character" w:customStyle="1" w:styleId="WW8Num5z0">
    <w:name w:val="WW8Num5z0"/>
    <w:rsid w:val="00C55307"/>
    <w:rPr>
      <w:rFonts w:ascii="Arial" w:hAnsi="Arial" w:cs="Arial" w:hint="default"/>
      <w:b w:val="0"/>
      <w:bCs w:val="0"/>
      <w:i w:val="0"/>
      <w:iCs w:val="0"/>
      <w:sz w:val="24"/>
    </w:rPr>
  </w:style>
  <w:style w:type="character" w:customStyle="1" w:styleId="WW8Num5z1">
    <w:name w:val="WW8Num5z1"/>
    <w:rsid w:val="00C55307"/>
    <w:rPr>
      <w:rFonts w:ascii="Courier New" w:hAnsi="Courier New" w:cs="Courier New" w:hint="default"/>
    </w:rPr>
  </w:style>
  <w:style w:type="character" w:customStyle="1" w:styleId="WW8Num5z2">
    <w:name w:val="WW8Num5z2"/>
    <w:rsid w:val="00C55307"/>
    <w:rPr>
      <w:rFonts w:ascii="Wingdings" w:hAnsi="Wingdings" w:cs="Wingdings" w:hint="default"/>
    </w:rPr>
  </w:style>
  <w:style w:type="character" w:customStyle="1" w:styleId="WW8Num6z0">
    <w:name w:val="WW8Num6z0"/>
    <w:rsid w:val="00C55307"/>
    <w:rPr>
      <w:rFonts w:ascii="Symbol" w:hAnsi="Symbol" w:cs="Symbol" w:hint="default"/>
    </w:rPr>
  </w:style>
  <w:style w:type="character" w:customStyle="1" w:styleId="WW8Num6z1">
    <w:name w:val="WW8Num6z1"/>
    <w:rsid w:val="00C55307"/>
    <w:rPr>
      <w:rFonts w:ascii="Courier New" w:hAnsi="Courier New" w:cs="Courier New" w:hint="default"/>
    </w:rPr>
  </w:style>
  <w:style w:type="character" w:customStyle="1" w:styleId="WW8Num6z2">
    <w:name w:val="WW8Num6z2"/>
    <w:rsid w:val="00C55307"/>
    <w:rPr>
      <w:rFonts w:ascii="Wingdings" w:hAnsi="Wingdings" w:cs="Wingdings" w:hint="default"/>
    </w:rPr>
  </w:style>
  <w:style w:type="character" w:customStyle="1" w:styleId="WW8Num8z1">
    <w:name w:val="WW8Num8z1"/>
    <w:rsid w:val="00C55307"/>
    <w:rPr>
      <w:rFonts w:ascii="Courier New" w:hAnsi="Courier New" w:cs="Courier New" w:hint="default"/>
    </w:rPr>
  </w:style>
  <w:style w:type="character" w:customStyle="1" w:styleId="WW8Num8z2">
    <w:name w:val="WW8Num8z2"/>
    <w:rsid w:val="00C55307"/>
    <w:rPr>
      <w:rFonts w:ascii="Wingdings" w:hAnsi="Wingdings" w:cs="Wingdings" w:hint="default"/>
    </w:rPr>
  </w:style>
  <w:style w:type="character" w:customStyle="1" w:styleId="WW8Num8z3">
    <w:name w:val="WW8Num8z3"/>
    <w:rsid w:val="00C55307"/>
    <w:rPr>
      <w:rFonts w:ascii="Symbol" w:hAnsi="Symbol" w:cs="Symbol" w:hint="default"/>
    </w:rPr>
  </w:style>
  <w:style w:type="character" w:customStyle="1" w:styleId="WW8Num9z0">
    <w:name w:val="WW8Num9z0"/>
    <w:rsid w:val="00C55307"/>
    <w:rPr>
      <w:i w:val="0"/>
      <w:iCs w:val="0"/>
    </w:rPr>
  </w:style>
  <w:style w:type="character" w:customStyle="1" w:styleId="WW8Num9z1">
    <w:name w:val="WW8Num9z1"/>
    <w:rsid w:val="00C55307"/>
    <w:rPr>
      <w:rFonts w:ascii="Courier New" w:hAnsi="Courier New" w:cs="Courier New" w:hint="default"/>
    </w:rPr>
  </w:style>
  <w:style w:type="character" w:customStyle="1" w:styleId="WW8Num9z2">
    <w:name w:val="WW8Num9z2"/>
    <w:rsid w:val="00C55307"/>
    <w:rPr>
      <w:rFonts w:ascii="Wingdings" w:hAnsi="Wingdings" w:cs="Wingdings" w:hint="default"/>
    </w:rPr>
  </w:style>
  <w:style w:type="character" w:customStyle="1" w:styleId="WW8Num9z3">
    <w:name w:val="WW8Num9z3"/>
    <w:rsid w:val="00C55307"/>
    <w:rPr>
      <w:rFonts w:ascii="Symbol" w:hAnsi="Symbol" w:cs="Symbol" w:hint="default"/>
    </w:rPr>
  </w:style>
  <w:style w:type="character" w:customStyle="1" w:styleId="WW8Num10z1">
    <w:name w:val="WW8Num10z1"/>
    <w:rsid w:val="00C55307"/>
    <w:rPr>
      <w:rFonts w:ascii="Courier New" w:hAnsi="Courier New" w:cs="Courier New" w:hint="default"/>
    </w:rPr>
  </w:style>
  <w:style w:type="character" w:customStyle="1" w:styleId="WW8Num10z2">
    <w:name w:val="WW8Num10z2"/>
    <w:rsid w:val="00C55307"/>
    <w:rPr>
      <w:rFonts w:ascii="Wingdings" w:hAnsi="Wingdings" w:cs="Wingdings" w:hint="default"/>
    </w:rPr>
  </w:style>
  <w:style w:type="character" w:customStyle="1" w:styleId="WW8Num10z3">
    <w:name w:val="WW8Num10z3"/>
    <w:rsid w:val="00C55307"/>
    <w:rPr>
      <w:rFonts w:ascii="Symbol" w:hAnsi="Symbol" w:cs="Symbol" w:hint="default"/>
    </w:rPr>
  </w:style>
  <w:style w:type="character" w:customStyle="1" w:styleId="WW8Num5z3">
    <w:name w:val="WW8Num5z3"/>
    <w:rsid w:val="00C55307"/>
    <w:rPr>
      <w:rFonts w:ascii="Symbol" w:hAnsi="Symbol" w:cs="Symbol" w:hint="default"/>
    </w:rPr>
  </w:style>
  <w:style w:type="character" w:customStyle="1" w:styleId="WW8Num7z0">
    <w:name w:val="WW8Num7z0"/>
    <w:rsid w:val="00C55307"/>
    <w:rPr>
      <w:b w:val="0"/>
      <w:bCs w:val="0"/>
      <w:i w:val="0"/>
      <w:iCs w:val="0"/>
      <w:color w:val="00000A"/>
    </w:rPr>
  </w:style>
  <w:style w:type="character" w:customStyle="1" w:styleId="WW8Num8z0">
    <w:name w:val="WW8Num8z0"/>
    <w:rsid w:val="00C55307"/>
    <w:rPr>
      <w:rFonts w:ascii="Symbol" w:hAnsi="Symbol" w:cs="Symbol" w:hint="default"/>
    </w:rPr>
  </w:style>
  <w:style w:type="character" w:customStyle="1" w:styleId="WW8Num11z0">
    <w:name w:val="WW8Num11z0"/>
    <w:rsid w:val="00C55307"/>
    <w:rPr>
      <w:rFonts w:ascii="Wingdings" w:hAnsi="Wingdings" w:cs="Wingdings" w:hint="default"/>
      <w:b w:val="0"/>
      <w:bCs w:val="0"/>
      <w:i w:val="0"/>
      <w:iCs w:val="0"/>
      <w:color w:val="00000A"/>
    </w:rPr>
  </w:style>
  <w:style w:type="character" w:customStyle="1" w:styleId="WW8Num11z1">
    <w:name w:val="WW8Num11z1"/>
    <w:rsid w:val="00C55307"/>
    <w:rPr>
      <w:rFonts w:ascii="Courier New" w:hAnsi="Courier New" w:cs="Arial" w:hint="default"/>
      <w:b w:val="0"/>
      <w:bCs w:val="0"/>
      <w:i w:val="0"/>
      <w:iCs w:val="0"/>
      <w:sz w:val="24"/>
    </w:rPr>
  </w:style>
  <w:style w:type="character" w:customStyle="1" w:styleId="WW8Num11z2">
    <w:name w:val="WW8Num11z2"/>
    <w:rsid w:val="00C55307"/>
    <w:rPr>
      <w:rFonts w:ascii="Wingdings" w:hAnsi="Wingdings" w:cs="Wingdings" w:hint="default"/>
    </w:rPr>
  </w:style>
  <w:style w:type="character" w:customStyle="1" w:styleId="WW8Num11z3">
    <w:name w:val="WW8Num11z3"/>
    <w:rsid w:val="00C55307"/>
    <w:rPr>
      <w:rFonts w:ascii="Symbol" w:hAnsi="Symbol" w:cs="Symbol" w:hint="default"/>
    </w:rPr>
  </w:style>
  <w:style w:type="character" w:customStyle="1" w:styleId="WW8Num12z0">
    <w:name w:val="WW8Num12z0"/>
    <w:rsid w:val="00C55307"/>
    <w:rPr>
      <w:b w:val="0"/>
      <w:bCs w:val="0"/>
    </w:rPr>
  </w:style>
  <w:style w:type="character" w:customStyle="1" w:styleId="WW8Num12z1">
    <w:name w:val="WW8Num12z1"/>
    <w:rsid w:val="00C55307"/>
    <w:rPr>
      <w:rFonts w:ascii="Courier New" w:hAnsi="Courier New" w:cs="Arial" w:hint="default"/>
      <w:b w:val="0"/>
      <w:bCs w:val="0"/>
      <w:i w:val="0"/>
      <w:iCs w:val="0"/>
      <w:sz w:val="24"/>
    </w:rPr>
  </w:style>
  <w:style w:type="character" w:customStyle="1" w:styleId="WW8Num12z2">
    <w:name w:val="WW8Num12z2"/>
    <w:rsid w:val="00C55307"/>
    <w:rPr>
      <w:rFonts w:ascii="Wingdings" w:hAnsi="Wingdings" w:cs="Wingdings" w:hint="default"/>
    </w:rPr>
  </w:style>
  <w:style w:type="character" w:customStyle="1" w:styleId="WW8Num12z3">
    <w:name w:val="WW8Num12z3"/>
    <w:rsid w:val="00C55307"/>
    <w:rPr>
      <w:rFonts w:ascii="Symbol" w:hAnsi="Symbol" w:cs="Symbol" w:hint="default"/>
    </w:rPr>
  </w:style>
  <w:style w:type="character" w:customStyle="1" w:styleId="WW8Num14z0">
    <w:name w:val="WW8Num14z0"/>
    <w:rsid w:val="00C55307"/>
    <w:rPr>
      <w:rFonts w:ascii="Wingdings" w:hAnsi="Wingdings" w:cs="Wingdings" w:hint="default"/>
    </w:rPr>
  </w:style>
  <w:style w:type="character" w:customStyle="1" w:styleId="WW8Num14z1">
    <w:name w:val="WW8Num14z1"/>
    <w:rsid w:val="00C55307"/>
    <w:rPr>
      <w:rFonts w:ascii="Courier New" w:hAnsi="Courier New" w:cs="Arial" w:hint="default"/>
      <w:b w:val="0"/>
      <w:bCs w:val="0"/>
      <w:i w:val="0"/>
      <w:iCs w:val="0"/>
      <w:sz w:val="24"/>
    </w:rPr>
  </w:style>
  <w:style w:type="character" w:customStyle="1" w:styleId="WW8Num14z3">
    <w:name w:val="WW8Num14z3"/>
    <w:rsid w:val="00C55307"/>
    <w:rPr>
      <w:rFonts w:ascii="Symbol" w:hAnsi="Symbol" w:cs="Symbol" w:hint="default"/>
    </w:rPr>
  </w:style>
  <w:style w:type="character" w:customStyle="1" w:styleId="WW8Num15z1">
    <w:name w:val="WW8Num15z1"/>
    <w:rsid w:val="00C55307"/>
    <w:rPr>
      <w:b/>
      <w:bCs w:val="0"/>
      <w:i w:val="0"/>
      <w:iCs w:val="0"/>
      <w:sz w:val="24"/>
      <w:szCs w:val="24"/>
    </w:rPr>
  </w:style>
  <w:style w:type="character" w:customStyle="1" w:styleId="WW8Num16z1">
    <w:name w:val="WW8Num16z1"/>
    <w:rsid w:val="00C55307"/>
    <w:rPr>
      <w:rFonts w:ascii="Courier New" w:hAnsi="Courier New" w:cs="Arial" w:hint="default"/>
      <w:b w:val="0"/>
      <w:bCs w:val="0"/>
      <w:i w:val="0"/>
      <w:iCs w:val="0"/>
      <w:sz w:val="24"/>
    </w:rPr>
  </w:style>
  <w:style w:type="character" w:customStyle="1" w:styleId="WW8Num16z2">
    <w:name w:val="WW8Num16z2"/>
    <w:rsid w:val="00C55307"/>
    <w:rPr>
      <w:rFonts w:ascii="Wingdings" w:hAnsi="Wingdings" w:cs="Wingdings" w:hint="default"/>
    </w:rPr>
  </w:style>
  <w:style w:type="character" w:customStyle="1" w:styleId="WW8Num16z3">
    <w:name w:val="WW8Num16z3"/>
    <w:rsid w:val="00C55307"/>
    <w:rPr>
      <w:rFonts w:ascii="Symbol" w:hAnsi="Symbol" w:cs="Symbol" w:hint="default"/>
    </w:rPr>
  </w:style>
  <w:style w:type="character" w:customStyle="1" w:styleId="WW8Num7z1">
    <w:name w:val="WW8Num7z1"/>
    <w:rsid w:val="00C55307"/>
    <w:rPr>
      <w:rFonts w:ascii="Courier New" w:hAnsi="Courier New" w:cs="Courier New" w:hint="default"/>
    </w:rPr>
  </w:style>
  <w:style w:type="character" w:customStyle="1" w:styleId="WW8Num7z2">
    <w:name w:val="WW8Num7z2"/>
    <w:rsid w:val="00C55307"/>
    <w:rPr>
      <w:rFonts w:ascii="Wingdings" w:hAnsi="Wingdings" w:cs="Wingdings" w:hint="default"/>
    </w:rPr>
  </w:style>
  <w:style w:type="character" w:customStyle="1" w:styleId="WW8Num10z0">
    <w:name w:val="WW8Num10z0"/>
    <w:rsid w:val="00C55307"/>
    <w:rPr>
      <w:rFonts w:ascii="Symbol" w:hAnsi="Symbol" w:cs="Symbol" w:hint="default"/>
    </w:rPr>
  </w:style>
  <w:style w:type="character" w:customStyle="1" w:styleId="WW-DefaultParagraphFont">
    <w:name w:val="WW-Default Paragraph Font"/>
    <w:rsid w:val="00C55307"/>
  </w:style>
  <w:style w:type="character" w:customStyle="1" w:styleId="WW-DefaultParagraphFont1">
    <w:name w:val="WW-Default Paragraph Font1"/>
    <w:rsid w:val="00C55307"/>
  </w:style>
  <w:style w:type="character" w:customStyle="1" w:styleId="ListParagraphChar">
    <w:name w:val="List Paragraph Char"/>
    <w:rsid w:val="00C55307"/>
  </w:style>
  <w:style w:type="character" w:customStyle="1" w:styleId="CommentReference1">
    <w:name w:val="Comment Reference1"/>
    <w:rsid w:val="00C55307"/>
    <w:rPr>
      <w:sz w:val="16"/>
      <w:szCs w:val="16"/>
    </w:rPr>
  </w:style>
  <w:style w:type="character" w:customStyle="1" w:styleId="CommentSubjectChar">
    <w:name w:val="Comment Subject Char"/>
    <w:rsid w:val="00C55307"/>
    <w:rPr>
      <w:b/>
      <w:bCs/>
      <w:sz w:val="20"/>
      <w:szCs w:val="20"/>
    </w:rPr>
  </w:style>
  <w:style w:type="character" w:customStyle="1" w:styleId="BodyText2Char1">
    <w:name w:val="Body Text 2 Char1"/>
    <w:basedOn w:val="WW-DefaultParagraphFont1"/>
    <w:rsid w:val="00C55307"/>
  </w:style>
  <w:style w:type="character" w:customStyle="1" w:styleId="NoSpacingChar">
    <w:name w:val="No Spacing Char"/>
    <w:rsid w:val="00C55307"/>
    <w:rPr>
      <w:lang w:val="en-US"/>
    </w:rPr>
  </w:style>
  <w:style w:type="character" w:customStyle="1" w:styleId="ListLabel1">
    <w:name w:val="ListLabel 1"/>
    <w:rsid w:val="00C55307"/>
    <w:rPr>
      <w:rFonts w:ascii="Courier New" w:hAnsi="Courier New" w:cs="Courier New" w:hint="default"/>
    </w:rPr>
  </w:style>
  <w:style w:type="character" w:customStyle="1" w:styleId="ListLabel2">
    <w:name w:val="ListLabel 2"/>
    <w:rsid w:val="00C55307"/>
    <w:rPr>
      <w:b/>
      <w:bCs w:val="0"/>
      <w:i w:val="0"/>
      <w:iCs w:val="0"/>
      <w:sz w:val="24"/>
      <w:szCs w:val="24"/>
    </w:rPr>
  </w:style>
  <w:style w:type="character" w:customStyle="1" w:styleId="ListLabel3">
    <w:name w:val="ListLabel 3"/>
    <w:rsid w:val="00C55307"/>
    <w:rPr>
      <w:rFonts w:ascii="Arial" w:hAnsi="Arial" w:cs="Arial" w:hint="default"/>
      <w:i w:val="0"/>
      <w:iCs w:val="0"/>
      <w:sz w:val="24"/>
    </w:rPr>
  </w:style>
  <w:style w:type="character" w:customStyle="1" w:styleId="ListLabel4">
    <w:name w:val="ListLabel 4"/>
    <w:rsid w:val="00C55307"/>
    <w:rPr>
      <w:rFonts w:ascii="Arial" w:hAnsi="Arial" w:cs="Arial" w:hint="default"/>
      <w:b w:val="0"/>
      <w:bCs w:val="0"/>
      <w:i w:val="0"/>
      <w:iCs w:val="0"/>
      <w:sz w:val="24"/>
    </w:rPr>
  </w:style>
  <w:style w:type="character" w:customStyle="1" w:styleId="ListLabel5">
    <w:name w:val="ListLabel 5"/>
    <w:rsid w:val="00C55307"/>
    <w:rPr>
      <w:rFonts w:ascii="Calibri" w:hAnsi="Calibri" w:cs="Calibri" w:hint="default"/>
    </w:rPr>
  </w:style>
  <w:style w:type="character" w:customStyle="1" w:styleId="ListLabel6">
    <w:name w:val="ListLabel 6"/>
    <w:rsid w:val="00C55307"/>
    <w:rPr>
      <w:b w:val="0"/>
      <w:bCs w:val="0"/>
      <w:i w:val="0"/>
      <w:iCs w:val="0"/>
      <w:color w:val="00000A"/>
    </w:rPr>
  </w:style>
  <w:style w:type="character" w:customStyle="1" w:styleId="ListLabel7">
    <w:name w:val="ListLabel 7"/>
    <w:rsid w:val="00C55307"/>
    <w:rPr>
      <w:rFonts w:ascii="TimesNewRomanPSMT" w:eastAsia="TimesNewRomanPSMT" w:hAnsi="TimesNewRomanPSMT" w:cs="Times New Roman" w:hint="default"/>
    </w:rPr>
  </w:style>
  <w:style w:type="character" w:customStyle="1" w:styleId="ListLabel8">
    <w:name w:val="ListLabel 8"/>
    <w:rsid w:val="00C55307"/>
    <w:rPr>
      <w:i w:val="0"/>
      <w:iCs w:val="0"/>
    </w:rPr>
  </w:style>
  <w:style w:type="character" w:customStyle="1" w:styleId="NumberingSymbols">
    <w:name w:val="Numbering Symbols"/>
    <w:rsid w:val="00C55307"/>
  </w:style>
  <w:style w:type="character" w:customStyle="1" w:styleId="FootnoteCharacters">
    <w:name w:val="Footnote Characters"/>
    <w:rsid w:val="00C55307"/>
    <w:rPr>
      <w:vertAlign w:val="superscript"/>
    </w:rPr>
  </w:style>
  <w:style w:type="character" w:customStyle="1" w:styleId="BalloonTextChar1">
    <w:name w:val="Balloon Text Char1"/>
    <w:basedOn w:val="DefaultParagraphFont"/>
    <w:link w:val="BalloonText"/>
    <w:semiHidden/>
    <w:locked/>
    <w:rsid w:val="00C55307"/>
    <w:rPr>
      <w:rFonts w:ascii="Tahoma" w:eastAsia="Arial Unicode MS" w:hAnsi="Tahoma" w:cs="Tahoma"/>
      <w:color w:val="000000"/>
      <w:kern w:val="2"/>
      <w:sz w:val="16"/>
      <w:szCs w:val="16"/>
      <w:lang w:eastAsia="ar-SA"/>
    </w:rPr>
  </w:style>
  <w:style w:type="character" w:customStyle="1" w:styleId="BodyText2Char2">
    <w:name w:val="Body Text 2 Char2"/>
    <w:basedOn w:val="DefaultParagraphFont"/>
    <w:link w:val="BodyText2"/>
    <w:locked/>
    <w:rsid w:val="00C55307"/>
    <w:rPr>
      <w:rFonts w:ascii="Times New Roman" w:eastAsia="Arial Unicode MS" w:hAnsi="Times New Roman" w:cs="Times New Roman"/>
      <w:color w:val="000000"/>
      <w:kern w:val="2"/>
      <w:sz w:val="24"/>
      <w:szCs w:val="24"/>
      <w:lang w:eastAsia="ar-SA"/>
    </w:rPr>
  </w:style>
  <w:style w:type="character" w:customStyle="1" w:styleId="BodyText3Char1">
    <w:name w:val="Body Text 3 Char1"/>
    <w:basedOn w:val="DefaultParagraphFont"/>
    <w:link w:val="BodyText3"/>
    <w:semiHidden/>
    <w:locked/>
    <w:rsid w:val="00C55307"/>
    <w:rPr>
      <w:rFonts w:ascii="Times New Roman" w:eastAsia="Times New Roman" w:hAnsi="Times New Roman" w:cs="Times New Roman"/>
      <w:color w:val="000000"/>
      <w:kern w:val="2"/>
      <w:sz w:val="16"/>
      <w:szCs w:val="16"/>
      <w:lang w:eastAsia="ar-SA"/>
    </w:rPr>
  </w:style>
  <w:style w:type="character" w:customStyle="1" w:styleId="HeaderChar1">
    <w:name w:val="Header Char1"/>
    <w:aliases w:val="Char Char Char Char Char Char Char Char Char Char Char Char Char, Char Char Char Char Char Char Char Char Char Char Char Char Char Char Char"/>
    <w:basedOn w:val="DefaultParagraphFont"/>
    <w:link w:val="Header"/>
    <w:locked/>
    <w:rsid w:val="00C55307"/>
    <w:rPr>
      <w:rFonts w:ascii="Times New Roman" w:eastAsia="Arial Unicode MS" w:hAnsi="Times New Roman" w:cs="Times New Roman"/>
      <w:color w:val="000000"/>
      <w:kern w:val="2"/>
      <w:sz w:val="24"/>
      <w:szCs w:val="24"/>
      <w:lang w:eastAsia="ar-SA"/>
    </w:rPr>
  </w:style>
  <w:style w:type="character" w:customStyle="1" w:styleId="FooterChar1">
    <w:name w:val="Footer Char1"/>
    <w:aliases w:val=" Char Char Char Char, Char Char Char Char Char Char Char Char Char1, Char Char Char Char Char Char Char Char Char Char1, Char Char Char Char Char Char Char Char Char Char Char"/>
    <w:basedOn w:val="DefaultParagraphFont"/>
    <w:link w:val="Footer"/>
    <w:uiPriority w:val="99"/>
    <w:locked/>
    <w:rsid w:val="00C55307"/>
    <w:rPr>
      <w:rFonts w:ascii="Times New Roman" w:eastAsia="Arial Unicode MS" w:hAnsi="Times New Roman" w:cs="Times New Roman"/>
      <w:color w:val="000000"/>
      <w:kern w:val="2"/>
      <w:sz w:val="24"/>
      <w:szCs w:val="24"/>
      <w:lang w:eastAsia="ar-SA"/>
    </w:rPr>
  </w:style>
  <w:style w:type="character" w:customStyle="1" w:styleId="CommentTextChar1">
    <w:name w:val="Comment Text Char1"/>
    <w:basedOn w:val="DefaultParagraphFont"/>
    <w:link w:val="CommentText"/>
    <w:semiHidden/>
    <w:locked/>
    <w:rsid w:val="00C55307"/>
    <w:rPr>
      <w:rFonts w:ascii="Times New Roman" w:eastAsia="Times New Roman" w:hAnsi="Times New Roman" w:cs="Times New Roman"/>
      <w:sz w:val="20"/>
      <w:szCs w:val="20"/>
    </w:rPr>
  </w:style>
  <w:style w:type="table" w:styleId="TableGrid">
    <w:name w:val="Table Grid"/>
    <w:basedOn w:val="TableNormal"/>
    <w:uiPriority w:val="59"/>
    <w:rsid w:val="00C553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67084"/>
  </w:style>
  <w:style w:type="paragraph" w:styleId="Title">
    <w:name w:val="Title"/>
    <w:basedOn w:val="Normal"/>
    <w:link w:val="TitleChar"/>
    <w:qFormat/>
    <w:rsid w:val="00CC2D0B"/>
    <w:pPr>
      <w:spacing w:after="0" w:line="240" w:lineRule="auto"/>
      <w:jc w:val="center"/>
    </w:pPr>
    <w:rPr>
      <w:rFonts w:ascii="Times New Roman" w:hAnsi="Times New Roman"/>
      <w:b/>
      <w:bCs/>
      <w:sz w:val="36"/>
      <w:szCs w:val="24"/>
    </w:rPr>
  </w:style>
  <w:style w:type="character" w:customStyle="1" w:styleId="TitleChar">
    <w:name w:val="Title Char"/>
    <w:basedOn w:val="DefaultParagraphFont"/>
    <w:link w:val="Title"/>
    <w:rsid w:val="00CC2D0B"/>
    <w:rPr>
      <w:rFonts w:ascii="Times New Roman" w:eastAsia="Times New Roman" w:hAnsi="Times New Roman" w:cs="Times New Roman"/>
      <w:b/>
      <w:bCs/>
      <w:sz w:val="36"/>
      <w:szCs w:val="24"/>
    </w:rPr>
  </w:style>
  <w:style w:type="character" w:styleId="CommentReference">
    <w:name w:val="annotation reference"/>
    <w:basedOn w:val="DefaultParagraphFont"/>
    <w:uiPriority w:val="99"/>
    <w:semiHidden/>
    <w:unhideWhenUsed/>
    <w:rsid w:val="006A6DE8"/>
    <w:rPr>
      <w:sz w:val="16"/>
      <w:szCs w:val="16"/>
    </w:rPr>
  </w:style>
  <w:style w:type="paragraph" w:styleId="CommentSubject">
    <w:name w:val="annotation subject"/>
    <w:basedOn w:val="CommentText"/>
    <w:next w:val="CommentText"/>
    <w:link w:val="CommentSubjectChar1"/>
    <w:uiPriority w:val="99"/>
    <w:semiHidden/>
    <w:unhideWhenUsed/>
    <w:rsid w:val="006A6DE8"/>
    <w:pPr>
      <w:spacing w:after="200"/>
    </w:pPr>
    <w:rPr>
      <w:rFonts w:ascii="Calibri" w:hAnsi="Calibri"/>
      <w:b/>
      <w:bCs/>
    </w:rPr>
  </w:style>
  <w:style w:type="character" w:customStyle="1" w:styleId="CommentSubjectChar1">
    <w:name w:val="Comment Subject Char1"/>
    <w:basedOn w:val="CommentTextChar1"/>
    <w:link w:val="CommentSubject"/>
    <w:uiPriority w:val="99"/>
    <w:semiHidden/>
    <w:rsid w:val="006A6DE8"/>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3825">
      <w:bodyDiv w:val="1"/>
      <w:marLeft w:val="0"/>
      <w:marRight w:val="0"/>
      <w:marTop w:val="0"/>
      <w:marBottom w:val="0"/>
      <w:divBdr>
        <w:top w:val="none" w:sz="0" w:space="0" w:color="auto"/>
        <w:left w:val="none" w:sz="0" w:space="0" w:color="auto"/>
        <w:bottom w:val="none" w:sz="0" w:space="0" w:color="auto"/>
        <w:right w:val="none" w:sz="0" w:space="0" w:color="auto"/>
      </w:divBdr>
    </w:div>
    <w:div w:id="611058078">
      <w:bodyDiv w:val="1"/>
      <w:marLeft w:val="0"/>
      <w:marRight w:val="0"/>
      <w:marTop w:val="0"/>
      <w:marBottom w:val="0"/>
      <w:divBdr>
        <w:top w:val="none" w:sz="0" w:space="0" w:color="auto"/>
        <w:left w:val="none" w:sz="0" w:space="0" w:color="auto"/>
        <w:bottom w:val="none" w:sz="0" w:space="0" w:color="auto"/>
        <w:right w:val="none" w:sz="0" w:space="0" w:color="auto"/>
      </w:divBdr>
    </w:div>
    <w:div w:id="845679350">
      <w:bodyDiv w:val="1"/>
      <w:marLeft w:val="0"/>
      <w:marRight w:val="0"/>
      <w:marTop w:val="0"/>
      <w:marBottom w:val="0"/>
      <w:divBdr>
        <w:top w:val="none" w:sz="0" w:space="0" w:color="auto"/>
        <w:left w:val="none" w:sz="0" w:space="0" w:color="auto"/>
        <w:bottom w:val="none" w:sz="0" w:space="0" w:color="auto"/>
        <w:right w:val="none" w:sz="0" w:space="0" w:color="auto"/>
      </w:divBdr>
    </w:div>
    <w:div w:id="1271008317">
      <w:bodyDiv w:val="1"/>
      <w:marLeft w:val="0"/>
      <w:marRight w:val="0"/>
      <w:marTop w:val="0"/>
      <w:marBottom w:val="0"/>
      <w:divBdr>
        <w:top w:val="none" w:sz="0" w:space="0" w:color="auto"/>
        <w:left w:val="none" w:sz="0" w:space="0" w:color="auto"/>
        <w:bottom w:val="none" w:sz="0" w:space="0" w:color="auto"/>
        <w:right w:val="none" w:sz="0" w:space="0" w:color="auto"/>
      </w:divBdr>
    </w:div>
    <w:div w:id="144049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klina.gostiljac@mos.gov.rs" TargetMode="External"/><Relationship Id="rId18" Type="http://schemas.openxmlformats.org/officeDocument/2006/relationships/image" Target="media/image3.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mailto:gordana.profirovic@mos.gov.rs"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eksandar.radonjic@ivanjica.gov.r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emf"/><Relationship Id="rId10" Type="http://schemas.openxmlformats.org/officeDocument/2006/relationships/hyperlink" Target="mailto:gordana.profirovic@mos.gov.rs"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mos.gov.rs" TargetMode="External"/><Relationship Id="rId14" Type="http://schemas.openxmlformats.org/officeDocument/2006/relationships/footer" Target="footer1.xml"/><Relationship Id="rId22"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31509</Words>
  <Characters>179604</Characters>
  <Application>Microsoft Office Word</Application>
  <DocSecurity>0</DocSecurity>
  <Lines>1496</Lines>
  <Paragraphs>421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210692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Zaklina</dc:creator>
  <cp:lastModifiedBy>Zaklina</cp:lastModifiedBy>
  <cp:revision>9</cp:revision>
  <cp:lastPrinted>2015-08-18T08:53:00Z</cp:lastPrinted>
  <dcterms:created xsi:type="dcterms:W3CDTF">2017-04-12T11:12:00Z</dcterms:created>
  <dcterms:modified xsi:type="dcterms:W3CDTF">2017-04-13T08:22:00Z</dcterms:modified>
</cp:coreProperties>
</file>